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left" w:tblpY="237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80"/>
        <w:gridCol w:w="864"/>
        <w:gridCol w:w="31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专业资格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罗铁山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祖余斌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河北省政府采购评审专家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柴连飞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高级实验师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郭建波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张永彬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吕震宇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张宝银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祁宏伟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张更路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车辉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刘亚静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陈学斌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刘树明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岳保兴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高级讲师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唐山科技职业技术学院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方亮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唐钢高强汽车板有限公司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许剑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何永刚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徐浩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唐山市天然气有限公司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姚汉明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河北省政府采购评审专家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雷恕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河北广电网络唐山公司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马月坤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马会斌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唐山市热力集团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王祥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孙爱民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高级实验师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曹福凯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赵志伟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张瑞成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魏明军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黄永生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李玉光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孙达明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唐山工业职业技术学院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李贺禄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开滦集团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曹宏志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河北保邦律师事务所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高爽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律师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河北唐正律师事务所</w:t>
            </w:r>
          </w:p>
        </w:tc>
      </w:tr>
    </w:tbl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唐山市电子政务项目咨询评审专家库拟入库专家名单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注：本专家库实行动态管理，唐山市电子政务中心将根据实际需要，按程序进行增补或调整。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TMxNGE3Y2E5MGVlYjgyNjM4YWYxNWNhNjdkZDgifQ=="/>
  </w:docVars>
  <w:rsids>
    <w:rsidRoot w:val="00000000"/>
    <w:rsid w:val="5141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uiPriority w:val="99"/>
    <w:pPr>
      <w:ind w:left="100" w:leftChars="2500"/>
    </w:p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日期 Char"/>
    <w:basedOn w:val="6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TSZF</Company>
  <Pages>2</Pages>
  <Words>951</Words>
  <Characters>994</Characters>
  <Paragraphs>233</Paragraphs>
  <TotalTime>91</TotalTime>
  <ScaleCrop>false</ScaleCrop>
  <LinksUpToDate>false</LinksUpToDate>
  <CharactersWithSpaces>1024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2022-12-13T13:05:00Z</dcterms:created>
  <dc:creator>TSZF</dc:creator>
  <cp:lastModifiedBy>四季牧歌</cp:lastModifiedBy>
  <dcterms:modified xsi:type="dcterms:W3CDTF">2022-12-14T09:16:28Z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B31C70CF42C24C59AF09CC2FF1DAD1A2</vt:lpwstr>
  </property>
  <property fmtid="{D5CDD505-2E9C-101B-9397-08002B2CF9AE}" pid="3" name="KSOProductBuildVer">
    <vt:lpwstr>2052-11.1.0.12975</vt:lpwstr>
  </property>
</Properties>
</file>