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lang w:eastAsia="zh-CN"/>
        </w:rPr>
        <w:t>唐山市人民防空办公室政务</w:t>
      </w:r>
      <w:r>
        <w:rPr>
          <w:rFonts w:hint="eastAsia" w:ascii="方正小标宋_GBK" w:hAnsi="方正小标宋_GBK" w:eastAsia="方正小标宋_GBK" w:cs="方正小标宋_GBK"/>
          <w:color w:val="auto"/>
          <w:kern w:val="0"/>
          <w:sz w:val="44"/>
          <w:szCs w:val="44"/>
        </w:rPr>
        <w:t>公开事项清单</w:t>
      </w:r>
    </w:p>
    <w:p>
      <w:pPr>
        <w:widowControl/>
        <w:jc w:val="left"/>
      </w:pPr>
    </w:p>
    <w:p>
      <w:pPr>
        <w:widowControl/>
        <w:jc w:val="left"/>
      </w:pPr>
    </w:p>
    <w:p>
      <w:pPr>
        <w:widowControl/>
        <w:spacing w:afterLines="20"/>
        <w:jc w:val="left"/>
        <w:rPr>
          <w:rFonts w:ascii="宋体" w:hAnsi="宋体" w:cs="宋体"/>
          <w:color w:val="000000"/>
          <w:kern w:val="0"/>
          <w:sz w:val="22"/>
        </w:rPr>
      </w:pPr>
      <w:r>
        <w:rPr>
          <w:rFonts w:hint="eastAsia" w:ascii="宋体" w:hAnsi="宋体" w:cs="宋体"/>
          <w:color w:val="000000"/>
          <w:kern w:val="0"/>
          <w:sz w:val="22"/>
        </w:rPr>
        <w:t>单位：</w:t>
      </w:r>
      <w:r>
        <w:rPr>
          <w:rFonts w:hint="eastAsia" w:ascii="宋体" w:hAnsi="宋体" w:cs="宋体"/>
          <w:color w:val="000000"/>
          <w:kern w:val="0"/>
          <w:sz w:val="22"/>
          <w:lang w:eastAsia="zh-CN"/>
        </w:rPr>
        <w:t>唐山市</w:t>
      </w:r>
      <w:r>
        <w:rPr>
          <w:rFonts w:hint="eastAsia" w:ascii="宋体" w:hAnsi="宋体" w:cs="宋体"/>
          <w:color w:val="000000"/>
          <w:kern w:val="0"/>
          <w:sz w:val="22"/>
        </w:rPr>
        <w:t>人民防空办公室</w:t>
      </w:r>
    </w:p>
    <w:tbl>
      <w:tblPr>
        <w:tblW w:w="20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
      <w:tblGrid>
        <w:gridCol w:w="728"/>
        <w:gridCol w:w="1141"/>
        <w:gridCol w:w="2910"/>
        <w:gridCol w:w="3450"/>
        <w:gridCol w:w="3825"/>
        <w:gridCol w:w="3450"/>
        <w:gridCol w:w="1995"/>
        <w:gridCol w:w="765"/>
        <w:gridCol w:w="735"/>
        <w:gridCol w:w="690"/>
        <w:gridCol w:w="930"/>
      </w:tblGrid>
      <w:tr>
        <w:trPr>
          <w:trHeight w:val="20" w:hRule="atLeast"/>
          <w:tblHeader/>
        </w:trPr>
        <w:tc>
          <w:tcPr>
            <w:tcW w:w="728" w:type="dxa"/>
            <w:vMerge w:val="restart"/>
            <w:vAlign w:val="center"/>
          </w:tcPr>
          <w:p>
            <w:pPr>
              <w:widowControl/>
              <w:jc w:val="center"/>
              <w:rPr>
                <w:rFonts w:ascii="宋体" w:hAnsi="宋体" w:cs="宋体"/>
                <w:color w:val="000000"/>
                <w:kern w:val="0"/>
                <w:sz w:val="22"/>
              </w:rPr>
            </w:pPr>
            <w:r>
              <w:rPr>
                <w:rFonts w:hint="eastAsia" w:ascii="黑体" w:hAnsi="黑体" w:eastAsia="黑体" w:cs="宋体"/>
                <w:color w:val="000000"/>
                <w:kern w:val="0"/>
                <w:sz w:val="22"/>
              </w:rPr>
              <w:t>序号</w:t>
            </w:r>
          </w:p>
        </w:tc>
        <w:tc>
          <w:tcPr>
            <w:tcW w:w="4051" w:type="dxa"/>
            <w:gridSpan w:val="2"/>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公开事项</w:t>
            </w:r>
          </w:p>
        </w:tc>
        <w:tc>
          <w:tcPr>
            <w:tcW w:w="3450"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公开内容</w:t>
            </w:r>
          </w:p>
        </w:tc>
        <w:tc>
          <w:tcPr>
            <w:tcW w:w="3825"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公开依据</w:t>
            </w:r>
          </w:p>
        </w:tc>
        <w:tc>
          <w:tcPr>
            <w:tcW w:w="3450"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公开时限</w:t>
            </w:r>
          </w:p>
        </w:tc>
        <w:tc>
          <w:tcPr>
            <w:tcW w:w="1995" w:type="dxa"/>
            <w:vMerge w:val="restart"/>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公开渠道和载体</w:t>
            </w:r>
          </w:p>
        </w:tc>
        <w:tc>
          <w:tcPr>
            <w:tcW w:w="1500" w:type="dxa"/>
            <w:gridSpan w:val="2"/>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公开对象</w:t>
            </w:r>
          </w:p>
        </w:tc>
        <w:tc>
          <w:tcPr>
            <w:tcW w:w="1620" w:type="dxa"/>
            <w:gridSpan w:val="2"/>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公开方式</w:t>
            </w:r>
          </w:p>
        </w:tc>
      </w:tr>
      <w:tr>
        <w:trPr>
          <w:trHeight w:val="20" w:hRule="atLeast"/>
          <w:tblHeader/>
        </w:trPr>
        <w:tc>
          <w:tcPr>
            <w:tcW w:w="728" w:type="dxa"/>
            <w:vMerge w:val="continue"/>
            <w:tcBorders>
              <w:bottom w:val="nil"/>
            </w:tcBorders>
            <w:vAlign w:val="center"/>
          </w:tcPr>
          <w:p>
            <w:pPr>
              <w:widowControl/>
              <w:jc w:val="left"/>
              <w:rPr>
                <w:rFonts w:ascii="黑体" w:hAnsi="黑体" w:eastAsia="黑体" w:cs="宋体"/>
                <w:color w:val="000000"/>
                <w:kern w:val="0"/>
                <w:sz w:val="22"/>
              </w:rPr>
            </w:pPr>
          </w:p>
        </w:tc>
        <w:tc>
          <w:tcPr>
            <w:tcW w:w="1141" w:type="dxa"/>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一级事项</w:t>
            </w:r>
          </w:p>
        </w:tc>
        <w:tc>
          <w:tcPr>
            <w:tcW w:w="2910" w:type="dxa"/>
            <w:vAlign w:val="center"/>
          </w:tcPr>
          <w:p>
            <w:pPr>
              <w:widowControl/>
              <w:jc w:val="center"/>
              <w:rPr>
                <w:rFonts w:ascii="黑体" w:hAnsi="黑体" w:eastAsia="黑体" w:cs="宋体"/>
                <w:color w:val="000000"/>
                <w:kern w:val="0"/>
                <w:sz w:val="22"/>
              </w:rPr>
            </w:pPr>
            <w:r>
              <w:rPr>
                <w:rFonts w:hint="eastAsia" w:ascii="黑体" w:hAnsi="黑体" w:eastAsia="黑体" w:cs="宋体"/>
                <w:color w:val="000000"/>
                <w:kern w:val="0"/>
                <w:sz w:val="22"/>
              </w:rPr>
              <w:t>二级事项</w:t>
            </w:r>
          </w:p>
        </w:tc>
        <w:tc>
          <w:tcPr>
            <w:tcW w:w="3450" w:type="dxa"/>
            <w:vMerge w:val="continue"/>
            <w:vAlign w:val="center"/>
          </w:tcPr>
          <w:p>
            <w:pPr>
              <w:widowControl/>
              <w:rPr>
                <w:rFonts w:ascii="黑体" w:hAnsi="黑体" w:eastAsia="黑体" w:cs="宋体"/>
                <w:color w:val="000000"/>
                <w:kern w:val="0"/>
                <w:sz w:val="22"/>
              </w:rPr>
            </w:pPr>
          </w:p>
        </w:tc>
        <w:tc>
          <w:tcPr>
            <w:tcW w:w="3825" w:type="dxa"/>
            <w:vMerge w:val="continue"/>
            <w:vAlign w:val="center"/>
          </w:tcPr>
          <w:p>
            <w:pPr>
              <w:widowControl/>
              <w:rPr>
                <w:rFonts w:ascii="黑体" w:hAnsi="黑体" w:eastAsia="黑体" w:cs="宋体"/>
                <w:color w:val="000000"/>
                <w:kern w:val="0"/>
                <w:sz w:val="22"/>
              </w:rPr>
            </w:pPr>
          </w:p>
        </w:tc>
        <w:tc>
          <w:tcPr>
            <w:tcW w:w="3450" w:type="dxa"/>
            <w:vMerge w:val="continue"/>
            <w:vAlign w:val="center"/>
          </w:tcPr>
          <w:p>
            <w:pPr>
              <w:widowControl/>
              <w:rPr>
                <w:rFonts w:ascii="黑体" w:hAnsi="黑体" w:eastAsia="黑体" w:cs="宋体"/>
                <w:color w:val="000000"/>
                <w:kern w:val="0"/>
                <w:sz w:val="22"/>
              </w:rPr>
            </w:pPr>
          </w:p>
        </w:tc>
        <w:tc>
          <w:tcPr>
            <w:tcW w:w="1995" w:type="dxa"/>
            <w:vMerge w:val="continue"/>
            <w:vAlign w:val="center"/>
          </w:tcPr>
          <w:p>
            <w:pPr>
              <w:widowControl/>
              <w:rPr>
                <w:rFonts w:ascii="黑体" w:hAnsi="黑体" w:eastAsia="黑体" w:cs="宋体"/>
                <w:color w:val="000000"/>
                <w:kern w:val="0"/>
                <w:sz w:val="22"/>
              </w:rPr>
            </w:pPr>
          </w:p>
        </w:tc>
        <w:tc>
          <w:tcPr>
            <w:tcW w:w="765"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全社会</w:t>
            </w:r>
          </w:p>
        </w:tc>
        <w:tc>
          <w:tcPr>
            <w:tcW w:w="735"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特定</w:t>
            </w:r>
            <w:r>
              <w:rPr>
                <w:rFonts w:hint="eastAsia" w:ascii="黑体" w:hAnsi="黑体" w:eastAsia="黑体" w:cs="宋体"/>
                <w:color w:val="000000"/>
                <w:kern w:val="0"/>
                <w:sz w:val="22"/>
              </w:rPr>
              <w:br/>
            </w:r>
            <w:r>
              <w:rPr>
                <w:rFonts w:hint="eastAsia" w:ascii="黑体" w:hAnsi="黑体" w:eastAsia="黑体" w:cs="宋体"/>
                <w:color w:val="000000"/>
                <w:kern w:val="0"/>
                <w:sz w:val="22"/>
                <w:lang w:eastAsia="zh-CN"/>
              </w:rPr>
              <w:t>对象</w:t>
            </w:r>
          </w:p>
        </w:tc>
        <w:tc>
          <w:tcPr>
            <w:tcW w:w="690"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主动</w:t>
            </w:r>
            <w:r>
              <w:rPr>
                <w:rFonts w:hint="eastAsia" w:ascii="黑体" w:hAnsi="黑体" w:eastAsia="黑体" w:cs="宋体"/>
                <w:color w:val="000000"/>
                <w:kern w:val="0"/>
                <w:sz w:val="22"/>
              </w:rPr>
              <w:br/>
            </w:r>
            <w:r>
              <w:rPr>
                <w:rFonts w:hint="eastAsia" w:ascii="黑体" w:hAnsi="黑体" w:eastAsia="黑体" w:cs="宋体"/>
                <w:color w:val="000000"/>
                <w:kern w:val="0"/>
                <w:sz w:val="22"/>
              </w:rPr>
              <w:t>公开</w:t>
            </w:r>
          </w:p>
        </w:tc>
        <w:tc>
          <w:tcPr>
            <w:tcW w:w="930" w:type="dxa"/>
            <w:vAlign w:val="center"/>
          </w:tcPr>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依申请</w:t>
            </w:r>
          </w:p>
          <w:p>
            <w:pPr>
              <w:widowControl/>
              <w:ind w:left="-105" w:leftChars="-50" w:right="-105" w:rightChars="-50"/>
              <w:jc w:val="center"/>
              <w:rPr>
                <w:rFonts w:ascii="黑体" w:hAnsi="黑体" w:eastAsia="黑体" w:cs="宋体"/>
                <w:color w:val="000000"/>
                <w:kern w:val="0"/>
                <w:sz w:val="22"/>
              </w:rPr>
            </w:pPr>
            <w:r>
              <w:rPr>
                <w:rFonts w:hint="eastAsia" w:ascii="黑体" w:hAnsi="黑体" w:eastAsia="黑体" w:cs="宋体"/>
                <w:color w:val="000000"/>
                <w:kern w:val="0"/>
                <w:sz w:val="22"/>
              </w:rPr>
              <w:t>公开</w:t>
            </w:r>
          </w:p>
        </w:tc>
      </w:tr>
      <w:tr>
        <w:trPr>
          <w:trHeight w:val="20"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141" w:type="dxa"/>
            <w:vMerge w:val="restart"/>
            <w:vAlign w:val="center"/>
          </w:tcPr>
          <w:p>
            <w:pPr>
              <w:widowControl/>
              <w:rPr>
                <w:rFonts w:ascii="宋体" w:hAnsi="宋体" w:cs="宋体"/>
                <w:color w:val="000000"/>
                <w:kern w:val="0"/>
                <w:sz w:val="22"/>
              </w:rPr>
            </w:pPr>
            <w:r>
              <w:rPr>
                <w:rFonts w:hint="eastAsia" w:ascii="宋体" w:hAnsi="宋体" w:cs="宋体"/>
                <w:color w:val="000000"/>
                <w:kern w:val="0"/>
                <w:sz w:val="22"/>
              </w:rPr>
              <w:t>机构信息</w:t>
            </w: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基本信息</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1.机构名称</w:t>
            </w:r>
            <w:r>
              <w:rPr>
                <w:rFonts w:hint="eastAsia" w:ascii="宋体" w:hAnsi="宋体" w:cs="宋体"/>
                <w:color w:val="000000"/>
                <w:kern w:val="0"/>
                <w:sz w:val="22"/>
              </w:rPr>
              <w:br/>
            </w:r>
            <w:r>
              <w:rPr>
                <w:rFonts w:hint="eastAsia" w:ascii="宋体" w:hAnsi="宋体" w:cs="宋体"/>
                <w:color w:val="000000"/>
                <w:kern w:val="0"/>
                <w:sz w:val="22"/>
              </w:rPr>
              <w:t>2.联系方式</w:t>
            </w:r>
            <w:r>
              <w:rPr>
                <w:rFonts w:hint="eastAsia" w:ascii="宋体" w:hAnsi="宋体" w:cs="宋体"/>
                <w:color w:val="000000"/>
                <w:kern w:val="0"/>
                <w:sz w:val="22"/>
              </w:rPr>
              <w:br/>
            </w:r>
            <w:r>
              <w:rPr>
                <w:rFonts w:hint="eastAsia" w:ascii="宋体" w:hAnsi="宋体" w:cs="宋体"/>
                <w:color w:val="000000"/>
                <w:kern w:val="0"/>
                <w:sz w:val="22"/>
                <w:lang w:val="en-US" w:eastAsia="zh-CN"/>
              </w:rPr>
              <w:t>3.</w:t>
            </w:r>
            <w:r>
              <w:rPr>
                <w:rFonts w:hint="eastAsia" w:ascii="宋体" w:hAnsi="宋体" w:cs="宋体"/>
                <w:color w:val="000000"/>
                <w:kern w:val="0"/>
                <w:sz w:val="22"/>
              </w:rPr>
              <w:t>通信地址</w:t>
            </w:r>
            <w:r>
              <w:rPr>
                <w:rFonts w:hint="eastAsia" w:ascii="宋体" w:hAnsi="宋体" w:cs="宋体"/>
                <w:color w:val="000000"/>
                <w:kern w:val="0"/>
                <w:sz w:val="22"/>
              </w:rPr>
              <w:br/>
            </w:r>
            <w:r>
              <w:rPr>
                <w:rFonts w:hint="eastAsia" w:ascii="宋体" w:hAnsi="宋体" w:cs="宋体"/>
                <w:color w:val="000000"/>
                <w:kern w:val="0"/>
                <w:sz w:val="22"/>
                <w:lang w:val="en-US" w:eastAsia="zh-CN"/>
              </w:rPr>
              <w:t>4</w:t>
            </w:r>
            <w:r>
              <w:rPr>
                <w:rFonts w:hint="eastAsia" w:ascii="宋体" w:hAnsi="宋体" w:cs="宋体"/>
                <w:color w:val="000000"/>
                <w:kern w:val="0"/>
                <w:sz w:val="22"/>
              </w:rPr>
              <w:t>.办公时间</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20"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141" w:type="dxa"/>
            <w:vMerge w:val="continue"/>
            <w:vAlign w:val="center"/>
          </w:tcPr>
          <w:p>
            <w:pPr>
              <w:widowControl/>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法定职责</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依据“三定”规定确定的本部门法定职责</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20"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141" w:type="dxa"/>
            <w:vMerge w:val="continue"/>
            <w:vAlign w:val="center"/>
          </w:tcPr>
          <w:p>
            <w:pPr>
              <w:widowControl/>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领导简历</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1.姓名</w:t>
            </w:r>
            <w:r>
              <w:rPr>
                <w:rFonts w:hint="eastAsia" w:ascii="宋体" w:hAnsi="宋体" w:cs="宋体"/>
                <w:color w:val="000000"/>
                <w:kern w:val="0"/>
                <w:sz w:val="22"/>
              </w:rPr>
              <w:br/>
            </w:r>
            <w:r>
              <w:rPr>
                <w:rFonts w:hint="eastAsia" w:ascii="宋体" w:hAnsi="宋体" w:cs="宋体"/>
                <w:color w:val="000000"/>
                <w:kern w:val="0"/>
                <w:sz w:val="22"/>
              </w:rPr>
              <w:t>2.职务</w:t>
            </w:r>
            <w:r>
              <w:rPr>
                <w:rFonts w:hint="eastAsia" w:ascii="宋体" w:hAnsi="宋体" w:cs="宋体"/>
                <w:color w:val="000000"/>
                <w:kern w:val="0"/>
                <w:sz w:val="22"/>
              </w:rPr>
              <w:br/>
            </w:r>
            <w:r>
              <w:rPr>
                <w:rFonts w:hint="eastAsia" w:ascii="宋体" w:hAnsi="宋体" w:cs="宋体"/>
                <w:color w:val="000000"/>
                <w:kern w:val="0"/>
                <w:sz w:val="22"/>
                <w:lang w:val="en-US" w:eastAsia="zh-CN"/>
              </w:rPr>
              <w:t>3</w:t>
            </w:r>
            <w:r>
              <w:rPr>
                <w:rFonts w:hint="eastAsia" w:ascii="宋体" w:hAnsi="宋体" w:cs="宋体"/>
                <w:color w:val="000000"/>
                <w:kern w:val="0"/>
                <w:sz w:val="22"/>
              </w:rPr>
              <w:t>.工作分工</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20"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141" w:type="dxa"/>
            <w:vMerge w:val="continue"/>
            <w:vAlign w:val="center"/>
          </w:tcPr>
          <w:p>
            <w:pPr>
              <w:widowControl/>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内设机构</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1.机构名称</w:t>
            </w:r>
            <w:r>
              <w:rPr>
                <w:rFonts w:hint="eastAsia" w:ascii="宋体" w:hAnsi="宋体" w:cs="宋体"/>
                <w:color w:val="000000"/>
                <w:kern w:val="0"/>
                <w:sz w:val="22"/>
              </w:rPr>
              <w:br/>
            </w:r>
            <w:r>
              <w:rPr>
                <w:rFonts w:hint="eastAsia" w:ascii="宋体" w:hAnsi="宋体" w:cs="宋体"/>
                <w:color w:val="000000"/>
                <w:kern w:val="0"/>
                <w:sz w:val="22"/>
              </w:rPr>
              <w:t>2.负责人信息</w:t>
            </w:r>
            <w:r>
              <w:rPr>
                <w:rFonts w:hint="eastAsia" w:ascii="宋体" w:hAnsi="宋体" w:cs="宋体"/>
                <w:color w:val="000000"/>
                <w:kern w:val="0"/>
                <w:sz w:val="22"/>
              </w:rPr>
              <w:br/>
            </w:r>
            <w:r>
              <w:rPr>
                <w:rFonts w:hint="eastAsia" w:ascii="宋体" w:hAnsi="宋体" w:cs="宋体"/>
                <w:color w:val="000000"/>
                <w:kern w:val="0"/>
                <w:sz w:val="22"/>
              </w:rPr>
              <w:t>3.主要职责</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20"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41" w:type="dxa"/>
            <w:vMerge w:val="continue"/>
            <w:vAlign w:val="center"/>
          </w:tcPr>
          <w:p>
            <w:pPr>
              <w:widowControl/>
              <w:rPr>
                <w:rFonts w:ascii="宋体" w:hAnsi="宋体" w:cs="宋体"/>
                <w:color w:val="000000"/>
                <w:kern w:val="0"/>
                <w:sz w:val="22"/>
              </w:rPr>
            </w:pPr>
          </w:p>
        </w:tc>
        <w:tc>
          <w:tcPr>
            <w:tcW w:w="2910" w:type="dxa"/>
            <w:vAlign w:val="center"/>
          </w:tcPr>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r>
              <w:rPr>
                <w:rFonts w:hint="eastAsia" w:ascii="宋体" w:hAnsi="宋体" w:cs="宋体"/>
                <w:color w:val="000000"/>
                <w:kern w:val="0"/>
                <w:sz w:val="22"/>
              </w:rPr>
              <w:t>下属单位</w:t>
            </w:r>
          </w:p>
          <w:p>
            <w:pPr>
              <w:widowControl/>
              <w:jc w:val="both"/>
              <w:rPr>
                <w:rFonts w:hint="eastAsia" w:ascii="宋体" w:hAnsi="宋体" w:cs="宋体"/>
                <w:color w:val="000000"/>
                <w:kern w:val="0"/>
                <w:sz w:val="22"/>
              </w:rPr>
            </w:pP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1.机构名称</w:t>
            </w:r>
            <w:r>
              <w:rPr>
                <w:rFonts w:hint="eastAsia" w:ascii="宋体" w:hAnsi="宋体" w:cs="宋体"/>
                <w:color w:val="000000"/>
                <w:kern w:val="0"/>
                <w:sz w:val="22"/>
              </w:rPr>
              <w:br/>
            </w:r>
            <w:r>
              <w:rPr>
                <w:rFonts w:hint="eastAsia" w:ascii="宋体" w:hAnsi="宋体" w:cs="宋体"/>
                <w:color w:val="000000"/>
                <w:kern w:val="0"/>
                <w:sz w:val="22"/>
              </w:rPr>
              <w:t>2.负责人信息</w:t>
            </w:r>
            <w:r>
              <w:rPr>
                <w:rFonts w:hint="eastAsia" w:ascii="宋体" w:hAnsi="宋体" w:cs="宋体"/>
                <w:color w:val="000000"/>
                <w:kern w:val="0"/>
                <w:sz w:val="22"/>
              </w:rPr>
              <w:br/>
            </w:r>
            <w:r>
              <w:rPr>
                <w:rFonts w:hint="eastAsia" w:ascii="宋体" w:hAnsi="宋体" w:cs="宋体"/>
                <w:color w:val="000000"/>
                <w:kern w:val="0"/>
                <w:sz w:val="22"/>
              </w:rPr>
              <w:t>3.主要职责</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20"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141" w:type="dxa"/>
            <w:vAlign w:val="center"/>
          </w:tcPr>
          <w:p>
            <w:pPr>
              <w:widowControl/>
              <w:rPr>
                <w:rFonts w:ascii="宋体" w:hAnsi="宋体" w:cs="宋体"/>
                <w:color w:val="000000"/>
                <w:kern w:val="0"/>
                <w:sz w:val="22"/>
              </w:rPr>
            </w:pPr>
            <w:r>
              <w:rPr>
                <w:rFonts w:hint="eastAsia" w:ascii="宋体" w:hAnsi="宋体" w:cs="宋体"/>
                <w:color w:val="000000"/>
                <w:kern w:val="0"/>
                <w:sz w:val="22"/>
              </w:rPr>
              <w:t>信息公开</w:t>
            </w: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政府信息公开专栏</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w:t>
            </w:r>
            <w:r>
              <w:rPr>
                <w:rFonts w:hint="eastAsia" w:ascii="宋体" w:hAnsi="宋体" w:cs="宋体"/>
                <w:color w:val="000000"/>
                <w:kern w:val="0"/>
                <w:sz w:val="22"/>
                <w:lang w:eastAsia="zh-CN"/>
              </w:rPr>
              <w:t>政策</w:t>
            </w:r>
            <w:r>
              <w:rPr>
                <w:rFonts w:hint="eastAsia" w:ascii="宋体" w:hAnsi="宋体" w:cs="宋体"/>
                <w:color w:val="000000"/>
                <w:kern w:val="0"/>
                <w:sz w:val="22"/>
              </w:rPr>
              <w:br/>
            </w:r>
            <w:r>
              <w:rPr>
                <w:rFonts w:hint="eastAsia" w:ascii="宋体" w:hAnsi="宋体" w:cs="宋体"/>
                <w:color w:val="000000"/>
                <w:kern w:val="0"/>
                <w:sz w:val="22"/>
              </w:rPr>
              <w:t>2.信息公开指南</w:t>
            </w:r>
            <w:r>
              <w:rPr>
                <w:rFonts w:hint="eastAsia" w:ascii="宋体" w:hAnsi="宋体" w:cs="宋体"/>
                <w:color w:val="000000"/>
                <w:kern w:val="0"/>
                <w:sz w:val="22"/>
              </w:rPr>
              <w:br/>
            </w:r>
            <w:r>
              <w:rPr>
                <w:rFonts w:hint="eastAsia" w:ascii="宋体" w:hAnsi="宋体" w:cs="宋体"/>
                <w:color w:val="000000"/>
                <w:kern w:val="0"/>
                <w:sz w:val="22"/>
              </w:rPr>
              <w:t>3.信息公开制度</w:t>
            </w:r>
            <w:r>
              <w:rPr>
                <w:rFonts w:hint="eastAsia" w:ascii="宋体" w:hAnsi="宋体" w:cs="宋体"/>
                <w:color w:val="000000"/>
                <w:kern w:val="0"/>
                <w:sz w:val="22"/>
              </w:rPr>
              <w:br/>
            </w:r>
            <w:r>
              <w:rPr>
                <w:rFonts w:hint="eastAsia" w:ascii="宋体" w:hAnsi="宋体" w:cs="宋体"/>
                <w:color w:val="000000"/>
                <w:kern w:val="0"/>
                <w:sz w:val="22"/>
              </w:rPr>
              <w:t>4.法定公开内容</w:t>
            </w:r>
            <w:r>
              <w:rPr>
                <w:rFonts w:hint="eastAsia" w:ascii="宋体" w:hAnsi="宋体" w:cs="宋体"/>
                <w:color w:val="000000"/>
                <w:kern w:val="0"/>
                <w:sz w:val="22"/>
              </w:rPr>
              <w:br/>
            </w:r>
            <w:r>
              <w:rPr>
                <w:rFonts w:hint="eastAsia" w:ascii="宋体" w:hAnsi="宋体" w:cs="宋体"/>
                <w:color w:val="000000"/>
                <w:kern w:val="0"/>
                <w:sz w:val="22"/>
              </w:rPr>
              <w:t>5.信息公开年报</w:t>
            </w:r>
            <w:r>
              <w:rPr>
                <w:rFonts w:hint="eastAsia" w:ascii="宋体" w:hAnsi="宋体" w:cs="宋体"/>
                <w:color w:val="000000"/>
                <w:kern w:val="0"/>
                <w:sz w:val="22"/>
              </w:rPr>
              <w:br/>
            </w:r>
            <w:r>
              <w:rPr>
                <w:rFonts w:hint="eastAsia" w:ascii="宋体" w:hAnsi="宋体" w:cs="宋体"/>
                <w:color w:val="000000"/>
                <w:kern w:val="0"/>
                <w:sz w:val="22"/>
              </w:rPr>
              <w:t>6.信息依申请公开（平台或途径）</w:t>
            </w:r>
            <w:r>
              <w:rPr>
                <w:rFonts w:hint="eastAsia" w:ascii="宋体" w:hAnsi="宋体" w:cs="宋体"/>
                <w:color w:val="000000"/>
                <w:kern w:val="0"/>
                <w:sz w:val="22"/>
              </w:rPr>
              <w:br/>
            </w:r>
            <w:r>
              <w:rPr>
                <w:rFonts w:hint="eastAsia" w:ascii="宋体" w:hAnsi="宋体" w:cs="宋体"/>
                <w:color w:val="000000"/>
                <w:kern w:val="0"/>
                <w:sz w:val="22"/>
              </w:rPr>
              <w:t>7.政务公开</w:t>
            </w:r>
            <w:r>
              <w:rPr>
                <w:rFonts w:hint="eastAsia" w:ascii="宋体" w:hAnsi="宋体" w:cs="宋体"/>
                <w:color w:val="000000"/>
                <w:kern w:val="0"/>
                <w:sz w:val="22"/>
                <w:lang w:eastAsia="zh-CN"/>
              </w:rPr>
              <w:t>事项</w:t>
            </w:r>
            <w:r>
              <w:rPr>
                <w:rFonts w:hint="eastAsia" w:ascii="宋体" w:hAnsi="宋体" w:cs="宋体"/>
                <w:color w:val="000000"/>
                <w:kern w:val="0"/>
                <w:sz w:val="22"/>
              </w:rPr>
              <w:t>清单</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473"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141" w:type="dxa"/>
            <w:vAlign w:val="center"/>
          </w:tcPr>
          <w:p>
            <w:pPr>
              <w:widowControl/>
              <w:rPr>
                <w:rFonts w:ascii="宋体" w:hAnsi="宋体" w:cs="宋体"/>
                <w:color w:val="000000"/>
                <w:kern w:val="0"/>
                <w:sz w:val="22"/>
              </w:rPr>
            </w:pPr>
            <w:r>
              <w:rPr>
                <w:rFonts w:hint="eastAsia" w:ascii="宋体" w:hAnsi="宋体" w:cs="宋体"/>
                <w:color w:val="000000"/>
                <w:kern w:val="0"/>
                <w:sz w:val="22"/>
              </w:rPr>
              <w:t>双随机一公开</w:t>
            </w: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双随机一公开</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1.抽查事项清单</w:t>
            </w:r>
            <w:r>
              <w:rPr>
                <w:rFonts w:hint="eastAsia" w:ascii="宋体" w:hAnsi="宋体" w:cs="宋体"/>
                <w:color w:val="000000"/>
                <w:kern w:val="0"/>
                <w:sz w:val="22"/>
              </w:rPr>
              <w:br/>
            </w:r>
            <w:r>
              <w:rPr>
                <w:rFonts w:hint="eastAsia" w:ascii="宋体" w:hAnsi="宋体" w:cs="宋体"/>
                <w:color w:val="000000"/>
                <w:kern w:val="0"/>
                <w:sz w:val="22"/>
              </w:rPr>
              <w:t>2.抽查计划方案</w:t>
            </w:r>
            <w:r>
              <w:rPr>
                <w:rFonts w:hint="eastAsia" w:ascii="宋体" w:hAnsi="宋体" w:cs="宋体"/>
                <w:color w:val="000000"/>
                <w:kern w:val="0"/>
                <w:sz w:val="22"/>
              </w:rPr>
              <w:br/>
            </w:r>
            <w:r>
              <w:rPr>
                <w:rFonts w:hint="eastAsia" w:ascii="宋体" w:hAnsi="宋体" w:cs="宋体"/>
                <w:color w:val="000000"/>
                <w:kern w:val="0"/>
                <w:sz w:val="22"/>
              </w:rPr>
              <w:t>3.抽查检查结果</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ascii="宋体" w:hAnsi="宋体" w:cs="宋体"/>
                <w:color w:val="000000"/>
                <w:kern w:val="0"/>
                <w:sz w:val="22"/>
              </w:rPr>
              <w:t>■政府网站</w:t>
            </w:r>
            <w:r>
              <w:rPr>
                <w:rFonts w:ascii="宋体" w:hAnsi="宋体" w:cs="宋体"/>
                <w:color w:val="000000"/>
                <w:kern w:val="0"/>
                <w:sz w:val="22"/>
              </w:rPr>
              <w:br/>
            </w:r>
            <w:r>
              <w:rPr>
                <w:rFonts w:ascii="宋体" w:hAnsi="宋体" w:cs="宋体"/>
                <w:color w:val="000000"/>
                <w:kern w:val="0"/>
                <w:sz w:val="22"/>
              </w:rPr>
              <w:t>■国家企业信用信息公示系统（河北）</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587"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141" w:type="dxa"/>
            <w:vAlign w:val="center"/>
          </w:tcPr>
          <w:p>
            <w:pPr>
              <w:widowControl/>
              <w:rPr>
                <w:rFonts w:ascii="宋体" w:hAnsi="宋体" w:cs="宋体"/>
                <w:color w:val="000000"/>
                <w:kern w:val="0"/>
                <w:sz w:val="22"/>
              </w:rPr>
            </w:pPr>
            <w:r>
              <w:rPr>
                <w:rFonts w:hint="eastAsia" w:ascii="宋体" w:hAnsi="宋体" w:cs="宋体"/>
                <w:color w:val="000000"/>
                <w:kern w:val="0"/>
                <w:sz w:val="22"/>
              </w:rPr>
              <w:t>建议提案</w:t>
            </w: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建议提案办理</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1.由本单位主办的建议提案办理复文</w:t>
            </w:r>
            <w:r>
              <w:rPr>
                <w:rFonts w:hint="eastAsia" w:ascii="宋体" w:hAnsi="宋体" w:cs="宋体"/>
                <w:color w:val="000000"/>
                <w:kern w:val="0"/>
                <w:sz w:val="22"/>
              </w:rPr>
              <w:br/>
            </w:r>
            <w:r>
              <w:rPr>
                <w:rFonts w:hint="eastAsia" w:ascii="宋体" w:hAnsi="宋体" w:cs="宋体"/>
                <w:color w:val="000000"/>
                <w:kern w:val="0"/>
                <w:sz w:val="22"/>
              </w:rPr>
              <w:t>2.本单位办理建议提案总体情况及重要工作进展</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《国务院办公厅关于做好全国人大代表建议和全国政协委员提案办理结果公开工作的通知》《河北省承办人大代表建议和政协提案工作规定》等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Arial"/>
                <w:color w:val="000000"/>
                <w:kern w:val="0"/>
                <w:sz w:val="22"/>
              </w:rPr>
            </w:pPr>
          </w:p>
        </w:tc>
      </w:tr>
      <w:tr>
        <w:trPr>
          <w:trHeight w:val="1323"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141" w:type="dxa"/>
            <w:vMerge w:val="restart"/>
            <w:vAlign w:val="center"/>
          </w:tcPr>
          <w:p>
            <w:pPr>
              <w:widowControl/>
              <w:rPr>
                <w:rFonts w:ascii="宋体" w:hAnsi="宋体" w:cs="宋体"/>
                <w:color w:val="000000"/>
                <w:kern w:val="0"/>
                <w:sz w:val="22"/>
              </w:rPr>
            </w:pPr>
            <w:r>
              <w:rPr>
                <w:rFonts w:hint="eastAsia" w:ascii="宋体" w:hAnsi="宋体" w:cs="宋体"/>
                <w:color w:val="000000"/>
                <w:kern w:val="0"/>
                <w:sz w:val="22"/>
              </w:rPr>
              <w:t>政策文件</w:t>
            </w: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重大决策预公开</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1.决策草案及说明</w:t>
            </w:r>
            <w:r>
              <w:rPr>
                <w:rFonts w:hint="eastAsia" w:ascii="宋体" w:hAnsi="宋体" w:cs="宋体"/>
                <w:color w:val="000000"/>
                <w:kern w:val="0"/>
                <w:sz w:val="22"/>
              </w:rPr>
              <w:br/>
            </w:r>
            <w:r>
              <w:rPr>
                <w:rFonts w:hint="eastAsia" w:ascii="宋体" w:hAnsi="宋体" w:cs="宋体"/>
                <w:color w:val="000000"/>
                <w:kern w:val="0"/>
                <w:sz w:val="22"/>
              </w:rPr>
              <w:t>2.社会公众普遍关心或者专业性、技术性较强的重大行政决策公众意见收集和采纳情况</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《河北省重大行政决策程序暂行办法》《中共中央办公厅国务院办公厅关于全面推进政务公开工作的意见》等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Arial"/>
                <w:color w:val="000000"/>
                <w:kern w:val="0"/>
                <w:sz w:val="22"/>
              </w:rPr>
            </w:pPr>
          </w:p>
        </w:tc>
      </w:tr>
      <w:tr>
        <w:trPr>
          <w:trHeight w:val="90"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141" w:type="dxa"/>
            <w:vMerge w:val="continue"/>
            <w:vAlign w:val="center"/>
          </w:tcPr>
          <w:p>
            <w:pPr>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法律法规</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履行本部门职能职责涉及的主要法律法规</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r>
              <w:rPr>
                <w:rFonts w:hint="eastAsia" w:ascii="宋体" w:hAnsi="宋体" w:cs="宋体"/>
                <w:color w:val="000000"/>
                <w:kern w:val="0"/>
                <w:sz w:val="22"/>
              </w:rPr>
              <w:br/>
            </w:r>
            <w:r>
              <w:rPr>
                <w:rFonts w:ascii="宋体" w:hAnsi="宋体" w:cs="宋体"/>
                <w:color w:val="000000"/>
                <w:kern w:val="0"/>
                <w:sz w:val="22"/>
              </w:rPr>
              <w:t>■政策直通车平台</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233"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141" w:type="dxa"/>
            <w:vMerge w:val="continue"/>
            <w:vAlign w:val="center"/>
          </w:tcPr>
          <w:p>
            <w:pPr>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行政规章</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履行本部门职能职责涉及的主要行政规章</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r>
              <w:rPr>
                <w:rFonts w:hint="eastAsia" w:ascii="宋体" w:hAnsi="宋体" w:cs="宋体"/>
                <w:color w:val="000000"/>
                <w:kern w:val="0"/>
                <w:sz w:val="22"/>
              </w:rPr>
              <w:br/>
            </w:r>
            <w:r>
              <w:rPr>
                <w:rFonts w:ascii="宋体" w:hAnsi="宋体" w:cs="宋体"/>
                <w:color w:val="000000"/>
                <w:kern w:val="0"/>
                <w:sz w:val="22"/>
              </w:rPr>
              <w:t>■政策直通车平台</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206"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141" w:type="dxa"/>
            <w:vMerge w:val="continue"/>
            <w:vAlign w:val="center"/>
          </w:tcPr>
          <w:p>
            <w:pPr>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行业部门文件</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以</w:t>
            </w:r>
            <w:r>
              <w:rPr>
                <w:rFonts w:hint="eastAsia" w:ascii="宋体" w:hAnsi="宋体" w:cs="宋体"/>
                <w:color w:val="000000"/>
                <w:kern w:val="0"/>
                <w:sz w:val="22"/>
                <w:lang w:eastAsia="zh-CN"/>
              </w:rPr>
              <w:t>市</w:t>
            </w:r>
            <w:r>
              <w:rPr>
                <w:rFonts w:hint="eastAsia" w:ascii="宋体" w:hAnsi="宋体" w:cs="宋体"/>
                <w:color w:val="000000"/>
                <w:kern w:val="0"/>
                <w:sz w:val="22"/>
              </w:rPr>
              <w:t>委、</w:t>
            </w:r>
            <w:r>
              <w:rPr>
                <w:rFonts w:hint="eastAsia" w:ascii="宋体" w:hAnsi="宋体" w:cs="宋体"/>
                <w:color w:val="000000"/>
                <w:kern w:val="0"/>
                <w:sz w:val="22"/>
                <w:lang w:eastAsia="zh-CN"/>
              </w:rPr>
              <w:t>市</w:t>
            </w:r>
            <w:r>
              <w:rPr>
                <w:rFonts w:hint="eastAsia" w:ascii="宋体" w:hAnsi="宋体" w:cs="宋体"/>
                <w:color w:val="000000"/>
                <w:kern w:val="0"/>
                <w:sz w:val="22"/>
              </w:rPr>
              <w:t>政府、部门名义印发的规范性文件或其他政策文件</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r>
              <w:rPr>
                <w:rFonts w:hint="eastAsia" w:ascii="宋体" w:hAnsi="宋体" w:cs="宋体"/>
                <w:color w:val="000000"/>
                <w:kern w:val="0"/>
                <w:sz w:val="22"/>
              </w:rPr>
              <w:br/>
            </w:r>
            <w:r>
              <w:rPr>
                <w:rFonts w:ascii="宋体" w:hAnsi="宋体" w:cs="宋体"/>
                <w:color w:val="000000"/>
                <w:kern w:val="0"/>
                <w:sz w:val="22"/>
              </w:rPr>
              <w:t>■政策直通车平台</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086" w:hRule="atLeast"/>
        </w:trPr>
        <w:tc>
          <w:tcPr>
            <w:tcW w:w="728"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13</w:t>
            </w:r>
          </w:p>
        </w:tc>
        <w:tc>
          <w:tcPr>
            <w:tcW w:w="1141" w:type="dxa"/>
            <w:vMerge w:val="continue"/>
            <w:vAlign w:val="center"/>
          </w:tcPr>
          <w:p>
            <w:pPr>
              <w:widowControl/>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政策解读</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对本部门起草的重大政策文件的解读信息</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r>
              <w:rPr>
                <w:rFonts w:hint="eastAsia" w:ascii="宋体" w:hAnsi="宋体" w:cs="宋体"/>
                <w:color w:val="000000"/>
                <w:kern w:val="0"/>
                <w:sz w:val="22"/>
              </w:rPr>
              <w:br/>
            </w:r>
            <w:r>
              <w:rPr>
                <w:rFonts w:ascii="宋体" w:hAnsi="宋体" w:cs="宋体"/>
                <w:color w:val="000000"/>
                <w:kern w:val="0"/>
                <w:sz w:val="22"/>
              </w:rPr>
              <w:t>■政务新媒体</w:t>
            </w:r>
            <w:r>
              <w:rPr>
                <w:rFonts w:hint="eastAsia" w:ascii="宋体" w:hAnsi="宋体" w:cs="宋体"/>
                <w:color w:val="000000"/>
                <w:kern w:val="0"/>
                <w:sz w:val="22"/>
              </w:rPr>
              <w:br/>
            </w:r>
            <w:r>
              <w:rPr>
                <w:rFonts w:ascii="宋体" w:hAnsi="宋体" w:cs="宋体"/>
                <w:color w:val="000000"/>
                <w:kern w:val="0"/>
                <w:sz w:val="22"/>
              </w:rPr>
              <w:t>■政策直通车平台</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076" w:hRule="atLeast"/>
        </w:trPr>
        <w:tc>
          <w:tcPr>
            <w:tcW w:w="728" w:type="dxa"/>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1</w:t>
            </w:r>
            <w:r>
              <w:rPr>
                <w:rFonts w:hint="eastAsia" w:ascii="宋体" w:hAnsi="宋体" w:cs="宋体"/>
                <w:color w:val="000000"/>
                <w:kern w:val="0"/>
                <w:sz w:val="22"/>
                <w:lang w:val="en-US" w:eastAsia="zh-CN"/>
              </w:rPr>
              <w:t>4</w:t>
            </w:r>
          </w:p>
        </w:tc>
        <w:tc>
          <w:tcPr>
            <w:tcW w:w="1141" w:type="dxa"/>
            <w:vMerge w:val="continue"/>
            <w:vAlign w:val="center"/>
          </w:tcPr>
          <w:p>
            <w:pPr>
              <w:widowControl/>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规范性文件清理</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1.规范性文件定期清理情况</w:t>
            </w:r>
            <w:r>
              <w:rPr>
                <w:rFonts w:hint="eastAsia" w:ascii="宋体" w:hAnsi="宋体" w:cs="宋体"/>
                <w:color w:val="000000"/>
                <w:kern w:val="0"/>
                <w:sz w:val="22"/>
              </w:rPr>
              <w:br/>
            </w:r>
            <w:r>
              <w:rPr>
                <w:rFonts w:hint="eastAsia" w:ascii="宋体" w:hAnsi="宋体" w:cs="宋体"/>
                <w:color w:val="000000"/>
                <w:kern w:val="0"/>
                <w:sz w:val="22"/>
              </w:rPr>
              <w:t>2.已修改、废止、失效的规范性文件目录</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488" w:hRule="atLeast"/>
        </w:trPr>
        <w:tc>
          <w:tcPr>
            <w:tcW w:w="728" w:type="dxa"/>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1</w:t>
            </w:r>
            <w:r>
              <w:rPr>
                <w:rFonts w:hint="eastAsia" w:ascii="宋体" w:hAnsi="宋体" w:cs="宋体"/>
                <w:color w:val="000000"/>
                <w:kern w:val="0"/>
                <w:sz w:val="22"/>
                <w:lang w:val="en-US" w:eastAsia="zh-CN"/>
              </w:rPr>
              <w:t>5</w:t>
            </w:r>
          </w:p>
        </w:tc>
        <w:tc>
          <w:tcPr>
            <w:tcW w:w="1141" w:type="dxa"/>
            <w:vAlign w:val="center"/>
          </w:tcPr>
          <w:p>
            <w:pPr>
              <w:widowControl/>
              <w:rPr>
                <w:rFonts w:ascii="宋体" w:hAnsi="宋体" w:cs="宋体"/>
                <w:color w:val="000000"/>
                <w:kern w:val="0"/>
                <w:sz w:val="22"/>
              </w:rPr>
            </w:pPr>
            <w:r>
              <w:rPr>
                <w:rFonts w:hint="eastAsia" w:ascii="宋体" w:hAnsi="宋体" w:cs="宋体"/>
                <w:color w:val="000000"/>
                <w:kern w:val="0"/>
                <w:sz w:val="22"/>
              </w:rPr>
              <w:t>政民互动</w:t>
            </w: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咨询、投诉、举报、建议</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br/>
            </w:r>
            <w:r>
              <w:rPr>
                <w:rFonts w:hint="eastAsia" w:ascii="宋体" w:hAnsi="宋体" w:cs="宋体"/>
                <w:color w:val="000000"/>
                <w:kern w:val="0"/>
                <w:sz w:val="22"/>
              </w:rPr>
              <w:t>1.投诉举报电话</w:t>
            </w:r>
            <w:r>
              <w:rPr>
                <w:rFonts w:hint="eastAsia" w:ascii="宋体" w:hAnsi="宋体" w:cs="宋体"/>
                <w:color w:val="000000"/>
                <w:kern w:val="0"/>
                <w:sz w:val="22"/>
              </w:rPr>
              <w:br/>
            </w:r>
            <w:r>
              <w:rPr>
                <w:rFonts w:hint="eastAsia" w:ascii="宋体" w:hAnsi="宋体" w:cs="宋体"/>
                <w:color w:val="000000"/>
                <w:kern w:val="0"/>
                <w:sz w:val="22"/>
              </w:rPr>
              <w:t>2.网上留言</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《国务院办公厅印发&lt;关于全面推进政务公开工作的意见&gt;实施细则的通知》《国务院办公厅关于在政务公开工作中进一步做好政务舆情回应的通知》</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310" w:hRule="atLeast"/>
        </w:trPr>
        <w:tc>
          <w:tcPr>
            <w:tcW w:w="728" w:type="dxa"/>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1</w:t>
            </w:r>
            <w:r>
              <w:rPr>
                <w:rFonts w:hint="eastAsia" w:ascii="宋体" w:hAnsi="宋体" w:cs="宋体"/>
                <w:color w:val="000000"/>
                <w:kern w:val="0"/>
                <w:sz w:val="22"/>
                <w:lang w:val="en-US" w:eastAsia="zh-CN"/>
              </w:rPr>
              <w:t>6</w:t>
            </w:r>
          </w:p>
        </w:tc>
        <w:tc>
          <w:tcPr>
            <w:tcW w:w="1141" w:type="dxa"/>
            <w:vMerge w:val="restart"/>
            <w:vAlign w:val="center"/>
          </w:tcPr>
          <w:p>
            <w:pPr>
              <w:widowControl/>
              <w:rPr>
                <w:rFonts w:ascii="宋体" w:hAnsi="宋体" w:cs="宋体"/>
                <w:color w:val="000000"/>
                <w:kern w:val="0"/>
                <w:sz w:val="22"/>
              </w:rPr>
            </w:pPr>
            <w:r>
              <w:rPr>
                <w:rFonts w:hint="eastAsia" w:ascii="宋体" w:hAnsi="宋体" w:cs="宋体"/>
                <w:color w:val="000000"/>
                <w:kern w:val="0"/>
                <w:sz w:val="22"/>
              </w:rPr>
              <w:t>重点领域信息</w:t>
            </w:r>
          </w:p>
        </w:tc>
        <w:tc>
          <w:tcPr>
            <w:tcW w:w="2910" w:type="dxa"/>
            <w:vAlign w:val="center"/>
          </w:tcPr>
          <w:p>
            <w:pPr>
              <w:widowControl/>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权责清单</w:t>
            </w:r>
          </w:p>
        </w:tc>
        <w:tc>
          <w:tcPr>
            <w:tcW w:w="3450" w:type="dxa"/>
            <w:vAlign w:val="center"/>
          </w:tcPr>
          <w:p>
            <w:pPr>
              <w:widowControl/>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经相关部门核定的权力和责任清单</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《中华人民共和国政府信息公开条例》《河北省实施&lt;中华人民共和国政府信息公开条例&gt;办法》等法律法规规章规范性文件</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政府网站</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277" w:hRule="atLeast"/>
        </w:trPr>
        <w:tc>
          <w:tcPr>
            <w:tcW w:w="728" w:type="dxa"/>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rPr>
              <w:t>1</w:t>
            </w:r>
            <w:r>
              <w:rPr>
                <w:rFonts w:hint="eastAsia" w:ascii="宋体" w:hAnsi="宋体" w:cs="宋体"/>
                <w:color w:val="000000"/>
                <w:kern w:val="0"/>
                <w:sz w:val="22"/>
                <w:lang w:val="en-US" w:eastAsia="zh-CN"/>
              </w:rPr>
              <w:t>7</w:t>
            </w:r>
          </w:p>
        </w:tc>
        <w:tc>
          <w:tcPr>
            <w:tcW w:w="1141" w:type="dxa"/>
            <w:vMerge w:val="continue"/>
            <w:vAlign w:val="center"/>
          </w:tcPr>
          <w:p>
            <w:pPr>
              <w:widowControl/>
              <w:rPr>
                <w:rFonts w:ascii="宋体" w:hAnsi="宋体" w:cs="宋体"/>
                <w:color w:val="000000"/>
                <w:kern w:val="0"/>
                <w:sz w:val="22"/>
              </w:rPr>
            </w:pP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rPr>
              <w:t>财政资金</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财政决算报告</w:t>
            </w:r>
            <w:r>
              <w:rPr>
                <w:rFonts w:hint="eastAsia" w:ascii="宋体" w:hAnsi="宋体" w:cs="宋体"/>
                <w:color w:val="000000"/>
                <w:kern w:val="0"/>
                <w:sz w:val="22"/>
                <w:lang w:eastAsia="zh-CN"/>
              </w:rPr>
              <w:t>（</w:t>
            </w:r>
            <w:r>
              <w:rPr>
                <w:rFonts w:hint="eastAsia" w:ascii="宋体" w:hAnsi="宋体" w:cs="宋体"/>
                <w:color w:val="000000"/>
                <w:kern w:val="0"/>
                <w:sz w:val="22"/>
              </w:rPr>
              <w:t>“三公”经费信息</w:t>
            </w:r>
            <w:r>
              <w:rPr>
                <w:rFonts w:hint="eastAsia" w:ascii="宋体" w:hAnsi="宋体" w:cs="宋体"/>
                <w:color w:val="000000"/>
                <w:kern w:val="0"/>
                <w:sz w:val="22"/>
                <w:lang w:eastAsia="zh-CN"/>
              </w:rPr>
              <w:t>）</w:t>
            </w: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《中华人民共和国预算法》《中华人民共和国政府信息公开条例》《河北省实施&lt;中华人民共和国政府信息公开条例&gt;办法》等</w:t>
            </w:r>
          </w:p>
        </w:tc>
        <w:tc>
          <w:tcPr>
            <w:tcW w:w="3450" w:type="dxa"/>
            <w:vAlign w:val="center"/>
          </w:tcPr>
          <w:p>
            <w:pPr>
              <w:widowControl/>
              <w:rPr>
                <w:rFonts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■政府网站</w:t>
            </w:r>
            <w:r>
              <w:rPr>
                <w:rFonts w:hint="eastAsia" w:ascii="宋体" w:hAnsi="宋体" w:cs="宋体"/>
                <w:color w:val="000000"/>
                <w:kern w:val="0"/>
                <w:sz w:val="22"/>
              </w:rPr>
              <w:br/>
            </w:r>
            <w:r>
              <w:rPr>
                <w:rFonts w:hint="eastAsia" w:ascii="宋体" w:hAnsi="宋体" w:cs="宋体"/>
                <w:color w:val="000000"/>
                <w:kern w:val="0"/>
                <w:sz w:val="22"/>
              </w:rPr>
              <w:t>■全国公共资源交易平台（河北省）</w:t>
            </w:r>
          </w:p>
        </w:tc>
        <w:tc>
          <w:tcPr>
            <w:tcW w:w="765"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p>
        </w:tc>
        <w:tc>
          <w:tcPr>
            <w:tcW w:w="930" w:type="dxa"/>
            <w:vAlign w:val="center"/>
          </w:tcPr>
          <w:p>
            <w:pPr>
              <w:widowControl/>
              <w:jc w:val="center"/>
              <w:rPr>
                <w:rFonts w:ascii="宋体" w:hAnsi="宋体" w:cs="宋体"/>
                <w:color w:val="000000"/>
                <w:kern w:val="0"/>
                <w:sz w:val="22"/>
              </w:rPr>
            </w:pPr>
          </w:p>
        </w:tc>
      </w:tr>
      <w:tr>
        <w:trPr>
          <w:trHeight w:val="11438" w:hRule="atLeast"/>
        </w:trPr>
        <w:tc>
          <w:tcPr>
            <w:tcW w:w="728" w:type="dxa"/>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18</w:t>
            </w:r>
          </w:p>
        </w:tc>
        <w:tc>
          <w:tcPr>
            <w:tcW w:w="1141" w:type="dxa"/>
            <w:vAlign w:val="center"/>
          </w:tcPr>
          <w:p>
            <w:pPr>
              <w:widowControl/>
              <w:rPr>
                <w:rFonts w:ascii="宋体" w:hAnsi="宋体" w:cs="宋体"/>
                <w:color w:val="000000"/>
                <w:kern w:val="0"/>
                <w:sz w:val="22"/>
              </w:rPr>
            </w:pPr>
            <w:r>
              <w:rPr>
                <w:rFonts w:hint="eastAsia" w:ascii="宋体" w:hAnsi="宋体" w:cs="宋体"/>
                <w:color w:val="000000"/>
                <w:kern w:val="0"/>
                <w:sz w:val="22"/>
              </w:rPr>
              <w:t>事项办理</w:t>
            </w:r>
            <w:r>
              <w:rPr>
                <w:rFonts w:hint="eastAsia" w:ascii="宋体" w:hAnsi="宋体" w:cs="宋体"/>
                <w:color w:val="000000"/>
                <w:kern w:val="0"/>
                <w:sz w:val="22"/>
              </w:rPr>
              <w:br/>
            </w:r>
            <w:r>
              <w:rPr>
                <w:rFonts w:hint="eastAsia" w:ascii="宋体" w:hAnsi="宋体" w:cs="宋体"/>
                <w:color w:val="000000"/>
                <w:kern w:val="0"/>
                <w:sz w:val="22"/>
              </w:rPr>
              <w:t>（行政处罚）</w:t>
            </w:r>
          </w:p>
        </w:tc>
        <w:tc>
          <w:tcPr>
            <w:tcW w:w="2910" w:type="dxa"/>
            <w:vAlign w:val="top"/>
          </w:tcPr>
          <w:p>
            <w:pPr>
              <w:widowControl/>
              <w:jc w:val="both"/>
              <w:rPr>
                <w:rFonts w:hint="eastAsia" w:ascii="宋体" w:hAnsi="宋体" w:cs="宋体"/>
                <w:color w:val="000000"/>
                <w:kern w:val="0"/>
                <w:sz w:val="22"/>
              </w:rPr>
            </w:pPr>
            <w:r>
              <w:rPr>
                <w:rFonts w:hint="eastAsia" w:ascii="宋体" w:hAnsi="宋体" w:cs="宋体"/>
                <w:color w:val="000000"/>
                <w:kern w:val="0"/>
                <w:sz w:val="22"/>
                <w:lang w:eastAsia="zh-CN"/>
              </w:rPr>
              <w:t>（共</w:t>
            </w:r>
            <w:r>
              <w:rPr>
                <w:rFonts w:hint="eastAsia" w:ascii="宋体" w:hAnsi="宋体" w:cs="宋体"/>
                <w:color w:val="000000"/>
                <w:kern w:val="0"/>
                <w:sz w:val="22"/>
                <w:lang w:val="en-US" w:eastAsia="zh-CN"/>
              </w:rPr>
              <w:t>14项</w:t>
            </w:r>
            <w:r>
              <w:rPr>
                <w:rFonts w:hint="eastAsia" w:ascii="宋体" w:hAnsi="宋体" w:cs="宋体"/>
                <w:color w:val="000000"/>
                <w:kern w:val="0"/>
                <w:sz w:val="22"/>
                <w:lang w:eastAsia="zh-CN"/>
              </w:rPr>
              <w:t>）</w:t>
            </w:r>
            <w:r>
              <w:rPr>
                <w:rFonts w:hint="eastAsia" w:ascii="宋体" w:hAnsi="宋体" w:cs="宋体"/>
                <w:color w:val="000000"/>
                <w:kern w:val="0"/>
                <w:sz w:val="22"/>
              </w:rPr>
              <w:t>建设单位不依法向人民政府人民防空主管部门申请办理审批手续的处罚</w:t>
            </w:r>
            <w:r>
              <w:rPr>
                <w:rFonts w:hint="eastAsia" w:ascii="宋体" w:hAnsi="宋体" w:cs="宋体"/>
                <w:color w:val="000000"/>
                <w:kern w:val="0"/>
                <w:sz w:val="22"/>
                <w:lang w:eastAsia="zh-CN"/>
              </w:rPr>
              <w:t>；</w:t>
            </w:r>
            <w:r>
              <w:rPr>
                <w:rFonts w:hint="eastAsia" w:ascii="宋体" w:hAnsi="宋体" w:cs="宋体"/>
                <w:color w:val="000000"/>
                <w:kern w:val="0"/>
                <w:sz w:val="22"/>
              </w:rPr>
              <w:t>城市新建民用建筑应建而不建、少建防空地下室或者未按规定标准缴纳易地建设费的处罚</w:t>
            </w:r>
            <w:r>
              <w:rPr>
                <w:rFonts w:hint="eastAsia" w:ascii="宋体" w:hAnsi="宋体" w:cs="宋体"/>
                <w:color w:val="000000"/>
                <w:kern w:val="0"/>
                <w:sz w:val="22"/>
                <w:lang w:eastAsia="zh-CN"/>
              </w:rPr>
              <w:t>；</w:t>
            </w:r>
            <w:r>
              <w:rPr>
                <w:rFonts w:hint="eastAsia" w:ascii="宋体" w:hAnsi="宋体" w:cs="宋体"/>
                <w:color w:val="000000"/>
                <w:kern w:val="0"/>
                <w:sz w:val="22"/>
              </w:rPr>
              <w:t>不按国家规定的防护标准和质量标准修建人民防空工程的处罚</w:t>
            </w:r>
            <w:r>
              <w:rPr>
                <w:rFonts w:hint="eastAsia" w:ascii="宋体" w:hAnsi="宋体" w:cs="宋体"/>
                <w:color w:val="000000"/>
                <w:kern w:val="0"/>
                <w:sz w:val="22"/>
                <w:lang w:eastAsia="zh-CN"/>
              </w:rPr>
              <w:t>；</w:t>
            </w:r>
            <w:r>
              <w:rPr>
                <w:rFonts w:hint="eastAsia" w:ascii="宋体" w:hAnsi="宋体" w:cs="宋体"/>
                <w:color w:val="000000"/>
                <w:kern w:val="0"/>
                <w:sz w:val="22"/>
              </w:rPr>
              <w:t>人民防空工程防护防化生产企业不具备相应资质，未按国家规定的标准生产、安装，以及防空地下室防护防化设备未按施工图设计，与主体工程同步建设安装的处罚</w:t>
            </w:r>
            <w:r>
              <w:rPr>
                <w:rFonts w:hint="eastAsia" w:ascii="宋体" w:hAnsi="宋体" w:cs="宋体"/>
                <w:color w:val="000000"/>
                <w:kern w:val="0"/>
                <w:sz w:val="22"/>
                <w:lang w:eastAsia="zh-CN"/>
              </w:rPr>
              <w:t>；</w:t>
            </w:r>
            <w:r>
              <w:rPr>
                <w:rFonts w:hint="eastAsia" w:ascii="宋体" w:hAnsi="宋体" w:cs="宋体"/>
                <w:color w:val="000000"/>
                <w:kern w:val="0"/>
                <w:sz w:val="22"/>
              </w:rPr>
              <w:t>拆除人民防空工程后未按规定补建或者未按规定缴纳拆除补偿费的处罚</w:t>
            </w:r>
            <w:r>
              <w:rPr>
                <w:rFonts w:hint="eastAsia" w:ascii="宋体" w:hAnsi="宋体" w:cs="宋体"/>
                <w:color w:val="000000"/>
                <w:kern w:val="0"/>
                <w:sz w:val="22"/>
                <w:lang w:eastAsia="zh-CN"/>
              </w:rPr>
              <w:t>；</w:t>
            </w:r>
            <w:r>
              <w:rPr>
                <w:rFonts w:hint="eastAsia" w:ascii="宋体" w:hAnsi="宋体" w:cs="宋体"/>
                <w:color w:val="000000"/>
                <w:kern w:val="0"/>
                <w:sz w:val="22"/>
              </w:rPr>
              <w:t>占用人民防空通信专用频率、使用与防空警报相同的音响信号或者擅自拆除人民防空通信、警报设备设施的处罚</w:t>
            </w:r>
            <w:r>
              <w:rPr>
                <w:rFonts w:hint="eastAsia" w:ascii="宋体" w:hAnsi="宋体" w:cs="宋体"/>
                <w:color w:val="000000"/>
                <w:kern w:val="0"/>
                <w:sz w:val="22"/>
                <w:lang w:eastAsia="zh-CN"/>
              </w:rPr>
              <w:t>；</w:t>
            </w:r>
            <w:r>
              <w:rPr>
                <w:rFonts w:hint="eastAsia" w:ascii="宋体" w:hAnsi="宋体" w:cs="宋体"/>
                <w:color w:val="000000"/>
                <w:kern w:val="0"/>
                <w:sz w:val="22"/>
              </w:rPr>
              <w:t>阻挠安装人民防空通信、警报设施，拒不改正的处罚</w:t>
            </w:r>
            <w:r>
              <w:rPr>
                <w:rFonts w:hint="eastAsia" w:ascii="宋体" w:hAnsi="宋体" w:cs="宋体"/>
                <w:color w:val="000000"/>
                <w:kern w:val="0"/>
                <w:sz w:val="22"/>
                <w:lang w:eastAsia="zh-CN"/>
              </w:rPr>
              <w:t>；</w:t>
            </w:r>
            <w:r>
              <w:rPr>
                <w:rFonts w:hint="eastAsia" w:ascii="宋体" w:hAnsi="宋体" w:cs="宋体"/>
                <w:color w:val="000000"/>
                <w:kern w:val="0"/>
                <w:sz w:val="22"/>
              </w:rPr>
              <w:t>在人民防空通信设施保护区内进行危害性作业的处罚</w:t>
            </w:r>
            <w:r>
              <w:rPr>
                <w:rFonts w:hint="eastAsia" w:ascii="宋体" w:hAnsi="宋体" w:cs="宋体"/>
                <w:color w:val="000000"/>
                <w:kern w:val="0"/>
                <w:sz w:val="22"/>
                <w:lang w:eastAsia="zh-CN"/>
              </w:rPr>
              <w:t>；</w:t>
            </w:r>
            <w:r>
              <w:rPr>
                <w:rFonts w:hint="eastAsia" w:ascii="宋体" w:hAnsi="宋体" w:cs="宋体"/>
                <w:color w:val="000000"/>
                <w:kern w:val="0"/>
                <w:sz w:val="22"/>
              </w:rPr>
              <w:t>建设单位未取得人防工程施工许可证或者开工报告未经批准，擅自施工的处罚</w:t>
            </w:r>
            <w:r>
              <w:rPr>
                <w:rFonts w:hint="eastAsia" w:ascii="宋体" w:hAnsi="宋体" w:cs="宋体"/>
                <w:color w:val="000000"/>
                <w:kern w:val="0"/>
                <w:sz w:val="22"/>
                <w:lang w:eastAsia="zh-CN"/>
              </w:rPr>
              <w:t>；</w:t>
            </w:r>
            <w:r>
              <w:rPr>
                <w:rFonts w:hint="eastAsia" w:ascii="宋体" w:hAnsi="宋体" w:cs="宋体"/>
                <w:color w:val="000000"/>
                <w:kern w:val="0"/>
                <w:sz w:val="22"/>
              </w:rPr>
              <w:t>人防工程设计、监理单位超越本单位资质等级承揽工程的处罚</w:t>
            </w:r>
            <w:r>
              <w:rPr>
                <w:rFonts w:hint="eastAsia" w:ascii="宋体" w:hAnsi="宋体" w:cs="宋体"/>
                <w:color w:val="000000"/>
                <w:kern w:val="0"/>
                <w:sz w:val="22"/>
                <w:lang w:eastAsia="zh-CN"/>
              </w:rPr>
              <w:t>；</w:t>
            </w:r>
            <w:r>
              <w:rPr>
                <w:rFonts w:hint="eastAsia" w:ascii="宋体" w:hAnsi="宋体" w:cs="宋体"/>
                <w:color w:val="000000"/>
                <w:kern w:val="0"/>
                <w:sz w:val="22"/>
              </w:rPr>
              <w:t>人防工程设计、监理单位允许其他单位或者个人以本单位名义承揽工程的处罚</w:t>
            </w:r>
            <w:r>
              <w:rPr>
                <w:rFonts w:hint="eastAsia" w:ascii="宋体" w:hAnsi="宋体" w:cs="宋体"/>
                <w:color w:val="000000"/>
                <w:kern w:val="0"/>
                <w:sz w:val="22"/>
                <w:lang w:eastAsia="zh-CN"/>
              </w:rPr>
              <w:t>；</w:t>
            </w:r>
            <w:r>
              <w:rPr>
                <w:rFonts w:hint="eastAsia" w:ascii="宋体" w:hAnsi="宋体" w:cs="宋体"/>
                <w:color w:val="000000"/>
                <w:kern w:val="0"/>
                <w:sz w:val="22"/>
              </w:rPr>
              <w:t>人防工程设计单位未根据勘察成果文件进行设计，指定建筑材料、建筑构配件的生产厂、供应商或者未按照工程建设强制性标准进行设计等的处罚</w:t>
            </w:r>
            <w:r>
              <w:rPr>
                <w:rFonts w:hint="eastAsia" w:ascii="宋体" w:hAnsi="宋体" w:cs="宋体"/>
                <w:color w:val="000000"/>
                <w:kern w:val="0"/>
                <w:sz w:val="22"/>
                <w:lang w:eastAsia="zh-CN"/>
              </w:rPr>
              <w:t>；</w:t>
            </w:r>
            <w:r>
              <w:rPr>
                <w:rFonts w:hint="eastAsia" w:ascii="宋体" w:hAnsi="宋体" w:cs="宋体"/>
                <w:color w:val="000000"/>
                <w:kern w:val="0"/>
                <w:sz w:val="22"/>
              </w:rPr>
              <w:t>人防工程监理单位与建设单位或者施工单位串通，弄虚作假、降低工程质量或者将不合格的建设工程、建筑材料、建筑构配件和设备按照合格签字的处罚</w:t>
            </w:r>
            <w:r>
              <w:rPr>
                <w:rFonts w:hint="eastAsia" w:ascii="宋体" w:hAnsi="宋体" w:cs="宋体"/>
                <w:color w:val="000000"/>
                <w:kern w:val="0"/>
                <w:sz w:val="22"/>
                <w:lang w:eastAsia="zh-CN"/>
              </w:rPr>
              <w:t>；</w:t>
            </w:r>
            <w:r>
              <w:rPr>
                <w:rFonts w:hint="eastAsia" w:ascii="宋体" w:hAnsi="宋体" w:cs="宋体"/>
                <w:color w:val="000000"/>
                <w:kern w:val="0"/>
                <w:sz w:val="22"/>
              </w:rPr>
              <w:t>人防工程监理单位与施工承包单位以及建筑材料、建筑构配件和设备供应单位有隶属关系或者其他利害关系承担该项建设工程的监理业务的处罚</w:t>
            </w:r>
            <w:r>
              <w:rPr>
                <w:rFonts w:hint="eastAsia" w:ascii="宋体" w:hAnsi="宋体" w:cs="宋体"/>
                <w:color w:val="000000"/>
                <w:kern w:val="0"/>
                <w:sz w:val="22"/>
                <w:lang w:eastAsia="zh-CN"/>
              </w:rPr>
              <w:t>；</w:t>
            </w:r>
            <w:r>
              <w:rPr>
                <w:rFonts w:hint="eastAsia" w:ascii="宋体" w:hAnsi="宋体" w:cs="宋体"/>
                <w:color w:val="000000"/>
                <w:kern w:val="0"/>
                <w:sz w:val="22"/>
              </w:rPr>
              <w:t>人防工程监理单位与施工承包单位以及建筑材料、建筑构配件和设备供应单位有隶属关系或者其他利害关系承担该项建设工程的监理业务的处罚</w:t>
            </w: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rPr>
            </w:pPr>
          </w:p>
          <w:p>
            <w:pPr>
              <w:widowControl/>
              <w:jc w:val="both"/>
              <w:rPr>
                <w:rFonts w:hint="eastAsia" w:ascii="宋体" w:hAnsi="宋体" w:cs="宋体"/>
                <w:color w:val="000000"/>
                <w:kern w:val="0"/>
                <w:sz w:val="22"/>
                <w:lang w:eastAsia="zh-CN"/>
              </w:rPr>
            </w:pPr>
          </w:p>
        </w:tc>
        <w:tc>
          <w:tcPr>
            <w:tcW w:w="3450" w:type="dxa"/>
            <w:vAlign w:val="center"/>
          </w:tcPr>
          <w:p>
            <w:pPr>
              <w:widowControl/>
              <w:rPr>
                <w:rFonts w:hint="eastAsia" w:ascii="宋体" w:hAnsi="宋体" w:cs="宋体"/>
                <w:color w:val="000000"/>
                <w:kern w:val="0"/>
                <w:sz w:val="22"/>
              </w:rPr>
            </w:pPr>
            <w:r>
              <w:rPr>
                <w:rFonts w:hint="eastAsia" w:ascii="宋体" w:hAnsi="宋体" w:cs="宋体"/>
                <w:color w:val="000000"/>
                <w:kern w:val="0"/>
                <w:sz w:val="22"/>
                <w:lang w:eastAsia="zh-CN"/>
              </w:rPr>
              <w:t>每类事项的</w:t>
            </w:r>
            <w:r>
              <w:rPr>
                <w:rFonts w:hint="eastAsia" w:ascii="宋体" w:hAnsi="宋体" w:cs="宋体"/>
                <w:color w:val="000000"/>
                <w:kern w:val="0"/>
                <w:sz w:val="22"/>
              </w:rPr>
              <w:t>基本信息</w:t>
            </w:r>
            <w:r>
              <w:rPr>
                <w:rFonts w:hint="eastAsia" w:ascii="宋体" w:hAnsi="宋体" w:cs="宋体"/>
                <w:color w:val="000000"/>
                <w:kern w:val="0"/>
                <w:sz w:val="22"/>
                <w:lang w:eastAsia="zh-CN"/>
              </w:rPr>
              <w:t>、</w:t>
            </w:r>
            <w:r>
              <w:rPr>
                <w:rFonts w:hint="eastAsia" w:ascii="宋体" w:hAnsi="宋体" w:cs="宋体"/>
                <w:color w:val="000000"/>
                <w:kern w:val="0"/>
                <w:sz w:val="22"/>
              </w:rPr>
              <w:t>办理流程</w:t>
            </w:r>
            <w:r>
              <w:rPr>
                <w:rFonts w:hint="eastAsia" w:ascii="宋体" w:hAnsi="宋体" w:cs="宋体"/>
                <w:color w:val="000000"/>
                <w:kern w:val="0"/>
                <w:sz w:val="22"/>
                <w:lang w:eastAsia="zh-CN"/>
              </w:rPr>
              <w:t>、</w:t>
            </w:r>
            <w:r>
              <w:rPr>
                <w:rFonts w:hint="eastAsia" w:ascii="宋体" w:hAnsi="宋体" w:cs="宋体"/>
                <w:color w:val="000000"/>
                <w:kern w:val="0"/>
                <w:sz w:val="22"/>
              </w:rPr>
              <w:t>设定依据</w:t>
            </w:r>
            <w:r>
              <w:rPr>
                <w:rFonts w:hint="eastAsia" w:ascii="宋体" w:hAnsi="宋体" w:cs="宋体"/>
                <w:color w:val="000000"/>
                <w:kern w:val="0"/>
                <w:sz w:val="22"/>
                <w:lang w:eastAsia="zh-CN"/>
              </w:rPr>
              <w:t>、</w:t>
            </w:r>
            <w:r>
              <w:rPr>
                <w:rFonts w:hint="eastAsia" w:ascii="宋体" w:hAnsi="宋体" w:cs="宋体"/>
                <w:color w:val="000000"/>
                <w:kern w:val="0"/>
                <w:sz w:val="22"/>
              </w:rPr>
              <w:t>办理结果</w:t>
            </w:r>
          </w:p>
          <w:p>
            <w:pPr>
              <w:widowControl/>
              <w:rPr>
                <w:rFonts w:ascii="宋体" w:hAnsi="宋体" w:cs="宋体"/>
                <w:color w:val="000000"/>
                <w:kern w:val="0"/>
                <w:sz w:val="22"/>
              </w:rPr>
            </w:pPr>
          </w:p>
        </w:tc>
        <w:tc>
          <w:tcPr>
            <w:tcW w:w="3825" w:type="dxa"/>
            <w:vAlign w:val="center"/>
          </w:tcPr>
          <w:p>
            <w:pPr>
              <w:widowControl/>
              <w:rPr>
                <w:rFonts w:hint="eastAsia" w:ascii="宋体" w:hAnsi="宋体" w:cs="宋体"/>
                <w:color w:val="000000"/>
                <w:kern w:val="0"/>
                <w:sz w:val="22"/>
              </w:rPr>
            </w:pPr>
            <w:r>
              <w:rPr>
                <w:rFonts w:hint="eastAsia" w:ascii="宋体" w:hAnsi="宋体" w:cs="宋体"/>
                <w:color w:val="000000"/>
                <w:kern w:val="0"/>
                <w:sz w:val="22"/>
              </w:rPr>
              <w:t>《中华人民共和国行政处罚法》《中华人民共和国政府信息公开条例》《河北省行政执法公示办法》等</w:t>
            </w:r>
          </w:p>
          <w:p>
            <w:pPr>
              <w:widowControl/>
              <w:rPr>
                <w:rFonts w:ascii="宋体" w:hAnsi="宋体" w:cs="宋体"/>
                <w:color w:val="000000"/>
                <w:kern w:val="0"/>
                <w:sz w:val="22"/>
              </w:rPr>
            </w:pPr>
          </w:p>
        </w:tc>
        <w:tc>
          <w:tcPr>
            <w:tcW w:w="3450" w:type="dxa"/>
            <w:vAlign w:val="center"/>
          </w:tcPr>
          <w:p>
            <w:pPr>
              <w:widowControl/>
              <w:rPr>
                <w:rFonts w:hint="eastAsia" w:ascii="宋体" w:hAnsi="宋体" w:cs="宋体"/>
                <w:color w:val="000000"/>
                <w:kern w:val="0"/>
                <w:sz w:val="22"/>
              </w:rPr>
            </w:pPr>
            <w:r>
              <w:rPr>
                <w:rFonts w:hint="eastAsia" w:ascii="宋体" w:hAnsi="宋体" w:cs="宋体"/>
                <w:color w:val="000000"/>
                <w:kern w:val="0"/>
                <w:sz w:val="22"/>
              </w:rPr>
              <w:t>执法决定信息在7个工作日内公开，其他相关信息形成或变更之日起20个工作日内公开</w:t>
            </w:r>
          </w:p>
          <w:p>
            <w:pPr>
              <w:widowControl/>
              <w:rPr>
                <w:rFonts w:ascii="宋体" w:hAnsi="宋体" w:cs="宋体"/>
                <w:color w:val="000000"/>
                <w:kern w:val="0"/>
                <w:sz w:val="22"/>
              </w:rPr>
            </w:pPr>
          </w:p>
        </w:tc>
        <w:tc>
          <w:tcPr>
            <w:tcW w:w="1995" w:type="dxa"/>
            <w:vAlign w:val="center"/>
          </w:tcPr>
          <w:p>
            <w:pPr>
              <w:widowControl/>
              <w:rPr>
                <w:rFonts w:ascii="宋体" w:hAnsi="宋体" w:cs="宋体"/>
                <w:color w:val="000000"/>
                <w:kern w:val="0"/>
                <w:sz w:val="22"/>
              </w:rPr>
            </w:pPr>
            <w:r>
              <w:rPr>
                <w:rFonts w:hint="eastAsia" w:ascii="宋体" w:hAnsi="宋体" w:cs="宋体"/>
                <w:color w:val="000000"/>
                <w:kern w:val="0"/>
                <w:sz w:val="22"/>
              </w:rPr>
              <w:t>■政府网站</w:t>
            </w:r>
          </w:p>
          <w:p>
            <w:pPr>
              <w:widowControl/>
              <w:rPr>
                <w:rFonts w:ascii="宋体" w:hAnsi="宋体" w:cs="宋体"/>
                <w:color w:val="000000"/>
                <w:kern w:val="0"/>
                <w:sz w:val="22"/>
              </w:rPr>
            </w:pPr>
            <w:r>
              <w:rPr>
                <w:rFonts w:hint="eastAsia" w:ascii="宋体" w:hAnsi="宋体" w:cs="宋体"/>
                <w:color w:val="000000"/>
                <w:kern w:val="0"/>
                <w:sz w:val="22"/>
              </w:rPr>
              <w:t>■河北省政务服务网</w:t>
            </w:r>
            <w:r>
              <w:rPr>
                <w:rFonts w:hint="eastAsia" w:ascii="宋体" w:hAnsi="宋体" w:cs="宋体"/>
                <w:color w:val="000000"/>
                <w:kern w:val="0"/>
                <w:sz w:val="22"/>
              </w:rPr>
              <w:br/>
            </w:r>
            <w:r>
              <w:rPr>
                <w:rFonts w:hint="eastAsia" w:ascii="宋体" w:hAnsi="宋体" w:cs="宋体"/>
                <w:color w:val="000000"/>
                <w:kern w:val="0"/>
                <w:sz w:val="22"/>
              </w:rPr>
              <w:t>■一体化在线政务服务平台</w:t>
            </w:r>
            <w:r>
              <w:rPr>
                <w:rFonts w:hint="eastAsia" w:ascii="宋体" w:hAnsi="宋体" w:cs="宋体"/>
                <w:color w:val="000000"/>
                <w:kern w:val="0"/>
                <w:sz w:val="22"/>
              </w:rPr>
              <w:br/>
            </w:r>
            <w:r>
              <w:rPr>
                <w:rFonts w:hint="eastAsia" w:ascii="宋体" w:hAnsi="宋体" w:cs="宋体"/>
                <w:color w:val="000000"/>
                <w:kern w:val="0"/>
                <w:sz w:val="22"/>
              </w:rPr>
              <w:t>■河北省行政执法公示平台</w:t>
            </w:r>
          </w:p>
        </w:tc>
        <w:tc>
          <w:tcPr>
            <w:tcW w:w="765"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w:t>
            </w:r>
          </w:p>
          <w:p>
            <w:pPr>
              <w:widowControl/>
              <w:jc w:val="center"/>
              <w:rPr>
                <w:rFonts w:ascii="宋体" w:hAnsi="宋体" w:cs="宋体"/>
                <w:color w:val="000000"/>
                <w:kern w:val="0"/>
                <w:sz w:val="22"/>
              </w:rPr>
            </w:pP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w:t>
            </w:r>
          </w:p>
          <w:p>
            <w:pPr>
              <w:widowControl/>
              <w:jc w:val="center"/>
              <w:rPr>
                <w:rFonts w:ascii="宋体" w:hAnsi="宋体" w:cs="宋体"/>
                <w:color w:val="000000"/>
                <w:kern w:val="0"/>
                <w:sz w:val="22"/>
              </w:rPr>
            </w:pPr>
          </w:p>
        </w:tc>
        <w:tc>
          <w:tcPr>
            <w:tcW w:w="930" w:type="dxa"/>
            <w:vAlign w:val="center"/>
          </w:tcPr>
          <w:p>
            <w:pPr>
              <w:widowControl/>
              <w:jc w:val="center"/>
              <w:rPr>
                <w:rFonts w:ascii="宋体" w:hAnsi="宋体" w:cs="宋体"/>
                <w:color w:val="000000"/>
                <w:kern w:val="0"/>
                <w:sz w:val="22"/>
              </w:rPr>
            </w:pPr>
          </w:p>
        </w:tc>
      </w:tr>
      <w:tr>
        <w:trPr>
          <w:trHeight w:val="4450" w:hRule="atLeast"/>
        </w:trPr>
        <w:tc>
          <w:tcPr>
            <w:tcW w:w="728" w:type="dxa"/>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19</w:t>
            </w:r>
          </w:p>
        </w:tc>
        <w:tc>
          <w:tcPr>
            <w:tcW w:w="1141" w:type="dxa"/>
            <w:vAlign w:val="center"/>
          </w:tcPr>
          <w:p>
            <w:pPr>
              <w:widowControl/>
              <w:rPr>
                <w:rFonts w:ascii="宋体" w:hAnsi="宋体" w:cs="宋体"/>
                <w:color w:val="000000"/>
                <w:kern w:val="0"/>
                <w:sz w:val="22"/>
              </w:rPr>
            </w:pPr>
            <w:r>
              <w:rPr>
                <w:rFonts w:hint="eastAsia" w:ascii="宋体" w:hAnsi="宋体" w:cs="宋体"/>
                <w:color w:val="000000"/>
                <w:kern w:val="0"/>
                <w:sz w:val="22"/>
              </w:rPr>
              <w:t>事项办理</w:t>
            </w:r>
            <w:r>
              <w:rPr>
                <w:rFonts w:hint="eastAsia" w:ascii="宋体" w:hAnsi="宋体" w:cs="宋体"/>
                <w:color w:val="000000"/>
                <w:kern w:val="0"/>
                <w:sz w:val="22"/>
              </w:rPr>
              <w:br/>
            </w:r>
            <w:r>
              <w:rPr>
                <w:rFonts w:hint="eastAsia" w:ascii="宋体" w:hAnsi="宋体" w:cs="宋体"/>
                <w:color w:val="000000"/>
                <w:kern w:val="0"/>
                <w:sz w:val="22"/>
              </w:rPr>
              <w:t>（其他权力）</w:t>
            </w:r>
          </w:p>
        </w:tc>
        <w:tc>
          <w:tcPr>
            <w:tcW w:w="2910" w:type="dxa"/>
            <w:vAlign w:val="center"/>
          </w:tcPr>
          <w:p>
            <w:pPr>
              <w:widowControl/>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（共</w:t>
            </w:r>
            <w:r>
              <w:rPr>
                <w:rFonts w:hint="eastAsia" w:ascii="宋体" w:hAnsi="宋体" w:cs="宋体"/>
                <w:color w:val="000000"/>
                <w:kern w:val="0"/>
                <w:sz w:val="22"/>
                <w:lang w:val="en-US" w:eastAsia="zh-CN"/>
              </w:rPr>
              <w:t>7项</w:t>
            </w:r>
            <w:r>
              <w:rPr>
                <w:rFonts w:hint="eastAsia" w:ascii="宋体" w:hAnsi="宋体" w:cs="宋体"/>
                <w:color w:val="000000"/>
                <w:kern w:val="0"/>
                <w:sz w:val="22"/>
                <w:lang w:eastAsia="zh-CN"/>
              </w:rPr>
              <w:t>）</w:t>
            </w:r>
            <w:r>
              <w:rPr>
                <w:rFonts w:hint="eastAsia" w:ascii="宋体" w:hAnsi="宋体" w:cs="宋体"/>
                <w:color w:val="000000"/>
                <w:kern w:val="0"/>
                <w:sz w:val="22"/>
              </w:rPr>
              <w:t>人防工程建设造价管理</w:t>
            </w:r>
            <w:r>
              <w:rPr>
                <w:rFonts w:hint="eastAsia" w:ascii="宋体" w:hAnsi="宋体" w:cs="宋体"/>
                <w:color w:val="000000"/>
                <w:kern w:val="0"/>
                <w:sz w:val="22"/>
                <w:lang w:eastAsia="zh-CN"/>
              </w:rPr>
              <w:t>；</w:t>
            </w:r>
            <w:r>
              <w:rPr>
                <w:rFonts w:hint="eastAsia" w:ascii="宋体" w:hAnsi="宋体" w:cs="宋体"/>
                <w:color w:val="000000"/>
                <w:kern w:val="0"/>
                <w:sz w:val="22"/>
              </w:rPr>
              <w:t>社会中介机构在其资质许可范围内开展技术服务登记备案</w:t>
            </w:r>
            <w:r>
              <w:rPr>
                <w:rFonts w:hint="eastAsia" w:ascii="宋体" w:hAnsi="宋体" w:cs="宋体"/>
                <w:color w:val="000000"/>
                <w:kern w:val="0"/>
                <w:sz w:val="22"/>
                <w:lang w:eastAsia="zh-CN"/>
              </w:rPr>
              <w:t>；</w:t>
            </w:r>
            <w:r>
              <w:rPr>
                <w:rFonts w:hint="eastAsia" w:ascii="宋体" w:hAnsi="宋体" w:cs="宋体"/>
                <w:color w:val="000000"/>
                <w:kern w:val="0"/>
                <w:sz w:val="22"/>
              </w:rPr>
              <w:t>撤销违反国家有关规定批准减免应建防空地下室建筑面积或者易地建设费的决定</w:t>
            </w:r>
            <w:r>
              <w:rPr>
                <w:rFonts w:hint="eastAsia" w:ascii="宋体" w:hAnsi="宋体" w:cs="宋体"/>
                <w:color w:val="000000"/>
                <w:kern w:val="0"/>
                <w:sz w:val="22"/>
                <w:lang w:eastAsia="zh-CN"/>
              </w:rPr>
              <w:t>；</w:t>
            </w:r>
            <w:r>
              <w:rPr>
                <w:rFonts w:hint="eastAsia" w:ascii="宋体" w:hAnsi="宋体" w:cs="宋体"/>
                <w:color w:val="000000"/>
                <w:kern w:val="0"/>
                <w:sz w:val="22"/>
              </w:rPr>
              <w:t>人防工程有偿使用收入管理</w:t>
            </w:r>
            <w:r>
              <w:rPr>
                <w:rFonts w:hint="eastAsia" w:ascii="宋体" w:hAnsi="宋体" w:cs="宋体"/>
                <w:color w:val="000000"/>
                <w:kern w:val="0"/>
                <w:sz w:val="22"/>
                <w:lang w:eastAsia="zh-CN"/>
              </w:rPr>
              <w:t>；</w:t>
            </w:r>
            <w:r>
              <w:rPr>
                <w:rFonts w:hint="eastAsia" w:ascii="宋体" w:hAnsi="宋体" w:cs="宋体"/>
                <w:color w:val="000000"/>
                <w:kern w:val="0"/>
                <w:sz w:val="22"/>
              </w:rPr>
              <w:t>组织实施防空警报试鸣和利用防空警报发放灾情警报</w:t>
            </w:r>
            <w:r>
              <w:rPr>
                <w:rFonts w:hint="eastAsia" w:ascii="宋体" w:hAnsi="宋体" w:cs="宋体"/>
                <w:color w:val="000000"/>
                <w:kern w:val="0"/>
                <w:sz w:val="22"/>
                <w:lang w:eastAsia="zh-CN"/>
              </w:rPr>
              <w:t>；</w:t>
            </w:r>
            <w:r>
              <w:rPr>
                <w:rFonts w:hint="eastAsia" w:ascii="宋体" w:hAnsi="宋体" w:cs="宋体"/>
                <w:color w:val="000000"/>
                <w:kern w:val="0"/>
                <w:sz w:val="22"/>
              </w:rPr>
              <w:t>组织群众防空防灾教育和防护技能训练</w:t>
            </w:r>
            <w:r>
              <w:rPr>
                <w:rFonts w:hint="eastAsia" w:ascii="宋体" w:hAnsi="宋体" w:cs="宋体"/>
                <w:color w:val="000000"/>
                <w:kern w:val="0"/>
                <w:sz w:val="22"/>
                <w:lang w:eastAsia="zh-CN"/>
              </w:rPr>
              <w:t>；</w:t>
            </w:r>
            <w:r>
              <w:rPr>
                <w:rFonts w:hint="eastAsia" w:ascii="宋体" w:hAnsi="宋体" w:cs="宋体"/>
                <w:color w:val="000000"/>
                <w:kern w:val="0"/>
                <w:sz w:val="22"/>
              </w:rPr>
              <w:t>对人防管理方面具体行政行为不服的行政复议</w:t>
            </w:r>
          </w:p>
        </w:tc>
        <w:tc>
          <w:tcPr>
            <w:tcW w:w="3450" w:type="dxa"/>
            <w:vAlign w:val="center"/>
          </w:tcPr>
          <w:p>
            <w:pPr>
              <w:widowControl/>
              <w:rPr>
                <w:rFonts w:hint="eastAsia" w:ascii="宋体" w:hAnsi="宋体" w:cs="宋体"/>
                <w:color w:val="000000"/>
                <w:kern w:val="0"/>
                <w:sz w:val="22"/>
              </w:rPr>
            </w:pPr>
            <w:r>
              <w:rPr>
                <w:rFonts w:hint="eastAsia" w:ascii="宋体" w:hAnsi="宋体" w:cs="宋体"/>
                <w:color w:val="000000"/>
                <w:kern w:val="0"/>
                <w:sz w:val="22"/>
                <w:lang w:eastAsia="zh-CN"/>
              </w:rPr>
              <w:t>每类事项的</w:t>
            </w:r>
            <w:r>
              <w:rPr>
                <w:rFonts w:hint="eastAsia" w:ascii="宋体" w:hAnsi="宋体" w:cs="宋体"/>
                <w:color w:val="000000"/>
                <w:kern w:val="0"/>
                <w:sz w:val="22"/>
              </w:rPr>
              <w:t>基本信息</w:t>
            </w:r>
            <w:r>
              <w:rPr>
                <w:rFonts w:hint="eastAsia" w:ascii="宋体" w:hAnsi="宋体" w:cs="宋体"/>
                <w:color w:val="000000"/>
                <w:kern w:val="0"/>
                <w:sz w:val="22"/>
                <w:lang w:eastAsia="zh-CN"/>
              </w:rPr>
              <w:t>、</w:t>
            </w:r>
            <w:r>
              <w:rPr>
                <w:rFonts w:hint="eastAsia" w:ascii="宋体" w:hAnsi="宋体" w:cs="宋体"/>
                <w:color w:val="000000"/>
                <w:kern w:val="0"/>
                <w:sz w:val="22"/>
              </w:rPr>
              <w:t>办理流程</w:t>
            </w:r>
            <w:r>
              <w:rPr>
                <w:rFonts w:hint="eastAsia" w:ascii="宋体" w:hAnsi="宋体" w:cs="宋体"/>
                <w:color w:val="000000"/>
                <w:kern w:val="0"/>
                <w:sz w:val="22"/>
                <w:lang w:eastAsia="zh-CN"/>
              </w:rPr>
              <w:t>、</w:t>
            </w:r>
            <w:r>
              <w:rPr>
                <w:rFonts w:hint="eastAsia" w:ascii="宋体" w:hAnsi="宋体" w:cs="宋体"/>
                <w:color w:val="000000"/>
                <w:kern w:val="0"/>
                <w:sz w:val="22"/>
              </w:rPr>
              <w:t>设定依据</w:t>
            </w:r>
            <w:r>
              <w:rPr>
                <w:rFonts w:hint="eastAsia" w:ascii="宋体" w:hAnsi="宋体" w:cs="宋体"/>
                <w:color w:val="000000"/>
                <w:kern w:val="0"/>
                <w:sz w:val="22"/>
                <w:lang w:eastAsia="zh-CN"/>
              </w:rPr>
              <w:t>、</w:t>
            </w:r>
            <w:r>
              <w:rPr>
                <w:rFonts w:hint="eastAsia" w:ascii="宋体" w:hAnsi="宋体" w:cs="宋体"/>
                <w:color w:val="000000"/>
                <w:kern w:val="0"/>
                <w:sz w:val="22"/>
              </w:rPr>
              <w:t>办理结果</w:t>
            </w:r>
          </w:p>
          <w:p>
            <w:pPr>
              <w:widowControl/>
              <w:rPr>
                <w:rFonts w:ascii="宋体" w:hAnsi="宋体" w:cs="宋体"/>
                <w:color w:val="000000"/>
                <w:kern w:val="0"/>
                <w:sz w:val="22"/>
              </w:rPr>
            </w:pPr>
          </w:p>
        </w:tc>
        <w:tc>
          <w:tcPr>
            <w:tcW w:w="3825" w:type="dxa"/>
            <w:vAlign w:val="center"/>
          </w:tcPr>
          <w:p>
            <w:pPr>
              <w:widowControl/>
              <w:rPr>
                <w:rFonts w:hint="eastAsia" w:ascii="宋体" w:hAnsi="宋体" w:cs="宋体"/>
                <w:color w:val="000000"/>
                <w:kern w:val="0"/>
                <w:sz w:val="22"/>
              </w:rPr>
            </w:pPr>
            <w:r>
              <w:rPr>
                <w:rFonts w:hint="eastAsia" w:ascii="宋体" w:hAnsi="宋体" w:cs="宋体"/>
                <w:color w:val="000000"/>
                <w:kern w:val="0"/>
                <w:sz w:val="22"/>
              </w:rPr>
              <w:t>《中华人民共和国政府信息公开条例》《河北省行政执法公示办法》等</w:t>
            </w:r>
          </w:p>
          <w:p>
            <w:pPr>
              <w:widowControl/>
              <w:rPr>
                <w:rFonts w:ascii="宋体" w:hAnsi="宋体" w:cs="宋体"/>
                <w:color w:val="000000"/>
                <w:kern w:val="0"/>
                <w:sz w:val="22"/>
              </w:rPr>
            </w:pPr>
          </w:p>
        </w:tc>
        <w:tc>
          <w:tcPr>
            <w:tcW w:w="3450" w:type="dxa"/>
            <w:vAlign w:val="center"/>
          </w:tcPr>
          <w:p>
            <w:pPr>
              <w:widowControl/>
              <w:rPr>
                <w:rFonts w:hint="eastAsia" w:ascii="宋体" w:hAnsi="宋体" w:cs="宋体"/>
                <w:color w:val="000000"/>
                <w:kern w:val="0"/>
                <w:sz w:val="22"/>
              </w:rPr>
            </w:pPr>
            <w:r>
              <w:rPr>
                <w:rFonts w:hint="eastAsia" w:ascii="宋体" w:hAnsi="宋体" w:cs="宋体"/>
                <w:color w:val="000000"/>
                <w:kern w:val="0"/>
                <w:sz w:val="22"/>
              </w:rPr>
              <w:t>信息产生或变更之日起20个工作日内公开，保持长期公开</w:t>
            </w:r>
          </w:p>
          <w:p>
            <w:pPr>
              <w:widowControl/>
              <w:rPr>
                <w:rFonts w:ascii="宋体" w:hAnsi="宋体" w:cs="宋体"/>
                <w:color w:val="000000"/>
                <w:kern w:val="0"/>
                <w:sz w:val="22"/>
              </w:rPr>
            </w:pPr>
          </w:p>
        </w:tc>
        <w:tc>
          <w:tcPr>
            <w:tcW w:w="1995" w:type="dxa"/>
            <w:vAlign w:val="center"/>
          </w:tcPr>
          <w:p>
            <w:pPr>
              <w:widowControl/>
              <w:rPr>
                <w:rFonts w:hint="eastAsia" w:ascii="宋体" w:hAnsi="宋体" w:cs="宋体"/>
                <w:color w:val="000000"/>
                <w:kern w:val="0"/>
                <w:sz w:val="22"/>
              </w:rPr>
            </w:pPr>
            <w:r>
              <w:rPr>
                <w:rFonts w:hint="eastAsia" w:ascii="宋体" w:hAnsi="宋体" w:cs="宋体"/>
                <w:color w:val="000000"/>
                <w:kern w:val="0"/>
                <w:sz w:val="22"/>
              </w:rPr>
              <w:t>■政府网站</w:t>
            </w:r>
            <w:r>
              <w:rPr>
                <w:rFonts w:hint="eastAsia" w:ascii="宋体" w:hAnsi="宋体" w:cs="宋体"/>
                <w:color w:val="000000"/>
                <w:kern w:val="0"/>
                <w:sz w:val="22"/>
              </w:rPr>
              <w:br/>
            </w:r>
            <w:r>
              <w:rPr>
                <w:rFonts w:hint="eastAsia" w:ascii="宋体" w:hAnsi="宋体" w:cs="宋体"/>
                <w:color w:val="000000"/>
                <w:kern w:val="0"/>
                <w:sz w:val="22"/>
              </w:rPr>
              <w:t>■河北省政务服务网</w:t>
            </w:r>
            <w:r>
              <w:rPr>
                <w:rFonts w:hint="eastAsia" w:ascii="宋体" w:hAnsi="宋体" w:cs="宋体"/>
                <w:color w:val="000000"/>
                <w:kern w:val="0"/>
                <w:sz w:val="22"/>
              </w:rPr>
              <w:br/>
            </w:r>
            <w:r>
              <w:rPr>
                <w:rFonts w:hint="eastAsia" w:ascii="宋体" w:hAnsi="宋体" w:cs="宋体"/>
                <w:color w:val="000000"/>
                <w:kern w:val="0"/>
                <w:sz w:val="22"/>
              </w:rPr>
              <w:t>■一体化在线政务服务平台</w:t>
            </w:r>
            <w:r>
              <w:rPr>
                <w:rFonts w:hint="eastAsia" w:ascii="宋体" w:hAnsi="宋体" w:cs="宋体"/>
                <w:color w:val="000000"/>
                <w:kern w:val="0"/>
                <w:sz w:val="22"/>
              </w:rPr>
              <w:br/>
            </w:r>
            <w:r>
              <w:rPr>
                <w:rFonts w:hint="eastAsia" w:ascii="宋体" w:hAnsi="宋体" w:cs="宋体"/>
                <w:color w:val="000000"/>
                <w:kern w:val="0"/>
                <w:sz w:val="22"/>
              </w:rPr>
              <w:t>■河北省行政执法公示平台</w:t>
            </w:r>
          </w:p>
          <w:p>
            <w:pPr>
              <w:widowControl/>
              <w:rPr>
                <w:rFonts w:ascii="宋体" w:hAnsi="宋体" w:cs="宋体"/>
                <w:color w:val="000000"/>
                <w:kern w:val="0"/>
                <w:sz w:val="22"/>
              </w:rPr>
            </w:pPr>
          </w:p>
        </w:tc>
        <w:tc>
          <w:tcPr>
            <w:tcW w:w="765"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w:t>
            </w:r>
          </w:p>
          <w:p>
            <w:pPr>
              <w:widowControl/>
              <w:jc w:val="center"/>
              <w:rPr>
                <w:rFonts w:ascii="宋体" w:hAnsi="宋体" w:cs="宋体"/>
                <w:color w:val="000000"/>
                <w:kern w:val="0"/>
                <w:sz w:val="22"/>
              </w:rPr>
            </w:pP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w:t>
            </w:r>
          </w:p>
          <w:p>
            <w:pPr>
              <w:widowControl/>
              <w:jc w:val="center"/>
              <w:rPr>
                <w:rFonts w:ascii="宋体" w:hAnsi="宋体" w:cs="宋体"/>
                <w:color w:val="000000"/>
                <w:kern w:val="0"/>
                <w:sz w:val="22"/>
              </w:rPr>
            </w:pPr>
          </w:p>
        </w:tc>
        <w:tc>
          <w:tcPr>
            <w:tcW w:w="930" w:type="dxa"/>
            <w:vAlign w:val="center"/>
          </w:tcPr>
          <w:p>
            <w:pPr>
              <w:widowControl/>
              <w:jc w:val="center"/>
              <w:rPr>
                <w:rFonts w:ascii="宋体" w:hAnsi="宋体" w:cs="宋体"/>
                <w:color w:val="000000"/>
                <w:kern w:val="0"/>
                <w:sz w:val="22"/>
              </w:rPr>
            </w:pPr>
          </w:p>
        </w:tc>
      </w:tr>
      <w:tr>
        <w:trPr>
          <w:trHeight w:val="5281" w:hRule="atLeast"/>
        </w:trPr>
        <w:tc>
          <w:tcPr>
            <w:tcW w:w="728" w:type="dxa"/>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20</w:t>
            </w:r>
            <w:bookmarkStart w:id="0" w:name="_GoBack"/>
            <w:bookmarkEnd w:id="0"/>
          </w:p>
        </w:tc>
        <w:tc>
          <w:tcPr>
            <w:tcW w:w="1141" w:type="dxa"/>
            <w:vAlign w:val="center"/>
          </w:tcPr>
          <w:p>
            <w:pPr>
              <w:widowControl/>
              <w:rPr>
                <w:rFonts w:ascii="宋体" w:hAnsi="宋体" w:cs="宋体"/>
                <w:color w:val="000000"/>
                <w:kern w:val="0"/>
                <w:sz w:val="22"/>
              </w:rPr>
            </w:pPr>
            <w:r>
              <w:rPr>
                <w:rFonts w:hint="eastAsia" w:ascii="宋体" w:hAnsi="宋体" w:cs="宋体"/>
                <w:color w:val="000000"/>
                <w:kern w:val="0"/>
                <w:sz w:val="22"/>
              </w:rPr>
              <w:t>事项办理</w:t>
            </w:r>
            <w:r>
              <w:rPr>
                <w:rFonts w:hint="eastAsia" w:ascii="宋体" w:hAnsi="宋体" w:cs="宋体"/>
                <w:color w:val="000000"/>
                <w:kern w:val="0"/>
                <w:sz w:val="22"/>
              </w:rPr>
              <w:br/>
            </w:r>
            <w:r>
              <w:rPr>
                <w:rFonts w:hint="eastAsia" w:ascii="宋体" w:hAnsi="宋体" w:cs="宋体"/>
                <w:color w:val="000000"/>
                <w:kern w:val="0"/>
                <w:sz w:val="22"/>
              </w:rPr>
              <w:t>（公共服务）</w:t>
            </w:r>
          </w:p>
        </w:tc>
        <w:tc>
          <w:tcPr>
            <w:tcW w:w="2910" w:type="dxa"/>
            <w:vAlign w:val="center"/>
          </w:tcPr>
          <w:p>
            <w:pPr>
              <w:widowControl/>
              <w:rPr>
                <w:rFonts w:ascii="宋体" w:hAnsi="宋体" w:cs="宋体"/>
                <w:color w:val="000000"/>
                <w:kern w:val="0"/>
                <w:sz w:val="22"/>
              </w:rPr>
            </w:pPr>
            <w:r>
              <w:rPr>
                <w:rFonts w:hint="eastAsia" w:ascii="宋体" w:hAnsi="宋体" w:cs="宋体"/>
                <w:color w:val="000000"/>
                <w:kern w:val="0"/>
                <w:sz w:val="22"/>
                <w:lang w:eastAsia="zh-CN"/>
              </w:rPr>
              <w:t>（共</w:t>
            </w:r>
            <w:r>
              <w:rPr>
                <w:rFonts w:hint="eastAsia" w:ascii="宋体" w:hAnsi="宋体" w:cs="宋体"/>
                <w:color w:val="000000"/>
                <w:kern w:val="0"/>
                <w:sz w:val="22"/>
                <w:lang w:val="en-US" w:eastAsia="zh-CN"/>
              </w:rPr>
              <w:t>4项</w:t>
            </w:r>
            <w:r>
              <w:rPr>
                <w:rFonts w:hint="eastAsia" w:ascii="宋体" w:hAnsi="宋体" w:cs="宋体"/>
                <w:color w:val="000000"/>
                <w:kern w:val="0"/>
                <w:sz w:val="22"/>
                <w:lang w:eastAsia="zh-CN"/>
              </w:rPr>
              <w:t>）</w:t>
            </w:r>
            <w:r>
              <w:rPr>
                <w:rFonts w:hint="eastAsia" w:ascii="宋体" w:hAnsi="宋体" w:cs="宋体"/>
                <w:color w:val="000000"/>
                <w:kern w:val="0"/>
                <w:sz w:val="22"/>
              </w:rPr>
              <w:t>利用人防工程为群众生产生活服务</w:t>
            </w:r>
            <w:r>
              <w:rPr>
                <w:rFonts w:hint="eastAsia" w:ascii="宋体" w:hAnsi="宋体" w:cs="宋体"/>
                <w:color w:val="000000"/>
                <w:kern w:val="0"/>
                <w:sz w:val="22"/>
                <w:lang w:eastAsia="zh-CN"/>
              </w:rPr>
              <w:t>；</w:t>
            </w:r>
            <w:r>
              <w:rPr>
                <w:rFonts w:hint="eastAsia" w:ascii="宋体" w:hAnsi="宋体" w:cs="宋体"/>
                <w:color w:val="000000"/>
                <w:kern w:val="0"/>
                <w:sz w:val="22"/>
              </w:rPr>
              <w:t>利用人防工程提供应急避难服务</w:t>
            </w:r>
            <w:r>
              <w:rPr>
                <w:rFonts w:hint="eastAsia" w:ascii="宋体" w:hAnsi="宋体" w:cs="宋体"/>
                <w:color w:val="000000"/>
                <w:kern w:val="0"/>
                <w:sz w:val="22"/>
                <w:lang w:eastAsia="zh-CN"/>
              </w:rPr>
              <w:t>；</w:t>
            </w:r>
            <w:r>
              <w:rPr>
                <w:rFonts w:hint="eastAsia" w:ascii="宋体" w:hAnsi="宋体" w:cs="宋体"/>
                <w:color w:val="000000"/>
                <w:kern w:val="0"/>
                <w:sz w:val="22"/>
              </w:rPr>
              <w:t>利用防空警报提供灾情报知服务</w:t>
            </w:r>
            <w:r>
              <w:rPr>
                <w:rFonts w:hint="eastAsia" w:ascii="宋体" w:hAnsi="宋体" w:cs="宋体"/>
                <w:color w:val="000000"/>
                <w:kern w:val="0"/>
                <w:sz w:val="22"/>
                <w:lang w:eastAsia="zh-CN"/>
              </w:rPr>
              <w:t>；</w:t>
            </w:r>
            <w:r>
              <w:rPr>
                <w:rFonts w:hint="eastAsia" w:ascii="宋体" w:hAnsi="宋体" w:cs="宋体"/>
                <w:color w:val="000000"/>
                <w:kern w:val="0"/>
                <w:sz w:val="22"/>
              </w:rPr>
              <w:t>利用人防宣传教育基地提供防空防灾知识教育和技能训练服务</w:t>
            </w:r>
          </w:p>
        </w:tc>
        <w:tc>
          <w:tcPr>
            <w:tcW w:w="3450" w:type="dxa"/>
            <w:vAlign w:val="center"/>
          </w:tcPr>
          <w:p>
            <w:pPr>
              <w:widowControl/>
              <w:rPr>
                <w:rFonts w:hint="eastAsia" w:ascii="宋体" w:hAnsi="宋体" w:cs="宋体"/>
                <w:color w:val="000000"/>
                <w:kern w:val="0"/>
                <w:sz w:val="22"/>
              </w:rPr>
            </w:pPr>
            <w:r>
              <w:rPr>
                <w:rFonts w:hint="eastAsia" w:ascii="宋体" w:hAnsi="宋体" w:cs="宋体"/>
                <w:color w:val="000000"/>
                <w:kern w:val="0"/>
                <w:sz w:val="22"/>
                <w:lang w:eastAsia="zh-CN"/>
              </w:rPr>
              <w:t>每类事项的</w:t>
            </w:r>
            <w:r>
              <w:rPr>
                <w:rFonts w:hint="eastAsia" w:ascii="宋体" w:hAnsi="宋体" w:cs="宋体"/>
                <w:color w:val="000000"/>
                <w:kern w:val="0"/>
                <w:sz w:val="22"/>
              </w:rPr>
              <w:t>基本信息</w:t>
            </w:r>
            <w:r>
              <w:rPr>
                <w:rFonts w:hint="eastAsia" w:ascii="宋体" w:hAnsi="宋体" w:cs="宋体"/>
                <w:color w:val="000000"/>
                <w:kern w:val="0"/>
                <w:sz w:val="22"/>
                <w:lang w:eastAsia="zh-CN"/>
              </w:rPr>
              <w:t>、</w:t>
            </w:r>
            <w:r>
              <w:rPr>
                <w:rFonts w:hint="eastAsia" w:ascii="宋体" w:hAnsi="宋体" w:cs="宋体"/>
                <w:color w:val="000000"/>
                <w:kern w:val="0"/>
                <w:sz w:val="22"/>
              </w:rPr>
              <w:t>办理流程</w:t>
            </w:r>
            <w:r>
              <w:rPr>
                <w:rFonts w:hint="eastAsia" w:ascii="宋体" w:hAnsi="宋体" w:cs="宋体"/>
                <w:color w:val="000000"/>
                <w:kern w:val="0"/>
                <w:sz w:val="22"/>
                <w:lang w:eastAsia="zh-CN"/>
              </w:rPr>
              <w:t>、</w:t>
            </w:r>
            <w:r>
              <w:rPr>
                <w:rFonts w:hint="eastAsia" w:ascii="宋体" w:hAnsi="宋体" w:cs="宋体"/>
                <w:color w:val="000000"/>
                <w:kern w:val="0"/>
                <w:sz w:val="22"/>
              </w:rPr>
              <w:t>设定依据</w:t>
            </w:r>
            <w:r>
              <w:rPr>
                <w:rFonts w:hint="eastAsia" w:ascii="宋体" w:hAnsi="宋体" w:cs="宋体"/>
                <w:color w:val="000000"/>
                <w:kern w:val="0"/>
                <w:sz w:val="22"/>
                <w:lang w:eastAsia="zh-CN"/>
              </w:rPr>
              <w:t>、</w:t>
            </w:r>
            <w:r>
              <w:rPr>
                <w:rFonts w:hint="eastAsia" w:ascii="宋体" w:hAnsi="宋体" w:cs="宋体"/>
                <w:color w:val="000000"/>
                <w:kern w:val="0"/>
                <w:sz w:val="22"/>
              </w:rPr>
              <w:t>办理结果</w:t>
            </w:r>
          </w:p>
          <w:p>
            <w:pPr>
              <w:widowControl/>
              <w:rPr>
                <w:rFonts w:hint="eastAsia" w:ascii="宋体" w:hAnsi="宋体" w:eastAsia="宋体" w:cs="宋体"/>
                <w:color w:val="000000"/>
                <w:kern w:val="0"/>
                <w:sz w:val="22"/>
                <w:lang w:eastAsia="zh-CN"/>
              </w:rPr>
            </w:pPr>
          </w:p>
        </w:tc>
        <w:tc>
          <w:tcPr>
            <w:tcW w:w="3825" w:type="dxa"/>
            <w:vAlign w:val="center"/>
          </w:tcPr>
          <w:p>
            <w:pPr>
              <w:widowControl/>
              <w:rPr>
                <w:rFonts w:ascii="宋体" w:hAnsi="宋体" w:cs="宋体"/>
                <w:color w:val="000000"/>
                <w:kern w:val="0"/>
                <w:sz w:val="22"/>
              </w:rPr>
            </w:pPr>
            <w:r>
              <w:rPr>
                <w:rFonts w:hint="eastAsia" w:ascii="宋体" w:hAnsi="宋体" w:cs="宋体"/>
                <w:color w:val="000000"/>
                <w:kern w:val="0"/>
                <w:sz w:val="22"/>
              </w:rPr>
              <w:t>《中华人民共和国政府信息公开条例》《河北省实施&lt;中华人民共和国政府信息公开条例&gt;办法》等法律法规规整规范性文件</w:t>
            </w:r>
          </w:p>
        </w:tc>
        <w:tc>
          <w:tcPr>
            <w:tcW w:w="3450" w:type="dxa"/>
            <w:vAlign w:val="center"/>
          </w:tcPr>
          <w:p>
            <w:pPr>
              <w:widowControl/>
              <w:rPr>
                <w:rFonts w:hint="eastAsia" w:ascii="宋体" w:hAnsi="宋体" w:cs="宋体"/>
                <w:color w:val="000000"/>
                <w:kern w:val="0"/>
                <w:sz w:val="22"/>
              </w:rPr>
            </w:pPr>
            <w:r>
              <w:rPr>
                <w:rFonts w:hint="eastAsia" w:ascii="宋体" w:hAnsi="宋体" w:cs="宋体"/>
                <w:color w:val="000000"/>
                <w:kern w:val="0"/>
                <w:sz w:val="22"/>
              </w:rPr>
              <w:t>信息产生或变更之日起20个工作日内公开，保持长期公开（相关法律法规另有规定的，从其规定）</w:t>
            </w:r>
          </w:p>
          <w:p>
            <w:pPr>
              <w:widowControl/>
              <w:rPr>
                <w:rFonts w:ascii="宋体" w:hAnsi="宋体" w:cs="宋体"/>
                <w:color w:val="000000"/>
                <w:kern w:val="0"/>
                <w:sz w:val="22"/>
              </w:rPr>
            </w:pPr>
          </w:p>
        </w:tc>
        <w:tc>
          <w:tcPr>
            <w:tcW w:w="1995" w:type="dxa"/>
            <w:vAlign w:val="center"/>
          </w:tcPr>
          <w:p>
            <w:pPr>
              <w:widowControl/>
              <w:rPr>
                <w:rFonts w:hint="eastAsia" w:ascii="宋体" w:hAnsi="宋体" w:cs="宋体"/>
                <w:color w:val="000000"/>
                <w:kern w:val="0"/>
                <w:sz w:val="22"/>
              </w:rPr>
            </w:pPr>
            <w:r>
              <w:rPr>
                <w:rFonts w:hint="eastAsia" w:ascii="宋体" w:hAnsi="宋体" w:cs="宋体"/>
                <w:color w:val="000000"/>
                <w:kern w:val="0"/>
                <w:sz w:val="22"/>
              </w:rPr>
              <w:t>■政府网站</w:t>
            </w:r>
            <w:r>
              <w:rPr>
                <w:rFonts w:hint="eastAsia" w:ascii="宋体" w:hAnsi="宋体" w:cs="宋体"/>
                <w:color w:val="000000"/>
                <w:kern w:val="0"/>
                <w:sz w:val="22"/>
              </w:rPr>
              <w:br/>
            </w:r>
            <w:r>
              <w:rPr>
                <w:rFonts w:hint="eastAsia" w:ascii="宋体" w:hAnsi="宋体" w:cs="宋体"/>
                <w:color w:val="000000"/>
                <w:kern w:val="0"/>
                <w:sz w:val="22"/>
              </w:rPr>
              <w:t>■一体化在线政务服务平台</w:t>
            </w:r>
          </w:p>
          <w:p>
            <w:pPr>
              <w:widowControl/>
              <w:rPr>
                <w:rFonts w:ascii="宋体" w:hAnsi="宋体" w:cs="宋体"/>
                <w:color w:val="000000"/>
                <w:kern w:val="0"/>
                <w:sz w:val="22"/>
              </w:rPr>
            </w:pPr>
          </w:p>
        </w:tc>
        <w:tc>
          <w:tcPr>
            <w:tcW w:w="765" w:type="dxa"/>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w:t>
            </w:r>
          </w:p>
          <w:p>
            <w:pPr>
              <w:widowControl/>
              <w:jc w:val="center"/>
              <w:rPr>
                <w:rFonts w:ascii="宋体" w:hAnsi="宋体" w:cs="宋体"/>
                <w:color w:val="000000"/>
                <w:kern w:val="0"/>
                <w:sz w:val="22"/>
              </w:rPr>
            </w:pPr>
          </w:p>
        </w:tc>
        <w:tc>
          <w:tcPr>
            <w:tcW w:w="735" w:type="dxa"/>
            <w:vAlign w:val="center"/>
          </w:tcPr>
          <w:p>
            <w:pPr>
              <w:widowControl/>
              <w:jc w:val="center"/>
              <w:rPr>
                <w:rFonts w:ascii="宋体" w:hAnsi="宋体" w:cs="宋体"/>
                <w:color w:val="000000"/>
                <w:kern w:val="0"/>
                <w:sz w:val="22"/>
              </w:rPr>
            </w:pPr>
          </w:p>
        </w:tc>
        <w:tc>
          <w:tcPr>
            <w:tcW w:w="690" w:type="dxa"/>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w:t>
            </w:r>
          </w:p>
          <w:p>
            <w:pPr>
              <w:widowControl/>
              <w:jc w:val="center"/>
              <w:rPr>
                <w:rFonts w:ascii="宋体" w:hAnsi="宋体" w:cs="宋体"/>
                <w:color w:val="000000"/>
                <w:kern w:val="0"/>
                <w:sz w:val="22"/>
              </w:rPr>
            </w:pPr>
          </w:p>
        </w:tc>
        <w:tc>
          <w:tcPr>
            <w:tcW w:w="930" w:type="dxa"/>
            <w:vAlign w:val="center"/>
          </w:tcPr>
          <w:p>
            <w:pPr>
              <w:widowControl/>
              <w:jc w:val="center"/>
              <w:rPr>
                <w:rFonts w:ascii="宋体" w:hAnsi="宋体" w:cs="宋体"/>
                <w:color w:val="000000"/>
                <w:kern w:val="0"/>
                <w:sz w:val="22"/>
              </w:rPr>
            </w:pPr>
          </w:p>
        </w:tc>
      </w:tr>
    </w:tbl>
    <w:p>
      <w:pPr>
        <w:widowControl/>
        <w:spacing w:beforeLines="20"/>
        <w:rPr>
          <w:rFonts w:hint="eastAsia" w:ascii="宋体" w:hAnsi="宋体" w:cs="宋体"/>
          <w:color w:val="000000"/>
          <w:kern w:val="0"/>
          <w:sz w:val="22"/>
        </w:rPr>
      </w:pPr>
      <w:r>
        <w:rPr>
          <w:rFonts w:hint="eastAsia" w:ascii="宋体" w:hAnsi="宋体" w:cs="宋体"/>
          <w:color w:val="000000"/>
          <w:kern w:val="0"/>
          <w:sz w:val="22"/>
        </w:rPr>
        <w:t>注：法律、法规、规章和国家有关规定规定应当主动公开的其他政府信息应及时列入政务公开事项清单。</w:t>
      </w:r>
    </w:p>
    <w:p>
      <w:pPr>
        <w:widowControl/>
        <w:spacing w:beforeLines="20"/>
        <w:rPr>
          <w:rFonts w:hint="default" w:ascii="宋体" w:hAnsi="宋体" w:eastAsia="宋体" w:cs="宋体"/>
          <w:color w:val="000000"/>
          <w:kern w:val="0"/>
          <w:sz w:val="22"/>
          <w:lang w:val="en-US" w:eastAsia="zh-CN"/>
        </w:rPr>
      </w:pPr>
      <w:r>
        <w:rPr>
          <w:rFonts w:hint="eastAsia" w:ascii="宋体" w:hAnsi="宋体" w:cs="宋体"/>
          <w:color w:val="000000"/>
          <w:kern w:val="0"/>
          <w:sz w:val="22"/>
          <w:lang w:eastAsia="zh-CN"/>
        </w:rPr>
        <w:t>说明：</w:t>
      </w:r>
      <w:r>
        <w:rPr>
          <w:rFonts w:hint="eastAsia" w:ascii="宋体" w:hAnsi="宋体" w:cs="宋体"/>
          <w:color w:val="000000"/>
          <w:kern w:val="0"/>
          <w:sz w:val="22"/>
          <w:lang w:val="en-US" w:eastAsia="zh-CN"/>
        </w:rPr>
        <w:t>我办行政许可事项，主项名称：单独修建的人民防空工程报建审批（子项：单独修建的人民防空工程开工报告审批），为2019年国家人防办调整为省级人防办审批，由于此项行政许可事项涉密，所以不在此清单中体现；行政奖励1项，行政监督7项，由于不能在网上办理，未在此清单中体现，在河北省行政执法公示平台上已经公开。特此说明。</w:t>
      </w:r>
    </w:p>
    <w:sectPr>
      <w:headerReference r:id="rId4" w:type="default"/>
      <w:pgSz w:w="23814" w:h="16840" w:orient="landscape"/>
      <w:pgMar w:top="1701" w:right="1701" w:bottom="1701" w:left="1701" w:header="454" w:footer="1247" w:gutter="0"/>
      <w:pgNumType w:start="896"/>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_GBK">
    <w:altName w:val="宋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character" w:customStyle="1" w:styleId="7">
    <w:name w:val="font01"/>
    <w:basedOn w:val="4"/>
    <w:rPr>
      <w:rFonts w:hint="default" w:ascii="Wingdings" w:hAnsi="Wingdings"/>
      <w:color w:val="000000"/>
      <w:sz w:val="22"/>
      <w:szCs w:val="22"/>
      <w:u w:val="none"/>
    </w:rPr>
  </w:style>
  <w:style w:type="character" w:customStyle="1" w:styleId="8">
    <w:name w:val="font41"/>
    <w:basedOn w:val="4"/>
    <w:rPr>
      <w:rFonts w:hint="eastAsia" w:ascii="宋体" w:hAnsi="宋体" w:eastAsia="宋体"/>
      <w:color w:val="000000"/>
      <w:sz w:val="22"/>
      <w:szCs w:val="22"/>
      <w:u w:val="none"/>
    </w:rPr>
  </w:style>
  <w:style w:type="character" w:customStyle="1" w:styleId="9">
    <w:name w:val="font11"/>
    <w:basedOn w:val="4"/>
    <w:rPr>
      <w:rFonts w:hint="default" w:ascii="Wingdings" w:hAnsi="Wingdings"/>
      <w:color w:val="000000"/>
      <w:sz w:val="22"/>
      <w:szCs w:val="22"/>
      <w:u w:val="none"/>
    </w:rPr>
  </w:style>
  <w:style w:type="character" w:customStyle="1" w:styleId="10">
    <w:name w:val="font71"/>
    <w:basedOn w:val="4"/>
    <w:rPr>
      <w:rFonts w:hint="eastAsia" w:ascii="宋体" w:hAnsi="宋体" w:eastAsia="宋体"/>
      <w:color w:val="000000"/>
      <w:sz w:val="22"/>
      <w:szCs w:val="22"/>
      <w:u w:val="none"/>
    </w:rPr>
  </w:style>
  <w:style w:type="character" w:customStyle="1" w:styleId="11">
    <w:name w:val="font81"/>
    <w:basedOn w:val="4"/>
    <w:rPr>
      <w:rFonts w:hint="default" w:ascii="Wingdings" w:hAnsi="Wingdings"/>
      <w:color w:val="000000"/>
      <w:sz w:val="22"/>
      <w:szCs w:val="22"/>
      <w:u w:val="none"/>
    </w:rPr>
  </w:style>
  <w:style w:type="character" w:customStyle="1" w:styleId="12">
    <w:name w:val="font101"/>
    <w:basedOn w:val="4"/>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8156</Words>
  <Characters>46491</Characters>
  <Lines>387</Lines>
  <Paragraphs>109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2020-08-07T06:23:00Z</dcterms:created>
  <dc:creator>user</dc:creator>
  <cp:lastPrinted>2020-11-03T14:33:25Z</cp:lastPrinted>
  <dcterms:modified xsi:type="dcterms:W3CDTF">2020-11-03T14:34:53Z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