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唐山清东陵保护区管理委员会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eastAsia="方正楷体_GBK"/>
          <w:b/>
          <w:color w:val="000000"/>
          <w:sz w:val="32"/>
        </w:rPr>
        <w:t>唐山清东陵保护区管理委员会编制</w:t>
      </w:r>
    </w:p>
    <w:p>
      <w:pPr>
        <w:jc w:val="center"/>
        <w:rPr>
          <w:rFonts w:hint="eastAsia" w:eastAsia="方正楷体_GBK"/>
          <w:lang w:val="en-US" w:eastAsia="zh-CN"/>
        </w:rPr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  <w:r>
        <w:rPr>
          <w:rFonts w:eastAsia="方正楷体_GBK"/>
          <w:b/>
          <w:color w:val="000000"/>
          <w:sz w:val="32"/>
        </w:rPr>
        <w:t>唐山市财政局审核</w:t>
      </w:r>
      <w:r>
        <w:rPr>
          <w:rFonts w:hint="eastAsia" w:eastAsia="方正楷体_GBK"/>
          <w:b/>
          <w:color w:val="000000"/>
          <w:sz w:val="32"/>
          <w:lang w:val="en-US" w:eastAsia="zh-CN"/>
        </w:rPr>
        <w:t xml:space="preserve"> </w:t>
      </w:r>
    </w:p>
    <w:p>
      <w:pPr>
        <w:ind w:firstLine="3960" w:firstLineChars="1100"/>
        <w:jc w:val="both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line="360" w:lineRule="auto"/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17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>
      <w:pPr>
        <w:spacing w:line="360" w:lineRule="auto"/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17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一、唐山清东陵保护区管理委员会本级收支预算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62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二、唐山清东陵保护区综合执法大队收支预算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</w:p>
    <w:p>
      <w:pPr>
        <w:jc w:val="both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line="500" w:lineRule="exact"/>
        <w:ind w:firstLine="560"/>
        <w:jc w:val="both"/>
      </w:pPr>
      <w:r>
        <w:rPr>
          <w:rFonts w:eastAsia="方正仿宋_GBK"/>
          <w:color w:val="000000"/>
          <w:sz w:val="28"/>
        </w:rPr>
        <w:t>根据《唐山清东陵保护区管理委员会职能配置、内设机构和人员编制规定》，唐山清东陵保护区管理委员会的主要职责是：</w:t>
      </w:r>
    </w:p>
    <w:p>
      <w:pPr>
        <w:pStyle w:val="5"/>
        <w:jc w:val="both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部门主要职责：负责辖区历史文化遗迹、人文环境和自然环境的保护和管理；负责编制辖区总体规划和经济社会发展规划，经批准后组织实施；负责辖区旅游业的统一规划、开发、建设和管理；负责审批或审核辖区固定资产投资项目；负责辖区基础设施和公用设施建设和管理；负责审查监督各类建设项目；负责辖区（含托管乡镇）财政管理，实施辖区内财政预算、决算、国有资产管理和财政监督工作；负责管理和使用建设发展专项资金；负责辖区招商引资和经济技术合作；负责辖区旅游市场秩序的规范、监督和管理；负责辖区安全生产监督管理工作；负责辖区食品药品安全监督管理工作；负责辖区教育、文化、人口和计划生育等社会事务管理工作；完成遵化市政府交办的</w:t>
      </w:r>
      <w:bookmarkStart w:id="9" w:name="_GoBack"/>
      <w:bookmarkEnd w:id="9"/>
      <w:r>
        <w:t>其他事项。</w:t>
      </w:r>
    </w:p>
    <w:p>
      <w:pPr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512唐山清东陵保护区管理委员会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8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8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2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  <w:r>
              <w:t>3386.12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2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  <w:r>
              <w:t>3235.08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  <w:r>
              <w:t>3235.08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  <w:r>
              <w:t>1898.08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  <w:r>
              <w:t>1337.00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2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  <w:r>
              <w:t>151.04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  <w:r>
              <w:t>151.04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  <w:r>
              <w:t>151.04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2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  <w:r>
              <w:t>3386.12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  <w:r>
              <w:t>357.29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  <w:r>
              <w:t>310.35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  <w:r>
              <w:t>46.94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  <w:r>
              <w:t>3028.83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247"/>
        <w:gridCol w:w="1247"/>
        <w:gridCol w:w="1247"/>
        <w:gridCol w:w="1247"/>
        <w:gridCol w:w="1247"/>
        <w:gridCol w:w="1247"/>
        <w:gridCol w:w="12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512唐山清东陵保护区管理委员会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8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8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>
            <w:pPr>
              <w:pStyle w:val="8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247" w:type="dxa"/>
            <w:vAlign w:val="center"/>
          </w:tcPr>
          <w:p>
            <w:pPr>
              <w:pStyle w:val="8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>
            <w:pPr>
              <w:pStyle w:val="8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8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8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8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>
            <w:pPr>
              <w:pStyle w:val="8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8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310.35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310.35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</w:p>
        </w:tc>
        <w:tc>
          <w:tcPr>
            <w:tcW w:w="1247" w:type="dxa"/>
            <w:vAlign w:val="center"/>
          </w:tcPr>
          <w:p>
            <w:pPr>
              <w:pStyle w:val="13"/>
            </w:pPr>
          </w:p>
        </w:tc>
        <w:tc>
          <w:tcPr>
            <w:tcW w:w="1247" w:type="dxa"/>
            <w:vAlign w:val="center"/>
          </w:tcPr>
          <w:p>
            <w:pPr>
              <w:pStyle w:val="13"/>
            </w:pPr>
          </w:p>
        </w:tc>
        <w:tc>
          <w:tcPr>
            <w:tcW w:w="1247" w:type="dxa"/>
            <w:vAlign w:val="center"/>
          </w:tcPr>
          <w:p>
            <w:pPr>
              <w:pStyle w:val="13"/>
            </w:pPr>
          </w:p>
        </w:tc>
        <w:tc>
          <w:tcPr>
            <w:tcW w:w="124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300.32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300.32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88.32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88.32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56.68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56.68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（1）工作津贴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15.82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15.82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（2）生活补贴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23.72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23.72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（3）（特殊）岗位津贴（补贴）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（4）在职人员釆暖补贴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12.77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12.77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（5）在职人员物业服务补贴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4.21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4.21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（6）规范津补贴后仍继续保留的补贴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  回族补贴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  在职职工劳模荣誉津贴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（7）上述项目之外的津贴补贴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0.16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0.16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  增发补贴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  女职工卫生费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0.16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0.16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3、奖金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45.14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45.14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（1）年终一次性奖金    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4.44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4.44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（2）基础绩效奖金（补充绩效工资）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40.70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40.70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4、社会保障缴费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57.85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57.85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（1）机关事业单位基本养老保险缴费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32.19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32.19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（3）职工基本医疗保险缴费（含生育保险）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11.64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11.64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（4）公务员医疗补助缴费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12.84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12.84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（5）事业单位失业保险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0.37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0.37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（6）行政事业单位工伤保险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0.81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0.81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5、住房公积金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24.15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24.15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6、绩效工资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28.18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28.18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（1）基础性绩效工资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17.67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17.67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（2）奖励性绩效工资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7.58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7.58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（3）事业单位上年度12月份基本工资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2.93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2.93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7、其他工资福利支出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（1）人事代理人员工资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（2）人事代理人员社保缴费和住房公积金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（3）其他编外人员工资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（4）其他编外人员社保缴费和住房公积金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（5）各种加班工资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（6）预留人员经费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10.03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10.03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1、离休费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（1）离休人员采暖补贴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（2）离休人员物业服务补贴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（3）离休人员生活补贴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（4）其他离休费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2、退休费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8.72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8.72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（1）退休人员采暖补贴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1.65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1.65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（2）退休人员物业服务补贴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0.71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0.71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（3）退休人员生活补贴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6.12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6.12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（4）其他退休费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0.24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0.24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3、抚恤金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4、生活补助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5、医疗费补助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1.26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1.26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（1） 退休人员医疗补助缴费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1.26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1.26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（2） 其他医疗补助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6、助学金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7、奖励金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0.05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0.05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（1）独生子女父母奖励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0.05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0.05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  （2）其他奖励金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 xml:space="preserve">      8、其他对个人和家庭的补助支出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4535" w:type="dxa"/>
            <w:vAlign w:val="center"/>
          </w:tcPr>
          <w:p>
            <w:pPr>
              <w:pStyle w:val="14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46.94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46.94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</w:p>
        </w:tc>
        <w:tc>
          <w:tcPr>
            <w:tcW w:w="1247" w:type="dxa"/>
            <w:vAlign w:val="center"/>
          </w:tcPr>
          <w:p>
            <w:pPr>
              <w:pStyle w:val="13"/>
            </w:pPr>
          </w:p>
        </w:tc>
        <w:tc>
          <w:tcPr>
            <w:tcW w:w="1247" w:type="dxa"/>
            <w:vAlign w:val="center"/>
          </w:tcPr>
          <w:p>
            <w:pPr>
              <w:pStyle w:val="13"/>
            </w:pPr>
          </w:p>
        </w:tc>
        <w:tc>
          <w:tcPr>
            <w:tcW w:w="1247" w:type="dxa"/>
            <w:vAlign w:val="center"/>
          </w:tcPr>
          <w:p>
            <w:pPr>
              <w:pStyle w:val="13"/>
            </w:pPr>
          </w:p>
        </w:tc>
        <w:tc>
          <w:tcPr>
            <w:tcW w:w="124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一、定额安排公用经费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28.39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28.39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1、办公费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1.98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1.98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2、邮电费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8.02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8.02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（1）单位邮电费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2.27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2.27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（2）通讯费补贴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5.75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5.75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3、差旅费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5.40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5.40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4、物业管理费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1.25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1.25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5、维修（护）费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6、公务用车运行维护费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2.50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2.50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7、公务交通补贴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8.99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8.99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8、其他商品和服务支出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0.25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0.25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二、按规定比例计提取安排公用经费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6.25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6.25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1、培训费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1.46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1.46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2、公务接待费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0.25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0.25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3、工会经费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1.85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1.85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4、福利费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2.22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2.22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5、其他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0.47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0.47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（1）离休人员福利费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（2）退休人员福利费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0.17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0.17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（3）离休干部公用经费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（4）离休干部特需费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（5）退休干部公用经费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0.18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0.18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（6）退休干部特需费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0.12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0.12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三、非定额安排公用经费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12.30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12.30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1、水费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2、电费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12.30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  <w:r>
              <w:t>12.30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1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0"/>
            </w:pPr>
            <w:r>
              <w:t>3、取暖费</w:t>
            </w: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  <w:tc>
          <w:tcPr>
            <w:tcW w:w="1247" w:type="dxa"/>
            <w:vAlign w:val="center"/>
          </w:tcPr>
          <w:p>
            <w:pPr>
              <w:pStyle w:val="9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621"/>
        <w:gridCol w:w="1032"/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512唐山清东陵保护区管理委员会</w:t>
            </w:r>
          </w:p>
        </w:tc>
        <w:tc>
          <w:tcPr>
            <w:tcW w:w="7313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8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8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8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>
            <w:pPr>
              <w:pStyle w:val="8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621" w:type="dxa"/>
            <w:vMerge w:val="continue"/>
          </w:tcPr>
          <w:p/>
        </w:tc>
        <w:tc>
          <w:tcPr>
            <w:tcW w:w="1032" w:type="dxa"/>
            <w:vMerge w:val="continue"/>
          </w:tcPr>
          <w:p/>
        </w:tc>
        <w:tc>
          <w:tcPr>
            <w:tcW w:w="1219" w:type="dxa"/>
            <w:vAlign w:val="center"/>
          </w:tcPr>
          <w:p>
            <w:pPr>
              <w:pStyle w:val="8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>
            <w:pPr>
              <w:pStyle w:val="8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8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8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8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8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8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8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2"/>
            </w:pPr>
            <w:r>
              <w:t>合计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</w:p>
        </w:tc>
        <w:tc>
          <w:tcPr>
            <w:tcW w:w="1032" w:type="dxa"/>
            <w:vAlign w:val="center"/>
          </w:tcPr>
          <w:p>
            <w:pPr>
              <w:pStyle w:val="13"/>
            </w:pPr>
          </w:p>
        </w:tc>
        <w:tc>
          <w:tcPr>
            <w:tcW w:w="1219" w:type="dxa"/>
            <w:vAlign w:val="center"/>
          </w:tcPr>
          <w:p>
            <w:pPr>
              <w:pStyle w:val="13"/>
            </w:pPr>
            <w:r>
              <w:t>3028.83</w:t>
            </w:r>
          </w:p>
        </w:tc>
        <w:tc>
          <w:tcPr>
            <w:tcW w:w="1219" w:type="dxa"/>
            <w:vAlign w:val="center"/>
          </w:tcPr>
          <w:p>
            <w:pPr>
              <w:pStyle w:val="13"/>
            </w:pPr>
            <w:r>
              <w:t>2877.79</w:t>
            </w:r>
          </w:p>
        </w:tc>
        <w:tc>
          <w:tcPr>
            <w:tcW w:w="1219" w:type="dxa"/>
            <w:vAlign w:val="center"/>
          </w:tcPr>
          <w:p>
            <w:pPr>
              <w:pStyle w:val="13"/>
            </w:pPr>
          </w:p>
        </w:tc>
        <w:tc>
          <w:tcPr>
            <w:tcW w:w="1219" w:type="dxa"/>
            <w:vAlign w:val="center"/>
          </w:tcPr>
          <w:p>
            <w:pPr>
              <w:pStyle w:val="13"/>
            </w:pPr>
          </w:p>
        </w:tc>
        <w:tc>
          <w:tcPr>
            <w:tcW w:w="1219" w:type="dxa"/>
            <w:vAlign w:val="center"/>
          </w:tcPr>
          <w:p>
            <w:pPr>
              <w:pStyle w:val="13"/>
            </w:pPr>
          </w:p>
        </w:tc>
        <w:tc>
          <w:tcPr>
            <w:tcW w:w="1219" w:type="dxa"/>
            <w:vAlign w:val="center"/>
          </w:tcPr>
          <w:p>
            <w:pPr>
              <w:pStyle w:val="13"/>
            </w:pPr>
          </w:p>
        </w:tc>
        <w:tc>
          <w:tcPr>
            <w:tcW w:w="1219" w:type="dxa"/>
            <w:vAlign w:val="center"/>
          </w:tcPr>
          <w:p>
            <w:pPr>
              <w:pStyle w:val="13"/>
            </w:pPr>
            <w:r>
              <w:t>151.04</w:t>
            </w:r>
          </w:p>
        </w:tc>
        <w:tc>
          <w:tcPr>
            <w:tcW w:w="1219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4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</w:p>
        </w:tc>
        <w:tc>
          <w:tcPr>
            <w:tcW w:w="1032" w:type="dxa"/>
            <w:vAlign w:val="center"/>
          </w:tcPr>
          <w:p>
            <w:pPr>
              <w:pStyle w:val="13"/>
            </w:pPr>
          </w:p>
        </w:tc>
        <w:tc>
          <w:tcPr>
            <w:tcW w:w="1219" w:type="dxa"/>
            <w:vAlign w:val="center"/>
          </w:tcPr>
          <w:p>
            <w:pPr>
              <w:pStyle w:val="13"/>
            </w:pPr>
            <w:r>
              <w:t>2988.04</w:t>
            </w:r>
          </w:p>
        </w:tc>
        <w:tc>
          <w:tcPr>
            <w:tcW w:w="1219" w:type="dxa"/>
            <w:vAlign w:val="center"/>
          </w:tcPr>
          <w:p>
            <w:pPr>
              <w:pStyle w:val="13"/>
            </w:pPr>
            <w:r>
              <w:t>2837.00</w:t>
            </w:r>
          </w:p>
        </w:tc>
        <w:tc>
          <w:tcPr>
            <w:tcW w:w="1219" w:type="dxa"/>
            <w:vAlign w:val="center"/>
          </w:tcPr>
          <w:p>
            <w:pPr>
              <w:pStyle w:val="13"/>
            </w:pPr>
          </w:p>
        </w:tc>
        <w:tc>
          <w:tcPr>
            <w:tcW w:w="1219" w:type="dxa"/>
            <w:vAlign w:val="center"/>
          </w:tcPr>
          <w:p>
            <w:pPr>
              <w:pStyle w:val="13"/>
            </w:pPr>
          </w:p>
        </w:tc>
        <w:tc>
          <w:tcPr>
            <w:tcW w:w="1219" w:type="dxa"/>
            <w:vAlign w:val="center"/>
          </w:tcPr>
          <w:p>
            <w:pPr>
              <w:pStyle w:val="13"/>
            </w:pPr>
          </w:p>
        </w:tc>
        <w:tc>
          <w:tcPr>
            <w:tcW w:w="1219" w:type="dxa"/>
            <w:vAlign w:val="center"/>
          </w:tcPr>
          <w:p>
            <w:pPr>
              <w:pStyle w:val="13"/>
            </w:pPr>
          </w:p>
        </w:tc>
        <w:tc>
          <w:tcPr>
            <w:tcW w:w="1219" w:type="dxa"/>
            <w:vAlign w:val="center"/>
          </w:tcPr>
          <w:p>
            <w:pPr>
              <w:pStyle w:val="13"/>
            </w:pPr>
            <w:r>
              <w:t>151.04</w:t>
            </w:r>
          </w:p>
        </w:tc>
        <w:tc>
          <w:tcPr>
            <w:tcW w:w="1219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0"/>
            </w:pPr>
            <w:r>
              <w:t>1、清东陵国家文物保护专项资金</w:t>
            </w:r>
          </w:p>
        </w:tc>
        <w:tc>
          <w:tcPr>
            <w:tcW w:w="1621" w:type="dxa"/>
            <w:vAlign w:val="center"/>
          </w:tcPr>
          <w:p>
            <w:pPr>
              <w:pStyle w:val="10"/>
            </w:pPr>
            <w:r>
              <w:t>唐山清东陵保护区管理委员会本级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</w:pPr>
            <w:r>
              <w:t>2070299</w:t>
            </w:r>
          </w:p>
        </w:tc>
        <w:tc>
          <w:tcPr>
            <w:tcW w:w="1219" w:type="dxa"/>
            <w:vAlign w:val="center"/>
          </w:tcPr>
          <w:p>
            <w:pPr>
              <w:pStyle w:val="9"/>
            </w:pPr>
            <w:r>
              <w:t>1500.00</w:t>
            </w:r>
          </w:p>
        </w:tc>
        <w:tc>
          <w:tcPr>
            <w:tcW w:w="1219" w:type="dxa"/>
            <w:vAlign w:val="center"/>
          </w:tcPr>
          <w:p>
            <w:pPr>
              <w:pStyle w:val="9"/>
            </w:pPr>
            <w:r>
              <w:t>1500.00</w:t>
            </w: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0"/>
            </w:pPr>
            <w:r>
              <w:t>2、省级文物保护专项资金</w:t>
            </w:r>
          </w:p>
        </w:tc>
        <w:tc>
          <w:tcPr>
            <w:tcW w:w="1621" w:type="dxa"/>
            <w:vAlign w:val="center"/>
          </w:tcPr>
          <w:p>
            <w:pPr>
              <w:pStyle w:val="10"/>
            </w:pPr>
            <w:r>
              <w:t>唐山清东陵保护区管理委员会本级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</w:pPr>
            <w:r>
              <w:t>2070204</w:t>
            </w:r>
          </w:p>
        </w:tc>
        <w:tc>
          <w:tcPr>
            <w:tcW w:w="1219" w:type="dxa"/>
            <w:vAlign w:val="center"/>
          </w:tcPr>
          <w:p>
            <w:pPr>
              <w:pStyle w:val="9"/>
            </w:pPr>
            <w:r>
              <w:t>64.00</w:t>
            </w:r>
          </w:p>
        </w:tc>
        <w:tc>
          <w:tcPr>
            <w:tcW w:w="1219" w:type="dxa"/>
            <w:vAlign w:val="center"/>
          </w:tcPr>
          <w:p>
            <w:pPr>
              <w:pStyle w:val="9"/>
            </w:pPr>
            <w:r>
              <w:t>64.00</w:t>
            </w: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0"/>
            </w:pPr>
            <w:r>
              <w:t>3、国家文物保护专项资金</w:t>
            </w:r>
          </w:p>
        </w:tc>
        <w:tc>
          <w:tcPr>
            <w:tcW w:w="1621" w:type="dxa"/>
            <w:vAlign w:val="center"/>
          </w:tcPr>
          <w:p>
            <w:pPr>
              <w:pStyle w:val="10"/>
            </w:pPr>
          </w:p>
        </w:tc>
        <w:tc>
          <w:tcPr>
            <w:tcW w:w="1032" w:type="dxa"/>
            <w:vAlign w:val="center"/>
          </w:tcPr>
          <w:p>
            <w:pPr>
              <w:pStyle w:val="10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  <w:r>
              <w:t>1424.04</w:t>
            </w:r>
          </w:p>
        </w:tc>
        <w:tc>
          <w:tcPr>
            <w:tcW w:w="1219" w:type="dxa"/>
            <w:vAlign w:val="center"/>
          </w:tcPr>
          <w:p>
            <w:pPr>
              <w:pStyle w:val="9"/>
            </w:pPr>
            <w:r>
              <w:t>1273.00</w:t>
            </w: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  <w:r>
              <w:t>151.04</w:t>
            </w: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0"/>
            </w:pPr>
            <w:r>
              <w:t xml:space="preserve">      ——2022年国家文物保护专项资金</w:t>
            </w:r>
          </w:p>
        </w:tc>
        <w:tc>
          <w:tcPr>
            <w:tcW w:w="1621" w:type="dxa"/>
            <w:vAlign w:val="center"/>
          </w:tcPr>
          <w:p>
            <w:pPr>
              <w:pStyle w:val="10"/>
            </w:pPr>
            <w:r>
              <w:t>唐山清东陵保护区管理委员会本级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</w:pPr>
            <w:r>
              <w:t>2070204</w:t>
            </w:r>
          </w:p>
        </w:tc>
        <w:tc>
          <w:tcPr>
            <w:tcW w:w="1219" w:type="dxa"/>
            <w:vAlign w:val="center"/>
          </w:tcPr>
          <w:p>
            <w:pPr>
              <w:pStyle w:val="9"/>
            </w:pPr>
            <w:r>
              <w:t>151.04</w:t>
            </w: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  <w:r>
              <w:t>151.04</w:t>
            </w: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0"/>
            </w:pPr>
            <w:r>
              <w:t xml:space="preserve">      ——2023年国家文物保护专项资金</w:t>
            </w:r>
          </w:p>
        </w:tc>
        <w:tc>
          <w:tcPr>
            <w:tcW w:w="1621" w:type="dxa"/>
            <w:vAlign w:val="center"/>
          </w:tcPr>
          <w:p>
            <w:pPr>
              <w:pStyle w:val="10"/>
            </w:pPr>
            <w:r>
              <w:t>唐山清东陵保护区管理委员会本级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</w:pPr>
            <w:r>
              <w:t>2070204</w:t>
            </w:r>
          </w:p>
        </w:tc>
        <w:tc>
          <w:tcPr>
            <w:tcW w:w="1219" w:type="dxa"/>
            <w:vAlign w:val="center"/>
          </w:tcPr>
          <w:p>
            <w:pPr>
              <w:pStyle w:val="9"/>
            </w:pPr>
            <w:r>
              <w:t>1273.00</w:t>
            </w:r>
          </w:p>
        </w:tc>
        <w:tc>
          <w:tcPr>
            <w:tcW w:w="1219" w:type="dxa"/>
            <w:vAlign w:val="center"/>
          </w:tcPr>
          <w:p>
            <w:pPr>
              <w:pStyle w:val="9"/>
            </w:pPr>
            <w:r>
              <w:t>1273.00</w:t>
            </w: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4"/>
            </w:pPr>
            <w:r>
              <w:t>其他运转类项目小计</w:t>
            </w:r>
          </w:p>
        </w:tc>
        <w:tc>
          <w:tcPr>
            <w:tcW w:w="1621" w:type="dxa"/>
            <w:vAlign w:val="center"/>
          </w:tcPr>
          <w:p>
            <w:pPr>
              <w:pStyle w:val="13"/>
            </w:pPr>
          </w:p>
        </w:tc>
        <w:tc>
          <w:tcPr>
            <w:tcW w:w="1032" w:type="dxa"/>
            <w:vAlign w:val="center"/>
          </w:tcPr>
          <w:p>
            <w:pPr>
              <w:pStyle w:val="13"/>
            </w:pPr>
          </w:p>
        </w:tc>
        <w:tc>
          <w:tcPr>
            <w:tcW w:w="1219" w:type="dxa"/>
            <w:vAlign w:val="center"/>
          </w:tcPr>
          <w:p>
            <w:pPr>
              <w:pStyle w:val="13"/>
            </w:pPr>
            <w:r>
              <w:t>40.79</w:t>
            </w:r>
          </w:p>
        </w:tc>
        <w:tc>
          <w:tcPr>
            <w:tcW w:w="1219" w:type="dxa"/>
            <w:vAlign w:val="center"/>
          </w:tcPr>
          <w:p>
            <w:pPr>
              <w:pStyle w:val="13"/>
            </w:pPr>
            <w:r>
              <w:t>40.79</w:t>
            </w:r>
          </w:p>
        </w:tc>
        <w:tc>
          <w:tcPr>
            <w:tcW w:w="1219" w:type="dxa"/>
            <w:vAlign w:val="center"/>
          </w:tcPr>
          <w:p>
            <w:pPr>
              <w:pStyle w:val="13"/>
            </w:pPr>
          </w:p>
        </w:tc>
        <w:tc>
          <w:tcPr>
            <w:tcW w:w="1219" w:type="dxa"/>
            <w:vAlign w:val="center"/>
          </w:tcPr>
          <w:p>
            <w:pPr>
              <w:pStyle w:val="13"/>
            </w:pPr>
          </w:p>
        </w:tc>
        <w:tc>
          <w:tcPr>
            <w:tcW w:w="1219" w:type="dxa"/>
            <w:vAlign w:val="center"/>
          </w:tcPr>
          <w:p>
            <w:pPr>
              <w:pStyle w:val="13"/>
            </w:pPr>
          </w:p>
        </w:tc>
        <w:tc>
          <w:tcPr>
            <w:tcW w:w="1219" w:type="dxa"/>
            <w:vAlign w:val="center"/>
          </w:tcPr>
          <w:p>
            <w:pPr>
              <w:pStyle w:val="13"/>
            </w:pPr>
          </w:p>
        </w:tc>
        <w:tc>
          <w:tcPr>
            <w:tcW w:w="1219" w:type="dxa"/>
            <w:vAlign w:val="center"/>
          </w:tcPr>
          <w:p>
            <w:pPr>
              <w:pStyle w:val="13"/>
            </w:pPr>
          </w:p>
        </w:tc>
        <w:tc>
          <w:tcPr>
            <w:tcW w:w="1219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0"/>
            </w:pPr>
            <w:r>
              <w:t>1、网络运行维护（一般公共预算）</w:t>
            </w:r>
          </w:p>
        </w:tc>
        <w:tc>
          <w:tcPr>
            <w:tcW w:w="1621" w:type="dxa"/>
            <w:vAlign w:val="center"/>
          </w:tcPr>
          <w:p>
            <w:pPr>
              <w:pStyle w:val="10"/>
            </w:pPr>
            <w:r>
              <w:t>唐山清东陵保护区管理委员会本级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</w:pPr>
            <w:r>
              <w:t>2070201</w:t>
            </w:r>
          </w:p>
        </w:tc>
        <w:tc>
          <w:tcPr>
            <w:tcW w:w="1219" w:type="dxa"/>
            <w:vAlign w:val="center"/>
          </w:tcPr>
          <w:p>
            <w:pPr>
              <w:pStyle w:val="9"/>
            </w:pPr>
            <w:r>
              <w:t>1.80</w:t>
            </w:r>
          </w:p>
        </w:tc>
        <w:tc>
          <w:tcPr>
            <w:tcW w:w="1219" w:type="dxa"/>
            <w:vAlign w:val="center"/>
          </w:tcPr>
          <w:p>
            <w:pPr>
              <w:pStyle w:val="9"/>
            </w:pPr>
            <w:r>
              <w:t>1.80</w:t>
            </w: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0"/>
            </w:pPr>
            <w:r>
              <w:t>2、文物保护工作专项经费</w:t>
            </w:r>
          </w:p>
        </w:tc>
        <w:tc>
          <w:tcPr>
            <w:tcW w:w="1621" w:type="dxa"/>
            <w:vAlign w:val="center"/>
          </w:tcPr>
          <w:p>
            <w:pPr>
              <w:pStyle w:val="10"/>
            </w:pPr>
            <w:r>
              <w:t>唐山清东陵保护区管理委员会本级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</w:pPr>
            <w:r>
              <w:t>2070201</w:t>
            </w:r>
          </w:p>
        </w:tc>
        <w:tc>
          <w:tcPr>
            <w:tcW w:w="1219" w:type="dxa"/>
            <w:vAlign w:val="center"/>
          </w:tcPr>
          <w:p>
            <w:pPr>
              <w:pStyle w:val="9"/>
            </w:pPr>
            <w:r>
              <w:t>26.00</w:t>
            </w:r>
          </w:p>
        </w:tc>
        <w:tc>
          <w:tcPr>
            <w:tcW w:w="1219" w:type="dxa"/>
            <w:vAlign w:val="center"/>
          </w:tcPr>
          <w:p>
            <w:pPr>
              <w:pStyle w:val="9"/>
            </w:pPr>
            <w:r>
              <w:t>26.00</w:t>
            </w: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0"/>
            </w:pPr>
            <w:r>
              <w:t>3、办公用房租赁（一般公共预算）</w:t>
            </w:r>
          </w:p>
        </w:tc>
        <w:tc>
          <w:tcPr>
            <w:tcW w:w="1621" w:type="dxa"/>
            <w:vAlign w:val="center"/>
          </w:tcPr>
          <w:p>
            <w:pPr>
              <w:pStyle w:val="10"/>
            </w:pPr>
          </w:p>
        </w:tc>
        <w:tc>
          <w:tcPr>
            <w:tcW w:w="1032" w:type="dxa"/>
            <w:vAlign w:val="center"/>
          </w:tcPr>
          <w:p>
            <w:pPr>
              <w:pStyle w:val="10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  <w:r>
              <w:t>12.99</w:t>
            </w:r>
          </w:p>
        </w:tc>
        <w:tc>
          <w:tcPr>
            <w:tcW w:w="1219" w:type="dxa"/>
            <w:vAlign w:val="center"/>
          </w:tcPr>
          <w:p>
            <w:pPr>
              <w:pStyle w:val="9"/>
            </w:pPr>
            <w:r>
              <w:t>12.99</w:t>
            </w: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0"/>
            </w:pPr>
            <w:r>
              <w:t xml:space="preserve">      ——办公用房租赁</w:t>
            </w:r>
          </w:p>
        </w:tc>
        <w:tc>
          <w:tcPr>
            <w:tcW w:w="1621" w:type="dxa"/>
            <w:vAlign w:val="center"/>
          </w:tcPr>
          <w:p>
            <w:pPr>
              <w:pStyle w:val="10"/>
            </w:pPr>
            <w:r>
              <w:t>唐山清东陵保护区管理委员会本级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</w:pPr>
            <w:r>
              <w:t>2070201</w:t>
            </w:r>
          </w:p>
        </w:tc>
        <w:tc>
          <w:tcPr>
            <w:tcW w:w="1219" w:type="dxa"/>
            <w:vAlign w:val="center"/>
          </w:tcPr>
          <w:p>
            <w:pPr>
              <w:pStyle w:val="9"/>
            </w:pPr>
            <w:r>
              <w:t>9.99</w:t>
            </w:r>
          </w:p>
        </w:tc>
        <w:tc>
          <w:tcPr>
            <w:tcW w:w="1219" w:type="dxa"/>
            <w:vAlign w:val="center"/>
          </w:tcPr>
          <w:p>
            <w:pPr>
              <w:pStyle w:val="9"/>
            </w:pPr>
            <w:r>
              <w:t>9.99</w:t>
            </w: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10"/>
            </w:pPr>
            <w:r>
              <w:t xml:space="preserve">      ——综合执法大队办公用房租赁</w:t>
            </w:r>
          </w:p>
        </w:tc>
        <w:tc>
          <w:tcPr>
            <w:tcW w:w="1621" w:type="dxa"/>
            <w:vAlign w:val="center"/>
          </w:tcPr>
          <w:p>
            <w:pPr>
              <w:pStyle w:val="10"/>
            </w:pPr>
            <w:r>
              <w:t>唐山清东陵保护区综合执法大队</w:t>
            </w:r>
          </w:p>
        </w:tc>
        <w:tc>
          <w:tcPr>
            <w:tcW w:w="1032" w:type="dxa"/>
            <w:vAlign w:val="center"/>
          </w:tcPr>
          <w:p>
            <w:pPr>
              <w:pStyle w:val="10"/>
            </w:pPr>
            <w:r>
              <w:t>2070201</w:t>
            </w:r>
          </w:p>
        </w:tc>
        <w:tc>
          <w:tcPr>
            <w:tcW w:w="1219" w:type="dxa"/>
            <w:vAlign w:val="center"/>
          </w:tcPr>
          <w:p>
            <w:pPr>
              <w:pStyle w:val="9"/>
            </w:pPr>
            <w:r>
              <w:t>3.00</w:t>
            </w:r>
          </w:p>
        </w:tc>
        <w:tc>
          <w:tcPr>
            <w:tcW w:w="1219" w:type="dxa"/>
            <w:vAlign w:val="center"/>
          </w:tcPr>
          <w:p>
            <w:pPr>
              <w:pStyle w:val="9"/>
            </w:pPr>
            <w:r>
              <w:t>3.00</w:t>
            </w: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  <w:tc>
          <w:tcPr>
            <w:tcW w:w="1219" w:type="dxa"/>
            <w:vAlign w:val="center"/>
          </w:tcPr>
          <w:p>
            <w:pPr>
              <w:pStyle w:val="9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512唐山清东陵保护区管理委员会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8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8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8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2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3386.12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3235.08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559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151.04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272.14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272.14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84.73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84.73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2837.00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2837.00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31.18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31.18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10.03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10.03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151.04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151.04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512唐山清东陵保护区管理委员会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8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8"/>
            </w:pPr>
            <w: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8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2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4.21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4.21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559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2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2.75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2.75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559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2.50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2.50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2.50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2.50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0.25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0.25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1.46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1.46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512唐山清东陵保护区管理委员会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8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8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8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8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8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8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8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8"/>
            </w:pPr>
            <w: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Align w:val="center"/>
          </w:tcPr>
          <w:p>
            <w:pPr>
              <w:pStyle w:val="8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8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8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8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8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8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8"/>
            </w:pPr>
            <w: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2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</w:pPr>
          </w:p>
        </w:tc>
        <w:tc>
          <w:tcPr>
            <w:tcW w:w="1559" w:type="dxa"/>
            <w:vAlign w:val="center"/>
          </w:tcPr>
          <w:p>
            <w:pPr>
              <w:pStyle w:val="12"/>
            </w:pPr>
          </w:p>
        </w:tc>
        <w:tc>
          <w:tcPr>
            <w:tcW w:w="2353" w:type="dxa"/>
            <w:vAlign w:val="center"/>
          </w:tcPr>
          <w:p>
            <w:pPr>
              <w:pStyle w:val="12"/>
            </w:pPr>
          </w:p>
        </w:tc>
        <w:tc>
          <w:tcPr>
            <w:tcW w:w="709" w:type="dxa"/>
            <w:vAlign w:val="center"/>
          </w:tcPr>
          <w:p>
            <w:pPr>
              <w:pStyle w:val="12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</w:pPr>
            <w:r>
              <w:t>15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</w:pPr>
            <w:r>
              <w:t>10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</w:pPr>
            <w:r>
              <w:t>11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</w:pPr>
            <w:r>
              <w:t>7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</w:pPr>
          </w:p>
        </w:tc>
        <w:tc>
          <w:tcPr>
            <w:tcW w:w="709" w:type="dxa"/>
            <w:vAlign w:val="center"/>
          </w:tcPr>
          <w:p>
            <w:pPr>
              <w:pStyle w:val="12"/>
            </w:pPr>
            <w:r>
              <w:t>3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0"/>
            </w:pPr>
            <w:r>
              <w:t>唐山清东陵保护区管理委员会本级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正处（县）级</w:t>
            </w:r>
          </w:p>
        </w:tc>
        <w:tc>
          <w:tcPr>
            <w:tcW w:w="2353" w:type="dxa"/>
            <w:vAlign w:val="center"/>
          </w:tcPr>
          <w:p>
            <w:pPr>
              <w:pStyle w:val="11"/>
            </w:pPr>
            <w: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15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11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</w:p>
        </w:tc>
        <w:tc>
          <w:tcPr>
            <w:tcW w:w="709" w:type="dxa"/>
            <w:vAlign w:val="center"/>
          </w:tcPr>
          <w:p>
            <w:pPr>
              <w:pStyle w:val="11"/>
            </w:pP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3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0"/>
            </w:pPr>
            <w:r>
              <w:t>唐山清东陵保护区综合执法大队</w:t>
            </w:r>
          </w:p>
        </w:tc>
        <w:tc>
          <w:tcPr>
            <w:tcW w:w="1134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1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</w:p>
        </w:tc>
        <w:tc>
          <w:tcPr>
            <w:tcW w:w="709" w:type="dxa"/>
            <w:vAlign w:val="center"/>
          </w:tcPr>
          <w:p>
            <w:pPr>
              <w:pStyle w:val="11"/>
            </w:pP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10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</w:p>
        </w:tc>
        <w:tc>
          <w:tcPr>
            <w:tcW w:w="709" w:type="dxa"/>
            <w:vAlign w:val="center"/>
          </w:tcPr>
          <w:p>
            <w:pPr>
              <w:pStyle w:val="11"/>
            </w:pPr>
            <w:r>
              <w:t>7</w:t>
            </w:r>
          </w:p>
        </w:tc>
        <w:tc>
          <w:tcPr>
            <w:tcW w:w="709" w:type="dxa"/>
            <w:vAlign w:val="center"/>
          </w:tcPr>
          <w:p>
            <w:pPr>
              <w:pStyle w:val="11"/>
            </w:pPr>
          </w:p>
        </w:tc>
        <w:tc>
          <w:tcPr>
            <w:tcW w:w="709" w:type="dxa"/>
            <w:vAlign w:val="center"/>
          </w:tcPr>
          <w:p>
            <w:pPr>
              <w:pStyle w:val="11"/>
            </w:pPr>
          </w:p>
        </w:tc>
        <w:tc>
          <w:tcPr>
            <w:tcW w:w="709" w:type="dxa"/>
            <w:vAlign w:val="center"/>
          </w:tcPr>
          <w:p>
            <w:pPr>
              <w:pStyle w:val="11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一、唐山清东陵保护区管理委员会本级收支预算</w:t>
      </w:r>
      <w:bookmarkEnd w:id="7"/>
    </w:p>
    <w:p>
      <w:pPr>
        <w:jc w:val="center"/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512001唐山清东陵保护区管理委员会本级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8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8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2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  <w:r>
              <w:t>3259.64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2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  <w:r>
              <w:t>3108.60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  <w:r>
              <w:t>3108.60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  <w:r>
              <w:t>1771.60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  <w:r>
              <w:t>1337.00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2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  <w:r>
              <w:t>151.04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  <w:r>
              <w:t>151.04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  <w:r>
              <w:t>151.04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2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  <w:r>
              <w:t>3259.64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  <w:r>
              <w:t>233.81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  <w:r>
              <w:t>192.02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  <w:r>
              <w:t>41.79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  <w:r>
              <w:t>3025.83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512001唐山清东陵保护区管理委员会本级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8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8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8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8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8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2"/>
            </w:pPr>
          </w:p>
        </w:tc>
        <w:tc>
          <w:tcPr>
            <w:tcW w:w="907" w:type="dxa"/>
            <w:vAlign w:val="center"/>
          </w:tcPr>
          <w:p>
            <w:pPr>
              <w:pStyle w:val="12"/>
            </w:pPr>
          </w:p>
        </w:tc>
        <w:tc>
          <w:tcPr>
            <w:tcW w:w="907" w:type="dxa"/>
            <w:vAlign w:val="center"/>
          </w:tcPr>
          <w:p>
            <w:pPr>
              <w:pStyle w:val="12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192.02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192.02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182.01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182.01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53.23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53.23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49.89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49.89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（1）工作津贴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15.82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15.82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（2）生活补贴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23.72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23.72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（4）在职人员釆暖补贴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7.73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7.73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（5）在职人员物业服务补贴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2.54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2.54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（6）规范津补贴后仍继续保留的补贴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  回族补贴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  在职职工劳模荣誉津贴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（7）上述项目之外的津贴补贴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0.08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0.08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  增发补贴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  女职工卫生费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0.08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0.08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3、奖金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29.37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29.37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（1）年终一次性奖金    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4.44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4.44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（2）基础绩效奖金（补充绩效工资）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24.93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24.93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4、社会保障缴费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34.86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34.86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（1）机关事业单位基本养老保险缴费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19.54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19.54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（3）职工基本医疗保险缴费（含生育保险）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7.05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7.05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（4）公务员医疗补助缴费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7.78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7.78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（5）事业单位失业保险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（6）行政事业单位工伤保险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0.49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0.49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5、住房公积金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14.66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14.66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6、绩效工资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（1）基础性绩效工资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（2）奖励性绩效工资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（3）事业单位上年度12月份基本工资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7、其他工资福利支出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（1）人事代理人员工资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（2）人事代理人员社保缴费和住房公积金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（3）其他编外人员工资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（4）其他编外人员社保缴费和住房公积金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（5）各种加班工资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（6）预留人员经费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10.01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10.01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1、离休费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（1）离休人员采暖补贴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（2）离休人员物业服务补贴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（3）离休人员生活补贴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（4）其他离休费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2、退休费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8.72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8.72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（1）退休人员采暖补贴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1.65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1.65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（2）退休人员物业服务补贴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0.71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0.71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（3）退休人员生活补贴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6.12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6.12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（4）其他退休费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0.24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0.24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3、抚恤金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4、生活补助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5、医疗费补助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1.26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1.26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30307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（1） 退休人员医疗补助缴费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1.26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1.26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30307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（2） 其他医疗补助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30308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6、助学金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7、奖励金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0.03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8、其他对个人和家庭的补助支出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512001唐山清东陵保护区管理委员会本级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8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8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8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8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8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2"/>
            </w:pPr>
          </w:p>
        </w:tc>
        <w:tc>
          <w:tcPr>
            <w:tcW w:w="907" w:type="dxa"/>
            <w:vAlign w:val="center"/>
          </w:tcPr>
          <w:p>
            <w:pPr>
              <w:pStyle w:val="12"/>
            </w:pPr>
          </w:p>
        </w:tc>
        <w:tc>
          <w:tcPr>
            <w:tcW w:w="907" w:type="dxa"/>
            <w:vAlign w:val="center"/>
          </w:tcPr>
          <w:p>
            <w:pPr>
              <w:pStyle w:val="12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41.79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41.79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一、定额安排公用经费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25.46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25.46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1、办公费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1.45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1.45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2、邮电费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7.57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7.57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（1）单位邮电费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1.82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1.82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（2）通讯费补贴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5.75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5.75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3、差旅费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4.05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4.05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4、物业管理费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0.75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0.75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5、维修（护）费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50208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6、公务用车运行维护费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2.50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2.50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7、公务交通补贴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8.99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8.99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8、其他商品和服务支出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0.15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0.15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二、按规定比例计提取安排公用经费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4.03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4.03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2050803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1、培训费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0.89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0.89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50206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2、公务接待费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0.21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0.21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3、工会经费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1.12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1.12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4、福利费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1.34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1.34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5、其他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0.47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0.47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（1）离休人员福利费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（2）退休人员福利费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0.17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0.17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（3）离休干部公用经费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（4）离休干部特需费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（5）退休干部公用经费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0.18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0.18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（6）退休干部特需费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0.12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0.12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三、非定额安排公用经费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12.30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12.30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1、水费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2、电费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12.30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12.30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3、取暖费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512001唐山清东陵保护区管理委员会本级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8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8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8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2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3025.83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2874.79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151.04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0"/>
            </w:pPr>
            <w:r>
              <w:t>2022年国家文物保护专项资金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2070204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</w:pPr>
            <w:r>
              <w:t>151.04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  <w:r>
              <w:t>151.04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0"/>
            </w:pPr>
            <w:r>
              <w:t>2023年国家文物保护专项资金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2070204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</w:pPr>
            <w:r>
              <w:t>1273.00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</w:pPr>
            <w:r>
              <w:t>1273.00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0"/>
            </w:pPr>
            <w:r>
              <w:t>2023年省级文物保护专项资金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2070204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</w:pPr>
            <w:r>
              <w:t>64.00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</w:pPr>
            <w:r>
              <w:t>64.00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0"/>
            </w:pPr>
            <w:r>
              <w:t>清东陵国家文物保护专项资金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2070299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</w:pPr>
            <w:r>
              <w:t>1500.00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</w:pPr>
            <w:r>
              <w:t>1500.00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0"/>
            </w:pPr>
            <w:r>
              <w:t>办公用房租赁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2070201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</w:pPr>
            <w:r>
              <w:t>9.99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</w:pPr>
            <w:r>
              <w:t>9.99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0"/>
            </w:pPr>
            <w:r>
              <w:t>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2070201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</w:pPr>
            <w:r>
              <w:t>1.80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</w:pPr>
            <w:r>
              <w:t>1.80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0"/>
            </w:pPr>
            <w:r>
              <w:t>文物保护工作专项经费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2070201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</w:pPr>
            <w:r>
              <w:t>26.00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</w:pPr>
            <w:r>
              <w:t>26.00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512001唐山清东陵保护区管理委员会本级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8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8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8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2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3259.64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3108.60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559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151.04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182.01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182.01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79.58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79.58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2837.00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2837.00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10.01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10.01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151.04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151.04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512001唐山清东陵保护区管理委员会本级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8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8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8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2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3.60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3.60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559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2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2.71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2.71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559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2.50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2.50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2.50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2.50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0.21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0.21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0.89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0.89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二、唐山清东陵保护区综合执法大队收支预算</w:t>
      </w:r>
      <w:bookmarkEnd w:id="8"/>
    </w:p>
    <w:p>
      <w:pPr>
        <w:jc w:val="center"/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512003唐山清东陵保护区综合执法大队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8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8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8"/>
            </w:pPr>
            <w: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2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  <w:r>
              <w:t>126.48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2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  <w:r>
              <w:t>126.48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  <w:r>
              <w:t>126.48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  <w:r>
              <w:t>126.48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2"/>
            </w:pPr>
          </w:p>
        </w:tc>
        <w:tc>
          <w:tcPr>
            <w:tcW w:w="5114" w:type="dxa"/>
            <w:vAlign w:val="center"/>
          </w:tcPr>
          <w:p>
            <w:pPr>
              <w:pStyle w:val="14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2"/>
            </w:pPr>
          </w:p>
        </w:tc>
        <w:tc>
          <w:tcPr>
            <w:tcW w:w="5114" w:type="dxa"/>
            <w:vAlign w:val="center"/>
          </w:tcPr>
          <w:p>
            <w:pPr>
              <w:pStyle w:val="12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3"/>
            </w:pPr>
            <w:r>
              <w:t>126.48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  <w:r>
              <w:t>123.48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  <w:r>
              <w:t>118.33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  <w:r>
              <w:t>5.15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0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9"/>
            </w:pPr>
            <w:r>
              <w:t>3.00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512003唐山清东陵保护区综合执法大队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8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8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8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8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8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2"/>
            </w:pPr>
          </w:p>
        </w:tc>
        <w:tc>
          <w:tcPr>
            <w:tcW w:w="907" w:type="dxa"/>
            <w:vAlign w:val="center"/>
          </w:tcPr>
          <w:p>
            <w:pPr>
              <w:pStyle w:val="12"/>
            </w:pPr>
          </w:p>
        </w:tc>
        <w:tc>
          <w:tcPr>
            <w:tcW w:w="907" w:type="dxa"/>
            <w:vAlign w:val="center"/>
          </w:tcPr>
          <w:p>
            <w:pPr>
              <w:pStyle w:val="12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118.33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118.33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118.31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118.31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35.09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35.09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6.79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6.79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（1）工作津贴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（2）生活补贴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（3）（特殊）岗位津贴（补贴）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（4）在职人员釆暖补贴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5.04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5.04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（5）在职人员物业服务补贴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1.67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1.67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（6）规范津补贴后仍继续保留的补贴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  回族补贴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  在职职工劳模荣誉津贴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（7）上述项目之外的津贴补贴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0.08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0.08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  增发补贴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  女职工卫生费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0.08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0.08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3、奖金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15.77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15.77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（1）年终一次性奖金    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50101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（2）基础绩效奖金（补充绩效工资）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15.77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15.77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4、社会保障缴费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22.99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22.99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（1）机关事业单位基本养老保险缴费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12.65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12.65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2101102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（3）职工基本医疗保险缴费（含生育保险）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4.59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4.59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2101103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（4）公务员医疗补助缴费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5.06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5.06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（5）事业单位失业保险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0.37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0.37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50102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（6）行政事业单位工伤保险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0.32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0.32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2210201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50103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5、住房公积金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9.49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9.49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6、绩效工资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28.18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28.18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（1）基础性绩效工资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17.67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17.67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（2）奖励性绩效工资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7.58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7.58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（3）事业单位上年度12月份基本工资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2.93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2.93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7、其他工资福利支出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（1）人事代理人员工资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（2）人事代理人员社保缴费和住房公积金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（3）其他编外人员工资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（4）其他编外人员社保缴费和住房公积金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（5）各种加班工资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（6）预留人员经费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0.02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0.02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1、离休费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（1）离休人员采暖补贴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（2）离休人员物业服务补贴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（3）离休人员生活补贴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（4）其他离休费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2、退休费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（1）退休人员采暖补贴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（2）退休人员物业服务补贴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（3）退休人员生活补贴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（4）其他退休费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3、抚恤金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4、生活补助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5、医疗费补助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30307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（1） 退休人员医疗补助缴费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30307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（2） 其他医疗补助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30308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6、助学金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7、奖励金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0.02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0.02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（1）独生子女父母奖励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0.02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0.02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  （2）其他奖励金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 xml:space="preserve">      8、其他对个人和家庭的补助支出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512003唐山清东陵保护区综合执法大队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8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8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8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8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8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907" w:type="dxa"/>
            <w:vMerge w:val="continue"/>
          </w:tcPr>
          <w:p/>
        </w:tc>
        <w:tc>
          <w:tcPr>
            <w:tcW w:w="3969" w:type="dxa"/>
            <w:vMerge w:val="continue"/>
          </w:tcPr>
          <w:p/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</w:pPr>
            <w: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2"/>
            </w:pPr>
          </w:p>
        </w:tc>
        <w:tc>
          <w:tcPr>
            <w:tcW w:w="907" w:type="dxa"/>
            <w:vAlign w:val="center"/>
          </w:tcPr>
          <w:p>
            <w:pPr>
              <w:pStyle w:val="12"/>
            </w:pPr>
          </w:p>
        </w:tc>
        <w:tc>
          <w:tcPr>
            <w:tcW w:w="907" w:type="dxa"/>
            <w:vAlign w:val="center"/>
          </w:tcPr>
          <w:p>
            <w:pPr>
              <w:pStyle w:val="12"/>
            </w:pPr>
          </w:p>
        </w:tc>
        <w:tc>
          <w:tcPr>
            <w:tcW w:w="3969" w:type="dxa"/>
            <w:vAlign w:val="center"/>
          </w:tcPr>
          <w:p>
            <w:pPr>
              <w:pStyle w:val="12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5.15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5.15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一、定额安排公用经费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2.93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2.93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1、办公费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0.53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0.53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2、邮电费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0.45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0.45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（1）单位邮电费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0.45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0.45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（2）通讯费补贴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3、差旅费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1.35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1.35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4、物业管理费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0.50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5、维修（护）费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6、公务用车运行维护费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7、公务交通补贴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50299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8、其他商品和服务支出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二、按规定比例计提取安排公用经费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2.22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2.22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2050803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50203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1、培训费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0.57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0.57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50206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2、公务接待费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3、工会经费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0.73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0.73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  <w:r>
              <w:t>2070299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50201</w:t>
            </w: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4、福利费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0.88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  <w:r>
              <w:t>0.88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5、其他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（1）离休人员福利费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（2）退休人员福利费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（3）离休干部公用经费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（4）离休干部特需费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（5）退休干部公用经费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（6）退休干部特需费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三、非定额安排公用经费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1、水费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2、电费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907" w:type="dxa"/>
            <w:vAlign w:val="center"/>
          </w:tcPr>
          <w:p>
            <w:pPr>
              <w:pStyle w:val="11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</w:pPr>
          </w:p>
        </w:tc>
        <w:tc>
          <w:tcPr>
            <w:tcW w:w="3969" w:type="dxa"/>
            <w:vAlign w:val="center"/>
          </w:tcPr>
          <w:p>
            <w:pPr>
              <w:pStyle w:val="10"/>
            </w:pPr>
            <w:r>
              <w:t>3、取暖费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  <w:tc>
          <w:tcPr>
            <w:tcW w:w="1134" w:type="dxa"/>
            <w:vAlign w:val="center"/>
          </w:tcPr>
          <w:p>
            <w:pPr>
              <w:pStyle w:val="9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512003唐山清东陵保护区综合执法大队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8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8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8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</w:pPr>
            <w: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2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10"/>
            </w:pPr>
            <w:r>
              <w:t>综合执法大队办公用房租赁</w:t>
            </w:r>
          </w:p>
        </w:tc>
        <w:tc>
          <w:tcPr>
            <w:tcW w:w="1134" w:type="dxa"/>
            <w:vAlign w:val="center"/>
          </w:tcPr>
          <w:p>
            <w:pPr>
              <w:pStyle w:val="10"/>
            </w:pPr>
            <w:r>
              <w:t>2070201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</w:pPr>
            <w:r>
              <w:t>3.00</w:t>
            </w: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  <w:tc>
          <w:tcPr>
            <w:tcW w:w="1276" w:type="dxa"/>
            <w:vAlign w:val="center"/>
          </w:tcPr>
          <w:p>
            <w:pPr>
              <w:pStyle w:val="9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512003唐山清东陵保护区综合执法大队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8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8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8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2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126.48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126.48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559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90.13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90.13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5.15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5.15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31.18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31.18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0.02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0.02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7"/>
            </w:pPr>
            <w:r>
              <w:t>512003唐山清东陵保护区综合执法大队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6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8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8"/>
            </w:pPr>
            <w: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/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8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8"/>
            </w:pPr>
            <w: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2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0.61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0.61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559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2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0.04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  <w:r>
              <w:t>0.04</w:t>
            </w: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559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  <w:tc>
          <w:tcPr>
            <w:tcW w:w="1417" w:type="dxa"/>
            <w:vAlign w:val="center"/>
          </w:tcPr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0.04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0.04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>
            <w:pPr>
              <w:pStyle w:val="10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0.57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  <w:r>
              <w:t>0.57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559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  <w:tc>
          <w:tcPr>
            <w:tcW w:w="1417" w:type="dxa"/>
            <w:vAlign w:val="center"/>
          </w:tcPr>
          <w:p>
            <w:pPr>
              <w:pStyle w:val="9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34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FC4FBD"/>
    <w:rsid w:val="00235430"/>
    <w:rsid w:val="0032662A"/>
    <w:rsid w:val="00FC4FBD"/>
    <w:rsid w:val="11E66F6F"/>
    <w:rsid w:val="12D860A2"/>
    <w:rsid w:val="5A55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插入文本样式-插入部门职责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6">
    <w:name w:val="单元格样式23"/>
    <w:basedOn w:val="1"/>
    <w:qFormat/>
    <w:uiPriority w:val="0"/>
    <w:pPr>
      <w:jc w:val="right"/>
    </w:pPr>
    <w:rPr>
      <w:rFonts w:ascii="方正书宋_GBK" w:hAnsi="方正书宋_GBK" w:eastAsia="方正书宋_GBK" w:cs="方正书宋_GBK"/>
    </w:rPr>
  </w:style>
  <w:style w:type="paragraph" w:customStyle="1" w:styleId="7">
    <w:name w:val="单元格样式20"/>
    <w:basedOn w:val="1"/>
    <w:qFormat/>
    <w:uiPriority w:val="0"/>
    <w:rPr>
      <w:rFonts w:ascii="方正小标宋_GBK" w:hAnsi="方正小标宋_GBK" w:eastAsia="方正小标宋_GBK" w:cs="方正小标宋_GBK"/>
    </w:rPr>
  </w:style>
  <w:style w:type="paragraph" w:customStyle="1" w:styleId="8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9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0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6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7"/>
    <w:basedOn w:val="1"/>
    <w:qFormat/>
    <w:uiPriority w:val="0"/>
    <w:pPr>
      <w:jc w:val="right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2023-01-06T11:35:01Z</dcterms:created>
  <dcterms:modified xsi:type="dcterms:W3CDTF">2023-01-06T03:35:01Z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2023-01-06T11:34:54Z</dcterms:created>
  <dcterms:modified xsi:type="dcterms:W3CDTF">2023-01-06T03:34:54Z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2023-01-06T11:35:05Z</dcterms:created>
  <dcterms:modified xsi:type="dcterms:W3CDTF">2023-01-06T03:35:05Z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2023-01-06T11:34:54Z</dcterms:created>
  <dcterms:modified xsi:type="dcterms:W3CDTF">2023-01-06T03:34:54Z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D643F9-349F-475E-A7FB-6DC829F930DB}">
  <ds:schemaRefs/>
</ds:datastoreItem>
</file>

<file path=customXml/itemProps3.xml><?xml version="1.0" encoding="utf-8"?>
<ds:datastoreItem xmlns:ds="http://schemas.openxmlformats.org/officeDocument/2006/customXml" ds:itemID="{5AF89E5C-0320-4E82-8DF3-D795C6C8F8B6}">
  <ds:schemaRefs/>
</ds:datastoreItem>
</file>

<file path=customXml/itemProps4.xml><?xml version="1.0" encoding="utf-8"?>
<ds:datastoreItem xmlns:ds="http://schemas.openxmlformats.org/officeDocument/2006/customXml" ds:itemID="{2116E317-FB49-4829-8106-436CCFE72F8A}">
  <ds:schemaRefs/>
</ds:datastoreItem>
</file>

<file path=customXml/itemProps5.xml><?xml version="1.0" encoding="utf-8"?>
<ds:datastoreItem xmlns:ds="http://schemas.openxmlformats.org/officeDocument/2006/customXml" ds:itemID="{FFF16CA9-551D-4637-8CE8-8C8D347D3EB0}">
  <ds:schemaRefs/>
</ds:datastoreItem>
</file>

<file path=customXml/itemProps6.xml><?xml version="1.0" encoding="utf-8"?>
<ds:datastoreItem xmlns:ds="http://schemas.openxmlformats.org/officeDocument/2006/customXml" ds:itemID="{24E8160C-541A-4C00-8222-B53CEF7C61B3}">
  <ds:schemaRefs/>
</ds:datastoreItem>
</file>

<file path=customXml/itemProps7.xml><?xml version="1.0" encoding="utf-8"?>
<ds:datastoreItem xmlns:ds="http://schemas.openxmlformats.org/officeDocument/2006/customXml" ds:itemID="{7EA9145F-D30B-4920-A750-2F74FFD7BF68}">
  <ds:schemaRefs/>
</ds:datastoreItem>
</file>

<file path=customXml/itemProps8.xml><?xml version="1.0" encoding="utf-8"?>
<ds:datastoreItem xmlns:ds="http://schemas.openxmlformats.org/officeDocument/2006/customXml" ds:itemID="{F3F831E2-5DC6-4B8E-ADA0-78E24B3C8590}">
  <ds:schemaRefs/>
</ds:datastoreItem>
</file>

<file path=customXml/itemProps9.xml><?xml version="1.0" encoding="utf-8"?>
<ds:datastoreItem xmlns:ds="http://schemas.openxmlformats.org/officeDocument/2006/customXml" ds:itemID="{BED98C13-AD2C-494A-A401-3C0B6AD858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38</Pages>
  <Words>2675</Words>
  <Characters>15248</Characters>
  <Lines>127</Lines>
  <Paragraphs>35</Paragraphs>
  <TotalTime>1</TotalTime>
  <ScaleCrop>false</ScaleCrop>
  <LinksUpToDate>false</LinksUpToDate>
  <CharactersWithSpaces>17888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2023-01-06T04:29:00Z</dcterms:created>
  <dc:creator>Administrator</dc:creator>
  <cp:lastModifiedBy>Administrator</cp:lastModifiedBy>
  <dcterms:modified xsi:type="dcterms:W3CDTF">2023-02-22T04:08:43Z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