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23" w:rsidRDefault="002D6623" w:rsidP="009E5F16">
      <w:pPr>
        <w:jc w:val="center"/>
        <w:outlineLvl w:val="0"/>
        <w:rPr>
          <w:rFonts w:ascii="黑体" w:eastAsia="黑体" w:hAnsi="黑体" w:cs="黑体"/>
          <w:b/>
          <w:color w:val="000000"/>
          <w:sz w:val="44"/>
        </w:rPr>
      </w:pPr>
      <w:r>
        <w:rPr>
          <w:rFonts w:ascii="方正楷体_GBK" w:eastAsia="方正楷体_GBK" w:hAnsi="方正楷体_GBK" w:cs="方正楷体_GBK" w:hint="eastAsia"/>
          <w:b/>
          <w:color w:val="000000"/>
          <w:sz w:val="32"/>
        </w:rPr>
        <w:t>唐山市财政局审核</w:t>
      </w:r>
    </w:p>
    <w:p w:rsidR="002D6623" w:rsidRDefault="002D6623" w:rsidP="009E5F16">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2D6623" w:rsidRDefault="002D6623" w:rsidP="009E5F16">
      <w:pPr>
        <w:jc w:val="center"/>
        <w:rPr>
          <w:rFonts w:eastAsia="Times New Roman"/>
        </w:rPr>
      </w:pPr>
    </w:p>
    <w:p w:rsidR="002D6623" w:rsidRDefault="002D6623" w:rsidP="009E5F16">
      <w:pPr>
        <w:jc w:val="center"/>
        <w:rPr>
          <w:rFonts w:eastAsia="Times New Roman"/>
        </w:rPr>
      </w:pPr>
      <w:r>
        <w:rPr>
          <w:rFonts w:ascii="黑体" w:eastAsia="黑体" w:hAnsi="黑体" w:cs="黑体" w:hint="eastAsia"/>
          <w:b/>
          <w:color w:val="000000"/>
          <w:sz w:val="30"/>
        </w:rPr>
        <w:t>部门预算</w:t>
      </w:r>
    </w:p>
    <w:p w:rsidR="002D6623" w:rsidRDefault="002D6623" w:rsidP="004852FF">
      <w:pPr>
        <w:rPr>
          <w:rFonts w:eastAsia="Times New Roman"/>
        </w:rPr>
      </w:pPr>
      <w:r>
        <w:rPr>
          <w:rFonts w:ascii="宋体" w:hAnsi="宋体" w:cs="方正楷体_GBK" w:hint="eastAsia"/>
          <w:b/>
          <w:color w:val="000000"/>
          <w:sz w:val="28"/>
        </w:rPr>
        <w:t>部门</w:t>
      </w:r>
      <w:r>
        <w:rPr>
          <w:rFonts w:ascii="方正楷体_GBK" w:eastAsia="方正楷体_GBK" w:hAnsi="方正楷体_GBK" w:cs="方正楷体_GBK" w:hint="eastAsia"/>
          <w:b/>
          <w:color w:val="000000"/>
          <w:sz w:val="28"/>
        </w:rPr>
        <w:t>预算公开表</w:t>
      </w:r>
    </w:p>
    <w:p w:rsidR="002D6623" w:rsidRPr="00F8543A" w:rsidRDefault="00491DAA" w:rsidP="009E5F16">
      <w:pPr>
        <w:pStyle w:val="10"/>
        <w:tabs>
          <w:tab w:val="right" w:leader="dot" w:pos="14562"/>
        </w:tabs>
        <w:rPr>
          <w:rFonts w:eastAsia="宋体"/>
          <w:lang w:eastAsia="zh-CN"/>
        </w:rPr>
      </w:pPr>
      <w:r w:rsidRPr="00491DAA">
        <w:fldChar w:fldCharType="begin"/>
      </w:r>
      <w:r w:rsidR="002D6623">
        <w:instrText>TOC \o "2-2" \h \z \u</w:instrText>
      </w:r>
      <w:r w:rsidRPr="00491DAA">
        <w:fldChar w:fldCharType="separate"/>
      </w:r>
      <w:hyperlink w:anchor="_Toc_2_2_0000000001" w:history="1">
        <w:r w:rsidR="002D6623">
          <w:rPr>
            <w:rFonts w:ascii="宋体" w:eastAsia="宋体" w:hAnsi="宋体" w:hint="eastAsia"/>
            <w:lang w:eastAsia="zh-CN"/>
          </w:rPr>
          <w:t>部门</w:t>
        </w:r>
        <w:r w:rsidR="002D6623">
          <w:rPr>
            <w:rFonts w:hint="eastAsia"/>
          </w:rPr>
          <w:t>预算收支总表</w:t>
        </w:r>
        <w:r w:rsidR="002D6623">
          <w:tab/>
        </w:r>
        <w:r w:rsidR="002D6623">
          <w:rPr>
            <w:rFonts w:ascii="宋体" w:eastAsia="宋体" w:hAnsi="宋体"/>
            <w:lang w:eastAsia="zh-CN"/>
          </w:rPr>
          <w:t>5</w:t>
        </w:r>
      </w:hyperlink>
    </w:p>
    <w:p w:rsidR="002D6623" w:rsidRDefault="00491DAA" w:rsidP="009E5F16">
      <w:pPr>
        <w:pStyle w:val="10"/>
        <w:tabs>
          <w:tab w:val="right" w:leader="dot" w:pos="14562"/>
        </w:tabs>
      </w:pPr>
      <w:hyperlink w:anchor="_Toc_2_2_0000000002" w:history="1">
        <w:r w:rsidR="002D6623" w:rsidRPr="004852FF">
          <w:rPr>
            <w:rFonts w:hint="eastAsia"/>
          </w:rPr>
          <w:t>部门</w:t>
        </w:r>
        <w:r w:rsidR="002D6623">
          <w:rPr>
            <w:rFonts w:hint="eastAsia"/>
          </w:rPr>
          <w:t>预算收入总表</w:t>
        </w:r>
        <w:r w:rsidR="002D6623">
          <w:tab/>
        </w:r>
        <w:r w:rsidR="002D6623">
          <w:rPr>
            <w:rFonts w:ascii="宋体" w:eastAsia="宋体" w:hAnsi="宋体"/>
            <w:lang w:eastAsia="zh-CN"/>
          </w:rPr>
          <w:t>7</w:t>
        </w:r>
      </w:hyperlink>
    </w:p>
    <w:p w:rsidR="002D6623" w:rsidRDefault="00491DAA" w:rsidP="009E5F16">
      <w:pPr>
        <w:pStyle w:val="10"/>
        <w:tabs>
          <w:tab w:val="right" w:leader="dot" w:pos="14562"/>
        </w:tabs>
      </w:pPr>
      <w:hyperlink w:anchor="_Toc_2_2_0000000003" w:history="1">
        <w:r w:rsidR="002D6623" w:rsidRPr="004852FF">
          <w:rPr>
            <w:rFonts w:hint="eastAsia"/>
          </w:rPr>
          <w:t>部门</w:t>
        </w:r>
        <w:r w:rsidR="002D6623">
          <w:rPr>
            <w:rFonts w:hint="eastAsia"/>
          </w:rPr>
          <w:t>预算支出总表</w:t>
        </w:r>
        <w:r w:rsidR="002D6623">
          <w:tab/>
        </w:r>
        <w:r w:rsidR="002D6623">
          <w:rPr>
            <w:rFonts w:ascii="宋体" w:eastAsia="宋体" w:hAnsi="宋体"/>
            <w:lang w:eastAsia="zh-CN"/>
          </w:rPr>
          <w:t>8</w:t>
        </w:r>
      </w:hyperlink>
    </w:p>
    <w:p w:rsidR="002D6623" w:rsidRDefault="00491DAA" w:rsidP="009E5F16">
      <w:pPr>
        <w:pStyle w:val="10"/>
        <w:tabs>
          <w:tab w:val="right" w:leader="dot" w:pos="14562"/>
        </w:tabs>
      </w:pPr>
      <w:hyperlink w:anchor="_Toc_2_2_0000000004" w:history="1">
        <w:r w:rsidR="002D6623" w:rsidRPr="004852FF">
          <w:rPr>
            <w:rFonts w:hint="eastAsia"/>
          </w:rPr>
          <w:t>部门</w:t>
        </w:r>
        <w:r w:rsidR="002D6623">
          <w:rPr>
            <w:rFonts w:hint="eastAsia"/>
          </w:rPr>
          <w:t>预算财政拨款收支总表</w:t>
        </w:r>
        <w:r w:rsidR="002D6623">
          <w:tab/>
        </w:r>
        <w:r w:rsidR="002D6623">
          <w:rPr>
            <w:rFonts w:ascii="宋体" w:eastAsia="宋体" w:hAnsi="宋体"/>
            <w:lang w:eastAsia="zh-CN"/>
          </w:rPr>
          <w:t>9</w:t>
        </w:r>
      </w:hyperlink>
    </w:p>
    <w:p w:rsidR="002D6623" w:rsidRDefault="00491DAA" w:rsidP="009E5F16">
      <w:pPr>
        <w:pStyle w:val="10"/>
        <w:tabs>
          <w:tab w:val="right" w:leader="dot" w:pos="14562"/>
        </w:tabs>
      </w:pPr>
      <w:hyperlink w:anchor="_Toc_2_2_0000000005" w:history="1">
        <w:r w:rsidR="002D6623" w:rsidRPr="004852FF">
          <w:rPr>
            <w:rFonts w:hint="eastAsia"/>
          </w:rPr>
          <w:t>部门</w:t>
        </w:r>
        <w:r w:rsidR="002D6623">
          <w:rPr>
            <w:rFonts w:hint="eastAsia"/>
          </w:rPr>
          <w:t>预算一般公共预算财政拨款支出表</w:t>
        </w:r>
        <w:r w:rsidR="002D6623">
          <w:tab/>
        </w:r>
        <w:r w:rsidR="002D6623">
          <w:rPr>
            <w:rFonts w:ascii="宋体" w:eastAsia="宋体" w:hAnsi="宋体"/>
            <w:lang w:eastAsia="zh-CN"/>
          </w:rPr>
          <w:t>11</w:t>
        </w:r>
      </w:hyperlink>
    </w:p>
    <w:p w:rsidR="002D6623" w:rsidRDefault="00491DAA" w:rsidP="009E5F16">
      <w:pPr>
        <w:pStyle w:val="10"/>
        <w:tabs>
          <w:tab w:val="right" w:leader="dot" w:pos="14562"/>
        </w:tabs>
      </w:pPr>
      <w:hyperlink w:anchor="_Toc_2_2_0000000006" w:history="1">
        <w:r w:rsidR="002D6623" w:rsidRPr="004852FF">
          <w:rPr>
            <w:rFonts w:hint="eastAsia"/>
          </w:rPr>
          <w:t>部门</w:t>
        </w:r>
        <w:r w:rsidR="002D6623">
          <w:rPr>
            <w:rFonts w:hint="eastAsia"/>
          </w:rPr>
          <w:t>预算一般公共预算财政拨款基本支出表</w:t>
        </w:r>
        <w:r w:rsidR="002D6623">
          <w:tab/>
        </w:r>
        <w:r w:rsidR="002D6623">
          <w:rPr>
            <w:lang w:eastAsia="zh-CN"/>
          </w:rPr>
          <w:t>1</w:t>
        </w:r>
        <w:r w:rsidR="002D6623">
          <w:rPr>
            <w:rFonts w:ascii="宋体" w:eastAsia="宋体" w:hAnsi="宋体"/>
            <w:lang w:eastAsia="zh-CN"/>
          </w:rPr>
          <w:t>2</w:t>
        </w:r>
      </w:hyperlink>
    </w:p>
    <w:p w:rsidR="002D6623" w:rsidRDefault="00491DAA" w:rsidP="009E5F16">
      <w:pPr>
        <w:pStyle w:val="10"/>
        <w:tabs>
          <w:tab w:val="right" w:leader="dot" w:pos="14562"/>
        </w:tabs>
      </w:pPr>
      <w:hyperlink w:anchor="_Toc_2_2_0000000007" w:history="1">
        <w:r w:rsidR="002D6623" w:rsidRPr="004852FF">
          <w:rPr>
            <w:rFonts w:hint="eastAsia"/>
          </w:rPr>
          <w:t>部门</w:t>
        </w:r>
        <w:r w:rsidR="002D6623">
          <w:rPr>
            <w:rFonts w:hint="eastAsia"/>
          </w:rPr>
          <w:t>预算政府基金预算财政拨款支出表</w:t>
        </w:r>
        <w:r w:rsidR="002D6623">
          <w:tab/>
        </w:r>
        <w:r w:rsidR="002D6623">
          <w:rPr>
            <w:lang w:eastAsia="zh-CN"/>
          </w:rPr>
          <w:t>1</w:t>
        </w:r>
        <w:r w:rsidR="002D6623">
          <w:rPr>
            <w:rFonts w:ascii="宋体" w:eastAsia="宋体" w:hAnsi="宋体"/>
            <w:lang w:eastAsia="zh-CN"/>
          </w:rPr>
          <w:t>4</w:t>
        </w:r>
      </w:hyperlink>
    </w:p>
    <w:p w:rsidR="002D6623" w:rsidRDefault="00491DAA" w:rsidP="009E5F16">
      <w:pPr>
        <w:pStyle w:val="10"/>
        <w:tabs>
          <w:tab w:val="right" w:leader="dot" w:pos="14562"/>
        </w:tabs>
      </w:pPr>
      <w:hyperlink w:anchor="_Toc_2_2_0000000008" w:history="1">
        <w:r w:rsidR="002D6623" w:rsidRPr="004852FF">
          <w:rPr>
            <w:rFonts w:hint="eastAsia"/>
          </w:rPr>
          <w:t>部门</w:t>
        </w:r>
        <w:r w:rsidR="002D6623">
          <w:rPr>
            <w:rFonts w:hint="eastAsia"/>
          </w:rPr>
          <w:t>预算国有资本经营预算财政拨款支出表</w:t>
        </w:r>
        <w:r w:rsidR="002D6623">
          <w:tab/>
        </w:r>
        <w:r w:rsidR="002D6623">
          <w:rPr>
            <w:lang w:eastAsia="zh-CN"/>
          </w:rPr>
          <w:t>1</w:t>
        </w:r>
        <w:r w:rsidR="002D6623">
          <w:rPr>
            <w:rFonts w:ascii="宋体" w:eastAsia="宋体" w:hAnsi="宋体"/>
            <w:lang w:eastAsia="zh-CN"/>
          </w:rPr>
          <w:t>5</w:t>
        </w:r>
      </w:hyperlink>
    </w:p>
    <w:p w:rsidR="002D6623" w:rsidRDefault="00491DAA" w:rsidP="009E5F16">
      <w:pPr>
        <w:pStyle w:val="10"/>
        <w:tabs>
          <w:tab w:val="right" w:leader="dot" w:pos="14562"/>
        </w:tabs>
      </w:pPr>
      <w:hyperlink w:anchor="_Toc_2_2_0000000009" w:history="1">
        <w:r w:rsidR="002D6623" w:rsidRPr="004852FF">
          <w:rPr>
            <w:rFonts w:hint="eastAsia"/>
          </w:rPr>
          <w:t>部门</w:t>
        </w:r>
        <w:r w:rsidR="002D6623">
          <w:rPr>
            <w:rFonts w:hint="eastAsia"/>
          </w:rPr>
          <w:t>预算财政拨款</w:t>
        </w:r>
        <w:r w:rsidR="002D6623">
          <w:t>“</w:t>
        </w:r>
        <w:r w:rsidR="002D6623">
          <w:rPr>
            <w:rFonts w:hint="eastAsia"/>
          </w:rPr>
          <w:t>三公</w:t>
        </w:r>
        <w:r w:rsidR="002D6623">
          <w:t>”</w:t>
        </w:r>
        <w:r w:rsidR="002D6623">
          <w:rPr>
            <w:rFonts w:hint="eastAsia"/>
          </w:rPr>
          <w:t>经费支出表</w:t>
        </w:r>
        <w:r w:rsidR="002D6623">
          <w:tab/>
        </w:r>
        <w:r w:rsidR="002D6623">
          <w:rPr>
            <w:lang w:eastAsia="zh-CN"/>
          </w:rPr>
          <w:t>1</w:t>
        </w:r>
        <w:r w:rsidR="002D6623">
          <w:rPr>
            <w:rFonts w:ascii="宋体" w:eastAsia="宋体" w:hAnsi="宋体"/>
            <w:lang w:eastAsia="zh-CN"/>
          </w:rPr>
          <w:t>6</w:t>
        </w:r>
      </w:hyperlink>
    </w:p>
    <w:p w:rsidR="002D6623" w:rsidRDefault="00491DAA" w:rsidP="009E5F16">
      <w:r>
        <w:fldChar w:fldCharType="end"/>
      </w:r>
    </w:p>
    <w:p w:rsidR="002D6623" w:rsidRDefault="002D6623" w:rsidP="004852FF">
      <w:r w:rsidRPr="004852FF">
        <w:rPr>
          <w:rFonts w:ascii="方正楷体_GBK" w:eastAsia="方正楷体_GBK" w:hAnsi="方正楷体_GBK" w:cs="方正楷体_GBK" w:hint="eastAsia"/>
          <w:b/>
          <w:color w:val="000000"/>
          <w:sz w:val="28"/>
        </w:rPr>
        <w:t>部门</w:t>
      </w:r>
      <w:r>
        <w:rPr>
          <w:rFonts w:ascii="方正楷体_GBK" w:eastAsia="方正楷体_GBK" w:hAnsi="方正楷体_GBK" w:cs="方正楷体_GBK" w:hint="eastAsia"/>
          <w:b/>
          <w:color w:val="000000"/>
          <w:sz w:val="28"/>
        </w:rPr>
        <w:t>预算信息公开情况说明</w:t>
      </w:r>
    </w:p>
    <w:p w:rsidR="002D6623" w:rsidRDefault="00491DAA" w:rsidP="009E5F16">
      <w:pPr>
        <w:pStyle w:val="10"/>
        <w:tabs>
          <w:tab w:val="right" w:leader="dot" w:pos="14562"/>
        </w:tabs>
      </w:pPr>
      <w:r w:rsidRPr="00491DAA">
        <w:fldChar w:fldCharType="begin"/>
      </w:r>
      <w:r w:rsidR="002D6623">
        <w:instrText>TOC \o "3-3" \h \z \u</w:instrText>
      </w:r>
      <w:r w:rsidRPr="00491DAA">
        <w:fldChar w:fldCharType="separate"/>
      </w:r>
      <w:hyperlink w:anchor="_Toc_3_3_0000000010" w:history="1">
        <w:r w:rsidR="002D6623">
          <w:rPr>
            <w:rFonts w:hint="eastAsia"/>
          </w:rPr>
          <w:t>一、</w:t>
        </w:r>
        <w:r w:rsidR="002D6623" w:rsidRPr="004852FF">
          <w:rPr>
            <w:rFonts w:hint="eastAsia"/>
          </w:rPr>
          <w:t>部门</w:t>
        </w:r>
        <w:r w:rsidR="002D6623">
          <w:rPr>
            <w:rFonts w:hint="eastAsia"/>
          </w:rPr>
          <w:t>职责及机构设置情况</w:t>
        </w:r>
        <w:r w:rsidR="002D6623">
          <w:tab/>
        </w:r>
        <w:r w:rsidR="002D6623">
          <w:rPr>
            <w:lang w:eastAsia="zh-CN"/>
          </w:rPr>
          <w:t>1</w:t>
        </w:r>
        <w:r w:rsidR="002D6623">
          <w:rPr>
            <w:rFonts w:ascii="宋体" w:eastAsia="宋体" w:hAnsi="宋体"/>
            <w:lang w:eastAsia="zh-CN"/>
          </w:rPr>
          <w:t>7</w:t>
        </w:r>
      </w:hyperlink>
    </w:p>
    <w:p w:rsidR="002D6623" w:rsidRDefault="00491DAA" w:rsidP="009E5F16">
      <w:pPr>
        <w:pStyle w:val="10"/>
        <w:tabs>
          <w:tab w:val="right" w:leader="dot" w:pos="14562"/>
        </w:tabs>
      </w:pPr>
      <w:hyperlink w:anchor="_Toc_3_3_0000000011" w:history="1">
        <w:r w:rsidR="002D6623">
          <w:rPr>
            <w:rFonts w:hint="eastAsia"/>
          </w:rPr>
          <w:t>二、</w:t>
        </w:r>
        <w:r w:rsidR="002D6623" w:rsidRPr="004852FF">
          <w:rPr>
            <w:rFonts w:hint="eastAsia"/>
          </w:rPr>
          <w:t>部门</w:t>
        </w:r>
        <w:r w:rsidR="002D6623">
          <w:rPr>
            <w:rFonts w:hint="eastAsia"/>
          </w:rPr>
          <w:t>预算安排的总体情况</w:t>
        </w:r>
        <w:r w:rsidR="002D6623">
          <w:tab/>
        </w:r>
        <w:r w:rsidR="002D6623">
          <w:rPr>
            <w:lang w:eastAsia="zh-CN"/>
          </w:rPr>
          <w:t>17</w:t>
        </w:r>
      </w:hyperlink>
    </w:p>
    <w:p w:rsidR="002D6623" w:rsidRDefault="00491DAA" w:rsidP="009E5F16">
      <w:pPr>
        <w:pStyle w:val="10"/>
        <w:tabs>
          <w:tab w:val="right" w:leader="dot" w:pos="14562"/>
        </w:tabs>
      </w:pPr>
      <w:hyperlink w:anchor="_Toc_3_3_0000000012" w:history="1">
        <w:r w:rsidR="002D6623">
          <w:rPr>
            <w:rFonts w:hint="eastAsia"/>
          </w:rPr>
          <w:t>三、机关运行经费安排情况</w:t>
        </w:r>
        <w:r w:rsidR="002D6623">
          <w:tab/>
        </w:r>
        <w:r w:rsidR="002D6623">
          <w:rPr>
            <w:lang w:eastAsia="zh-CN"/>
          </w:rPr>
          <w:t>17</w:t>
        </w:r>
      </w:hyperlink>
    </w:p>
    <w:p w:rsidR="002D6623" w:rsidRDefault="00491DAA" w:rsidP="009E5F16">
      <w:pPr>
        <w:pStyle w:val="10"/>
        <w:tabs>
          <w:tab w:val="right" w:leader="dot" w:pos="14562"/>
        </w:tabs>
      </w:pPr>
      <w:hyperlink w:anchor="_Toc_3_3_0000000013" w:history="1">
        <w:r w:rsidR="002D6623">
          <w:rPr>
            <w:rFonts w:hint="eastAsia"/>
          </w:rPr>
          <w:t>四、财政拨款</w:t>
        </w:r>
        <w:r w:rsidR="002D6623">
          <w:t>“</w:t>
        </w:r>
        <w:r w:rsidR="002D6623">
          <w:rPr>
            <w:rFonts w:hint="eastAsia"/>
          </w:rPr>
          <w:t>三公</w:t>
        </w:r>
        <w:r w:rsidR="002D6623">
          <w:t>”</w:t>
        </w:r>
        <w:r w:rsidR="002D6623">
          <w:rPr>
            <w:rFonts w:hint="eastAsia"/>
          </w:rPr>
          <w:t>经费预算情况及增减变化原因</w:t>
        </w:r>
        <w:r w:rsidR="002D6623">
          <w:tab/>
        </w:r>
        <w:r w:rsidR="002D6623">
          <w:rPr>
            <w:lang w:eastAsia="zh-CN"/>
          </w:rPr>
          <w:t>17</w:t>
        </w:r>
      </w:hyperlink>
    </w:p>
    <w:p w:rsidR="002D6623" w:rsidRDefault="00491DAA" w:rsidP="009E5F16">
      <w:pPr>
        <w:pStyle w:val="10"/>
        <w:tabs>
          <w:tab w:val="right" w:leader="dot" w:pos="14562"/>
        </w:tabs>
      </w:pPr>
      <w:hyperlink w:anchor="_Toc_3_3_0000000014" w:history="1">
        <w:r w:rsidR="002D6623">
          <w:rPr>
            <w:rFonts w:hint="eastAsia"/>
          </w:rPr>
          <w:t>五、预算绩效信息</w:t>
        </w:r>
        <w:r w:rsidR="002D6623">
          <w:tab/>
        </w:r>
        <w:r w:rsidR="002D6623">
          <w:rPr>
            <w:lang w:eastAsia="zh-CN"/>
          </w:rPr>
          <w:t>17</w:t>
        </w:r>
      </w:hyperlink>
    </w:p>
    <w:p w:rsidR="002D6623" w:rsidRDefault="00491DAA" w:rsidP="009E5F16">
      <w:pPr>
        <w:pStyle w:val="10"/>
        <w:tabs>
          <w:tab w:val="right" w:leader="dot" w:pos="14562"/>
        </w:tabs>
      </w:pPr>
      <w:hyperlink w:anchor="_Toc_3_3_0000000015" w:history="1">
        <w:r w:rsidR="002D6623">
          <w:rPr>
            <w:rFonts w:hint="eastAsia"/>
          </w:rPr>
          <w:t>六、政府采购预算情况</w:t>
        </w:r>
        <w:r w:rsidR="002D6623">
          <w:tab/>
        </w:r>
        <w:r w:rsidR="002D6623">
          <w:rPr>
            <w:lang w:eastAsia="zh-CN"/>
          </w:rPr>
          <w:t>24</w:t>
        </w:r>
      </w:hyperlink>
    </w:p>
    <w:p w:rsidR="002D6623" w:rsidRDefault="00491DAA" w:rsidP="009E5F16">
      <w:pPr>
        <w:pStyle w:val="10"/>
        <w:tabs>
          <w:tab w:val="right" w:leader="dot" w:pos="14562"/>
        </w:tabs>
      </w:pPr>
      <w:hyperlink w:anchor="_Toc_3_3_0000000016" w:history="1">
        <w:r w:rsidR="002D6623">
          <w:rPr>
            <w:rFonts w:hint="eastAsia"/>
          </w:rPr>
          <w:t>七、国有资产信息</w:t>
        </w:r>
        <w:r w:rsidR="002D6623">
          <w:tab/>
        </w:r>
        <w:r w:rsidR="002D6623">
          <w:rPr>
            <w:lang w:eastAsia="zh-CN"/>
          </w:rPr>
          <w:t>28</w:t>
        </w:r>
      </w:hyperlink>
    </w:p>
    <w:p w:rsidR="002D6623" w:rsidRDefault="00491DAA" w:rsidP="009E5F16">
      <w:pPr>
        <w:pStyle w:val="10"/>
        <w:tabs>
          <w:tab w:val="right" w:leader="dot" w:pos="14562"/>
        </w:tabs>
      </w:pPr>
      <w:hyperlink w:anchor="_Toc_3_3_0000000017" w:history="1">
        <w:r w:rsidR="002D6623">
          <w:rPr>
            <w:rFonts w:hint="eastAsia"/>
          </w:rPr>
          <w:t>八、名词解释</w:t>
        </w:r>
        <w:r w:rsidR="002D6623">
          <w:tab/>
        </w:r>
        <w:r w:rsidR="002D6623">
          <w:rPr>
            <w:lang w:eastAsia="zh-CN"/>
          </w:rPr>
          <w:t>29</w:t>
        </w:r>
      </w:hyperlink>
    </w:p>
    <w:p w:rsidR="002D6623" w:rsidRDefault="00491DAA" w:rsidP="009E5F16">
      <w:pPr>
        <w:pStyle w:val="10"/>
        <w:tabs>
          <w:tab w:val="right" w:leader="dot" w:pos="14562"/>
        </w:tabs>
      </w:pPr>
      <w:hyperlink w:anchor="_Toc_3_3_0000000018" w:history="1">
        <w:r w:rsidR="002D6623">
          <w:rPr>
            <w:rFonts w:hint="eastAsia"/>
          </w:rPr>
          <w:t>九、其他需要说明的事项</w:t>
        </w:r>
        <w:r w:rsidR="002D6623">
          <w:tab/>
        </w:r>
        <w:r w:rsidR="002D6623">
          <w:rPr>
            <w:lang w:eastAsia="zh-CN"/>
          </w:rPr>
          <w:t>30</w:t>
        </w:r>
      </w:hyperlink>
    </w:p>
    <w:p w:rsidR="002D6623" w:rsidRDefault="00491DAA" w:rsidP="009E5F16">
      <w:pPr>
        <w:jc w:val="center"/>
      </w:pPr>
      <w:r>
        <w:fldChar w:fldCharType="end"/>
      </w:r>
    </w:p>
    <w:p w:rsidR="002D6623" w:rsidRDefault="002D6623">
      <w:pPr>
        <w:jc w:val="center"/>
      </w:pPr>
    </w:p>
    <w:p w:rsidR="002D6623" w:rsidRDefault="002D6623" w:rsidP="00FB4CF5">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pPr>
        <w:jc w:val="center"/>
      </w:pPr>
    </w:p>
    <w:p w:rsidR="002D6623" w:rsidRDefault="002D6623" w:rsidP="00A30F8E">
      <w:pPr>
        <w:jc w:val="center"/>
        <w:outlineLvl w:val="0"/>
        <w:sectPr w:rsidR="002D6623">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第一部分部门预算</w:t>
      </w:r>
    </w:p>
    <w:p w:rsidR="002D6623" w:rsidRDefault="002D6623" w:rsidP="00A30F8E"/>
    <w:p w:rsidR="002D6623" w:rsidRDefault="002D6623">
      <w:pPr>
        <w:jc w:val="center"/>
        <w:outlineLvl w:val="4"/>
      </w:pPr>
      <w:r>
        <w:rPr>
          <w:rFonts w:ascii="方正小标宋_GBK" w:eastAsia="方正小标宋_GBK" w:hAnsi="方正小标宋_GBK" w:cs="方正小标宋_GBK" w:hint="eastAsia"/>
          <w:color w:val="000000"/>
          <w:sz w:val="36"/>
        </w:rPr>
        <w:t>部门预算收支总表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4536"/>
        <w:gridCol w:w="2126"/>
        <w:gridCol w:w="4535"/>
        <w:gridCol w:w="2126"/>
      </w:tblGrid>
      <w:tr w:rsidR="002D662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D6623" w:rsidRDefault="002D6623" w:rsidP="00FB4CF5">
            <w:pPr>
              <w:pStyle w:val="20"/>
            </w:pPr>
            <w:r>
              <w:t>329</w:t>
            </w:r>
            <w:r>
              <w:rPr>
                <w:rFonts w:hint="eastAsia"/>
              </w:rPr>
              <w:t>唐山市古冶区人民法院</w:t>
            </w:r>
          </w:p>
        </w:tc>
        <w:tc>
          <w:tcPr>
            <w:tcW w:w="2126"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6662" w:type="dxa"/>
            <w:gridSpan w:val="2"/>
            <w:vAlign w:val="center"/>
          </w:tcPr>
          <w:p w:rsidR="002D6623" w:rsidRDefault="002D6623">
            <w:pPr>
              <w:pStyle w:val="1"/>
            </w:pPr>
            <w:r>
              <w:rPr>
                <w:rFonts w:hint="eastAsia"/>
              </w:rPr>
              <w:t>收入</w:t>
            </w:r>
          </w:p>
        </w:tc>
        <w:tc>
          <w:tcPr>
            <w:tcW w:w="6661" w:type="dxa"/>
            <w:gridSpan w:val="2"/>
            <w:vAlign w:val="center"/>
          </w:tcPr>
          <w:p w:rsidR="002D6623" w:rsidRDefault="002D6623">
            <w:pPr>
              <w:pStyle w:val="1"/>
            </w:pPr>
            <w:r>
              <w:rPr>
                <w:rFonts w:hint="eastAsia"/>
              </w:rPr>
              <w:t>支出</w:t>
            </w:r>
          </w:p>
        </w:tc>
      </w:tr>
      <w:tr w:rsidR="002D6623">
        <w:trPr>
          <w:trHeight w:val="369"/>
          <w:tblHeader/>
          <w:jc w:val="center"/>
        </w:trPr>
        <w:tc>
          <w:tcPr>
            <w:tcW w:w="850" w:type="dxa"/>
            <w:vMerge/>
          </w:tcPr>
          <w:p w:rsidR="002D6623" w:rsidRDefault="002D6623"/>
        </w:tc>
        <w:tc>
          <w:tcPr>
            <w:tcW w:w="4536" w:type="dxa"/>
            <w:vAlign w:val="center"/>
          </w:tcPr>
          <w:p w:rsidR="002D6623" w:rsidRDefault="002D6623">
            <w:pPr>
              <w:pStyle w:val="1"/>
            </w:pPr>
            <w:r>
              <w:rPr>
                <w:rFonts w:hint="eastAsia"/>
              </w:rPr>
              <w:t>项目</w:t>
            </w:r>
          </w:p>
        </w:tc>
        <w:tc>
          <w:tcPr>
            <w:tcW w:w="2126" w:type="dxa"/>
            <w:vAlign w:val="center"/>
          </w:tcPr>
          <w:p w:rsidR="002D6623" w:rsidRDefault="002D6623">
            <w:pPr>
              <w:pStyle w:val="1"/>
            </w:pPr>
            <w:r>
              <w:rPr>
                <w:rFonts w:hint="eastAsia"/>
              </w:rPr>
              <w:t>预算数</w:t>
            </w:r>
          </w:p>
        </w:tc>
        <w:tc>
          <w:tcPr>
            <w:tcW w:w="4535" w:type="dxa"/>
            <w:vAlign w:val="center"/>
          </w:tcPr>
          <w:p w:rsidR="002D6623" w:rsidRDefault="002D6623">
            <w:pPr>
              <w:pStyle w:val="1"/>
            </w:pPr>
            <w:r>
              <w:rPr>
                <w:rFonts w:hint="eastAsia"/>
              </w:rPr>
              <w:t>项目</w:t>
            </w:r>
          </w:p>
        </w:tc>
        <w:tc>
          <w:tcPr>
            <w:tcW w:w="2126" w:type="dxa"/>
            <w:vAlign w:val="center"/>
          </w:tcPr>
          <w:p w:rsidR="002D6623" w:rsidRDefault="002D6623">
            <w:pPr>
              <w:pStyle w:val="1"/>
            </w:pPr>
            <w:r>
              <w:rPr>
                <w:rFonts w:hint="eastAsia"/>
              </w:rPr>
              <w:t>预算数</w:t>
            </w:r>
          </w:p>
        </w:tc>
      </w:tr>
      <w:tr w:rsidR="002D6623">
        <w:trPr>
          <w:trHeight w:val="369"/>
          <w:tblHeader/>
          <w:jc w:val="center"/>
        </w:trPr>
        <w:tc>
          <w:tcPr>
            <w:tcW w:w="850" w:type="dxa"/>
            <w:vAlign w:val="center"/>
          </w:tcPr>
          <w:p w:rsidR="002D6623" w:rsidRDefault="002D6623">
            <w:pPr>
              <w:pStyle w:val="1"/>
            </w:pPr>
            <w:r>
              <w:rPr>
                <w:rFonts w:hint="eastAsia"/>
              </w:rPr>
              <w:t>栏次</w:t>
            </w:r>
          </w:p>
        </w:tc>
        <w:tc>
          <w:tcPr>
            <w:tcW w:w="4536" w:type="dxa"/>
            <w:vAlign w:val="center"/>
          </w:tcPr>
          <w:p w:rsidR="002D6623" w:rsidRDefault="002D6623">
            <w:pPr>
              <w:pStyle w:val="1"/>
            </w:pPr>
            <w:r>
              <w:t>1</w:t>
            </w:r>
          </w:p>
        </w:tc>
        <w:tc>
          <w:tcPr>
            <w:tcW w:w="2126" w:type="dxa"/>
            <w:vAlign w:val="center"/>
          </w:tcPr>
          <w:p w:rsidR="002D6623" w:rsidRDefault="002D6623">
            <w:pPr>
              <w:pStyle w:val="1"/>
            </w:pPr>
            <w:r>
              <w:t>2</w:t>
            </w:r>
          </w:p>
        </w:tc>
        <w:tc>
          <w:tcPr>
            <w:tcW w:w="4535" w:type="dxa"/>
            <w:vAlign w:val="center"/>
          </w:tcPr>
          <w:p w:rsidR="002D6623" w:rsidRDefault="002D6623">
            <w:pPr>
              <w:pStyle w:val="1"/>
            </w:pPr>
            <w:r>
              <w:t>3</w:t>
            </w:r>
          </w:p>
        </w:tc>
        <w:tc>
          <w:tcPr>
            <w:tcW w:w="2126" w:type="dxa"/>
            <w:vAlign w:val="center"/>
          </w:tcPr>
          <w:p w:rsidR="002D6623" w:rsidRDefault="002D6623">
            <w:pPr>
              <w:pStyle w:val="1"/>
            </w:pPr>
            <w:r>
              <w:t>4</w:t>
            </w:r>
          </w:p>
        </w:tc>
      </w:tr>
      <w:tr w:rsidR="002D6623">
        <w:trPr>
          <w:trHeight w:val="369"/>
          <w:jc w:val="center"/>
        </w:trPr>
        <w:tc>
          <w:tcPr>
            <w:tcW w:w="850" w:type="dxa"/>
            <w:vAlign w:val="center"/>
          </w:tcPr>
          <w:p w:rsidR="002D6623" w:rsidRDefault="002D6623">
            <w:pPr>
              <w:pStyle w:val="3"/>
            </w:pPr>
            <w:r>
              <w:t>1</w:t>
            </w:r>
          </w:p>
        </w:tc>
        <w:tc>
          <w:tcPr>
            <w:tcW w:w="4536" w:type="dxa"/>
            <w:vAlign w:val="center"/>
          </w:tcPr>
          <w:p w:rsidR="002D6623" w:rsidRDefault="002D6623">
            <w:pPr>
              <w:pStyle w:val="2"/>
            </w:pPr>
            <w:r>
              <w:rPr>
                <w:rFonts w:hint="eastAsia"/>
              </w:rPr>
              <w:t>一、一般公共预算拨款收入</w:t>
            </w:r>
          </w:p>
        </w:tc>
        <w:tc>
          <w:tcPr>
            <w:tcW w:w="2126" w:type="dxa"/>
            <w:vAlign w:val="center"/>
          </w:tcPr>
          <w:p w:rsidR="002D6623" w:rsidRDefault="002D6623">
            <w:pPr>
              <w:pStyle w:val="4"/>
            </w:pPr>
            <w:r>
              <w:t>1915.59</w:t>
            </w:r>
          </w:p>
        </w:tc>
        <w:tc>
          <w:tcPr>
            <w:tcW w:w="4535" w:type="dxa"/>
            <w:vAlign w:val="center"/>
          </w:tcPr>
          <w:p w:rsidR="002D6623" w:rsidRDefault="002D6623">
            <w:pPr>
              <w:pStyle w:val="2"/>
            </w:pPr>
            <w:r>
              <w:rPr>
                <w:rFonts w:hint="eastAsia"/>
              </w:rPr>
              <w:t>一、一般公共服务支出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w:t>
            </w:r>
          </w:p>
        </w:tc>
        <w:tc>
          <w:tcPr>
            <w:tcW w:w="4536" w:type="dxa"/>
            <w:vAlign w:val="center"/>
          </w:tcPr>
          <w:p w:rsidR="002D6623" w:rsidRDefault="002D6623">
            <w:pPr>
              <w:pStyle w:val="2"/>
            </w:pPr>
            <w:r>
              <w:rPr>
                <w:rFonts w:hint="eastAsia"/>
              </w:rPr>
              <w:t>二、政府性基金预算拨款收入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二、外交支出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w:t>
            </w:r>
          </w:p>
        </w:tc>
        <w:tc>
          <w:tcPr>
            <w:tcW w:w="4536" w:type="dxa"/>
            <w:vAlign w:val="center"/>
          </w:tcPr>
          <w:p w:rsidR="002D6623" w:rsidRDefault="002D6623">
            <w:pPr>
              <w:pStyle w:val="2"/>
            </w:pPr>
            <w:r>
              <w:rPr>
                <w:rFonts w:hint="eastAsia"/>
              </w:rPr>
              <w:t>三、国有资本经营预算拨款收入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三、国防支出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4</w:t>
            </w:r>
          </w:p>
        </w:tc>
        <w:tc>
          <w:tcPr>
            <w:tcW w:w="4536" w:type="dxa"/>
            <w:vAlign w:val="center"/>
          </w:tcPr>
          <w:p w:rsidR="002D6623" w:rsidRDefault="002D6623">
            <w:pPr>
              <w:pStyle w:val="2"/>
            </w:pPr>
            <w:r>
              <w:rPr>
                <w:rFonts w:hint="eastAsia"/>
              </w:rPr>
              <w:t>四、财政专户管理资金收入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四、公共安全支出</w:t>
            </w:r>
          </w:p>
        </w:tc>
        <w:tc>
          <w:tcPr>
            <w:tcW w:w="2126" w:type="dxa"/>
            <w:vAlign w:val="center"/>
          </w:tcPr>
          <w:p w:rsidR="002D6623" w:rsidRDefault="002D6623">
            <w:pPr>
              <w:pStyle w:val="4"/>
            </w:pPr>
            <w:r>
              <w:t>1618.64</w:t>
            </w:r>
          </w:p>
        </w:tc>
      </w:tr>
      <w:tr w:rsidR="002D6623">
        <w:trPr>
          <w:trHeight w:val="369"/>
          <w:jc w:val="center"/>
        </w:trPr>
        <w:tc>
          <w:tcPr>
            <w:tcW w:w="850" w:type="dxa"/>
            <w:vAlign w:val="center"/>
          </w:tcPr>
          <w:p w:rsidR="002D6623" w:rsidRDefault="002D6623">
            <w:pPr>
              <w:pStyle w:val="3"/>
            </w:pPr>
            <w:r>
              <w:t>5</w:t>
            </w:r>
          </w:p>
        </w:tc>
        <w:tc>
          <w:tcPr>
            <w:tcW w:w="4536" w:type="dxa"/>
            <w:vAlign w:val="center"/>
          </w:tcPr>
          <w:p w:rsidR="002D6623" w:rsidRDefault="002D6623">
            <w:pPr>
              <w:pStyle w:val="2"/>
            </w:pPr>
            <w:r>
              <w:rPr>
                <w:rFonts w:hint="eastAsia"/>
              </w:rPr>
              <w:t>五、事业收入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五、教育支出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6</w:t>
            </w:r>
          </w:p>
        </w:tc>
        <w:tc>
          <w:tcPr>
            <w:tcW w:w="4536" w:type="dxa"/>
            <w:vAlign w:val="center"/>
          </w:tcPr>
          <w:p w:rsidR="002D6623" w:rsidRDefault="002D6623">
            <w:pPr>
              <w:pStyle w:val="2"/>
            </w:pPr>
            <w:r>
              <w:rPr>
                <w:rFonts w:hint="eastAsia"/>
              </w:rPr>
              <w:t>六、事业单位经营收入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六、科学技术支出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7</w:t>
            </w:r>
          </w:p>
        </w:tc>
        <w:tc>
          <w:tcPr>
            <w:tcW w:w="4536" w:type="dxa"/>
            <w:vAlign w:val="center"/>
          </w:tcPr>
          <w:p w:rsidR="002D6623" w:rsidRDefault="002D6623">
            <w:pPr>
              <w:pStyle w:val="2"/>
            </w:pPr>
            <w:r>
              <w:rPr>
                <w:rFonts w:hint="eastAsia"/>
              </w:rPr>
              <w:t>七、上级补助收入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七、文化旅游体育与传媒支出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8</w:t>
            </w:r>
          </w:p>
        </w:tc>
        <w:tc>
          <w:tcPr>
            <w:tcW w:w="4536" w:type="dxa"/>
            <w:vAlign w:val="center"/>
          </w:tcPr>
          <w:p w:rsidR="002D6623" w:rsidRDefault="002D6623">
            <w:pPr>
              <w:pStyle w:val="2"/>
            </w:pPr>
            <w:r>
              <w:rPr>
                <w:rFonts w:hint="eastAsia"/>
              </w:rPr>
              <w:t>八、附属单位上缴收入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八、社会保障和就业支出</w:t>
            </w:r>
          </w:p>
        </w:tc>
        <w:tc>
          <w:tcPr>
            <w:tcW w:w="2126" w:type="dxa"/>
            <w:vAlign w:val="center"/>
          </w:tcPr>
          <w:p w:rsidR="002D6623" w:rsidRDefault="002D6623">
            <w:pPr>
              <w:pStyle w:val="4"/>
            </w:pPr>
            <w:r>
              <w:t>105.63</w:t>
            </w:r>
          </w:p>
        </w:tc>
      </w:tr>
      <w:tr w:rsidR="002D6623">
        <w:trPr>
          <w:trHeight w:val="369"/>
          <w:jc w:val="center"/>
        </w:trPr>
        <w:tc>
          <w:tcPr>
            <w:tcW w:w="850" w:type="dxa"/>
            <w:vAlign w:val="center"/>
          </w:tcPr>
          <w:p w:rsidR="002D6623" w:rsidRDefault="002D6623">
            <w:pPr>
              <w:pStyle w:val="3"/>
            </w:pPr>
            <w:r>
              <w:t>9</w:t>
            </w:r>
          </w:p>
        </w:tc>
        <w:tc>
          <w:tcPr>
            <w:tcW w:w="4536" w:type="dxa"/>
            <w:vAlign w:val="center"/>
          </w:tcPr>
          <w:p w:rsidR="002D6623" w:rsidRDefault="002D6623">
            <w:pPr>
              <w:pStyle w:val="2"/>
            </w:pPr>
            <w:r>
              <w:rPr>
                <w:rFonts w:hint="eastAsia"/>
              </w:rPr>
              <w:t>九、其他收入</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九、社会保险基金支出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10</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十、卫生健康支出</w:t>
            </w:r>
          </w:p>
        </w:tc>
        <w:tc>
          <w:tcPr>
            <w:tcW w:w="2126" w:type="dxa"/>
            <w:vAlign w:val="center"/>
          </w:tcPr>
          <w:p w:rsidR="002D6623" w:rsidRDefault="002D6623">
            <w:pPr>
              <w:pStyle w:val="4"/>
            </w:pPr>
            <w:r>
              <w:t>104.6</w:t>
            </w:r>
          </w:p>
        </w:tc>
      </w:tr>
      <w:tr w:rsidR="002D6623">
        <w:trPr>
          <w:trHeight w:val="369"/>
          <w:jc w:val="center"/>
        </w:trPr>
        <w:tc>
          <w:tcPr>
            <w:tcW w:w="850" w:type="dxa"/>
            <w:vAlign w:val="center"/>
          </w:tcPr>
          <w:p w:rsidR="002D6623" w:rsidRDefault="002D6623">
            <w:pPr>
              <w:pStyle w:val="3"/>
            </w:pPr>
            <w:r>
              <w:t>11</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十一、节能环保支出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12</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十二、城乡社区支出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13</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十三、农林水支出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14</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十四、交通运输支出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15</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十五、资源勘探工业信息等支出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16</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十六、商业服务业等支出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17</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十七、金融支出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18</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十八、援助其他地区支出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lastRenderedPageBreak/>
              <w:t>19</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十九、自然资源海洋气象等支出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20</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二十、住房保障支出</w:t>
            </w:r>
          </w:p>
        </w:tc>
        <w:tc>
          <w:tcPr>
            <w:tcW w:w="2126" w:type="dxa"/>
            <w:vAlign w:val="center"/>
          </w:tcPr>
          <w:p w:rsidR="002D6623" w:rsidRDefault="002D6623">
            <w:pPr>
              <w:pStyle w:val="4"/>
            </w:pPr>
            <w:r>
              <w:t>86.72</w:t>
            </w:r>
          </w:p>
        </w:tc>
      </w:tr>
      <w:tr w:rsidR="002D6623">
        <w:trPr>
          <w:trHeight w:val="369"/>
          <w:jc w:val="center"/>
        </w:trPr>
        <w:tc>
          <w:tcPr>
            <w:tcW w:w="850" w:type="dxa"/>
            <w:vAlign w:val="center"/>
          </w:tcPr>
          <w:p w:rsidR="002D6623" w:rsidRDefault="002D6623">
            <w:pPr>
              <w:pStyle w:val="3"/>
            </w:pPr>
            <w:r>
              <w:t>21</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二十一、粮油物资储备支出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22</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二十二、国有资本经营预算支出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23</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二十三、灾害防治及应急管理支出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24</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二十四、预备费</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25</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二十五、其他支出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26</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二十六、转移性支出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27</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二十七、债务还本支出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28</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二十八、债务付息支出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29</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二十九、债务发行费用支出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30</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三十、抗疫特别国债安排的支出</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31</w:t>
            </w:r>
          </w:p>
        </w:tc>
        <w:tc>
          <w:tcPr>
            <w:tcW w:w="4536" w:type="dxa"/>
            <w:vAlign w:val="center"/>
          </w:tcPr>
          <w:p w:rsidR="002D6623" w:rsidRDefault="002D6623">
            <w:pPr>
              <w:pStyle w:val="2"/>
            </w:pP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三十一、人行科目</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32</w:t>
            </w:r>
          </w:p>
        </w:tc>
        <w:tc>
          <w:tcPr>
            <w:tcW w:w="4536" w:type="dxa"/>
            <w:vAlign w:val="center"/>
          </w:tcPr>
          <w:p w:rsidR="002D6623" w:rsidRDefault="002D6623">
            <w:pPr>
              <w:pStyle w:val="6"/>
            </w:pPr>
            <w:r>
              <w:rPr>
                <w:rFonts w:hint="eastAsia"/>
              </w:rPr>
              <w:t>本年收入合计</w:t>
            </w:r>
          </w:p>
        </w:tc>
        <w:tc>
          <w:tcPr>
            <w:tcW w:w="2126" w:type="dxa"/>
            <w:vAlign w:val="center"/>
          </w:tcPr>
          <w:p w:rsidR="002D6623" w:rsidRDefault="002D6623">
            <w:pPr>
              <w:pStyle w:val="7"/>
            </w:pPr>
            <w:r>
              <w:t>1915.59</w:t>
            </w:r>
          </w:p>
        </w:tc>
        <w:tc>
          <w:tcPr>
            <w:tcW w:w="4535" w:type="dxa"/>
            <w:vAlign w:val="center"/>
          </w:tcPr>
          <w:p w:rsidR="002D6623" w:rsidRDefault="002D6623">
            <w:pPr>
              <w:pStyle w:val="6"/>
            </w:pPr>
            <w:r>
              <w:rPr>
                <w:rFonts w:hint="eastAsia"/>
              </w:rPr>
              <w:t>本年支出合计</w:t>
            </w:r>
          </w:p>
        </w:tc>
        <w:tc>
          <w:tcPr>
            <w:tcW w:w="2126" w:type="dxa"/>
            <w:vAlign w:val="center"/>
          </w:tcPr>
          <w:p w:rsidR="002D6623" w:rsidRDefault="002D6623">
            <w:pPr>
              <w:pStyle w:val="7"/>
            </w:pPr>
            <w:r>
              <w:t>1915.59</w:t>
            </w:r>
          </w:p>
        </w:tc>
      </w:tr>
      <w:tr w:rsidR="002D6623">
        <w:trPr>
          <w:trHeight w:val="369"/>
          <w:jc w:val="center"/>
        </w:trPr>
        <w:tc>
          <w:tcPr>
            <w:tcW w:w="850" w:type="dxa"/>
            <w:vAlign w:val="center"/>
          </w:tcPr>
          <w:p w:rsidR="002D6623" w:rsidRDefault="002D6623">
            <w:pPr>
              <w:pStyle w:val="3"/>
            </w:pPr>
            <w:r>
              <w:t>33</w:t>
            </w:r>
          </w:p>
        </w:tc>
        <w:tc>
          <w:tcPr>
            <w:tcW w:w="4536" w:type="dxa"/>
            <w:vAlign w:val="center"/>
          </w:tcPr>
          <w:p w:rsidR="002D6623" w:rsidRDefault="002D6623">
            <w:pPr>
              <w:pStyle w:val="2"/>
            </w:pPr>
            <w:r>
              <w:rPr>
                <w:rFonts w:hint="eastAsia"/>
              </w:rPr>
              <w:t>上年结转结余</w:t>
            </w:r>
          </w:p>
        </w:tc>
        <w:tc>
          <w:tcPr>
            <w:tcW w:w="2126" w:type="dxa"/>
            <w:vAlign w:val="center"/>
          </w:tcPr>
          <w:p w:rsidR="002D6623" w:rsidRDefault="002D6623">
            <w:pPr>
              <w:pStyle w:val="4"/>
            </w:pPr>
          </w:p>
        </w:tc>
        <w:tc>
          <w:tcPr>
            <w:tcW w:w="4535" w:type="dxa"/>
            <w:vAlign w:val="center"/>
          </w:tcPr>
          <w:p w:rsidR="002D6623" w:rsidRDefault="002D6623">
            <w:pPr>
              <w:pStyle w:val="2"/>
            </w:pPr>
            <w:r>
              <w:rPr>
                <w:rFonts w:hint="eastAsia"/>
              </w:rPr>
              <w:t>年终结转结余</w:t>
            </w:r>
          </w:p>
        </w:tc>
        <w:tc>
          <w:tcPr>
            <w:tcW w:w="2126"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34</w:t>
            </w:r>
          </w:p>
        </w:tc>
        <w:tc>
          <w:tcPr>
            <w:tcW w:w="4536" w:type="dxa"/>
            <w:vAlign w:val="center"/>
          </w:tcPr>
          <w:p w:rsidR="002D6623" w:rsidRDefault="002D6623">
            <w:pPr>
              <w:pStyle w:val="6"/>
            </w:pPr>
            <w:r>
              <w:rPr>
                <w:rFonts w:hint="eastAsia"/>
              </w:rPr>
              <w:t>收入总计</w:t>
            </w:r>
          </w:p>
        </w:tc>
        <w:tc>
          <w:tcPr>
            <w:tcW w:w="2126" w:type="dxa"/>
            <w:vAlign w:val="center"/>
          </w:tcPr>
          <w:p w:rsidR="002D6623" w:rsidRDefault="002D6623">
            <w:pPr>
              <w:pStyle w:val="7"/>
            </w:pPr>
            <w:r>
              <w:t>1915.59</w:t>
            </w:r>
          </w:p>
        </w:tc>
        <w:tc>
          <w:tcPr>
            <w:tcW w:w="4535" w:type="dxa"/>
            <w:vAlign w:val="center"/>
          </w:tcPr>
          <w:p w:rsidR="002D6623" w:rsidRDefault="002D6623">
            <w:pPr>
              <w:pStyle w:val="6"/>
            </w:pPr>
            <w:r>
              <w:rPr>
                <w:rFonts w:hint="eastAsia"/>
              </w:rPr>
              <w:t>支出总计</w:t>
            </w:r>
          </w:p>
        </w:tc>
        <w:tc>
          <w:tcPr>
            <w:tcW w:w="2126" w:type="dxa"/>
            <w:vAlign w:val="center"/>
          </w:tcPr>
          <w:p w:rsidR="002D6623" w:rsidRDefault="002D6623">
            <w:pPr>
              <w:pStyle w:val="7"/>
            </w:pPr>
            <w:r>
              <w:t>1915.59</w:t>
            </w:r>
          </w:p>
        </w:tc>
      </w:tr>
    </w:tbl>
    <w:p w:rsidR="002D6623" w:rsidRDefault="002D6623">
      <w:pPr>
        <w:sectPr w:rsidR="002D6623">
          <w:footerReference w:type="default" r:id="rId9"/>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80"/>
        <w:gridCol w:w="992"/>
        <w:gridCol w:w="1559"/>
        <w:gridCol w:w="1134"/>
        <w:gridCol w:w="1134"/>
        <w:gridCol w:w="1134"/>
        <w:gridCol w:w="1134"/>
        <w:gridCol w:w="1134"/>
        <w:gridCol w:w="1134"/>
        <w:gridCol w:w="1134"/>
        <w:gridCol w:w="1134"/>
        <w:gridCol w:w="1134"/>
        <w:gridCol w:w="1134"/>
      </w:tblGrid>
      <w:tr w:rsidR="002D662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D6623" w:rsidRDefault="002D6623" w:rsidP="00FB4CF5">
            <w:pPr>
              <w:pStyle w:val="20"/>
            </w:pPr>
            <w:r>
              <w:t>329</w:t>
            </w:r>
            <w:r>
              <w:rPr>
                <w:rFonts w:hint="eastAsia"/>
              </w:rPr>
              <w:t>唐山市古冶区人民法院</w:t>
            </w:r>
          </w:p>
        </w:tc>
        <w:tc>
          <w:tcPr>
            <w:tcW w:w="3402" w:type="dxa"/>
            <w:gridSpan w:val="3"/>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670" w:type="dxa"/>
            <w:gridSpan w:val="5"/>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680" w:type="dxa"/>
            <w:vMerge w:val="restart"/>
            <w:vAlign w:val="center"/>
          </w:tcPr>
          <w:p w:rsidR="002D6623" w:rsidRDefault="002D6623">
            <w:pPr>
              <w:pStyle w:val="1"/>
            </w:pPr>
            <w:r>
              <w:rPr>
                <w:rFonts w:hint="eastAsia"/>
              </w:rPr>
              <w:t>序号</w:t>
            </w:r>
          </w:p>
        </w:tc>
        <w:tc>
          <w:tcPr>
            <w:tcW w:w="2551" w:type="dxa"/>
            <w:gridSpan w:val="2"/>
            <w:vAlign w:val="center"/>
          </w:tcPr>
          <w:p w:rsidR="002D6623" w:rsidRDefault="002D6623">
            <w:pPr>
              <w:pStyle w:val="1"/>
            </w:pPr>
            <w:r>
              <w:rPr>
                <w:rFonts w:hint="eastAsia"/>
              </w:rPr>
              <w:t>功能分类科目</w:t>
            </w:r>
          </w:p>
        </w:tc>
        <w:tc>
          <w:tcPr>
            <w:tcW w:w="1134" w:type="dxa"/>
            <w:vMerge w:val="restart"/>
            <w:vAlign w:val="center"/>
          </w:tcPr>
          <w:p w:rsidR="002D6623" w:rsidRDefault="002D6623">
            <w:pPr>
              <w:pStyle w:val="1"/>
            </w:pPr>
            <w:r>
              <w:rPr>
                <w:rFonts w:hint="eastAsia"/>
              </w:rPr>
              <w:t>合计</w:t>
            </w:r>
          </w:p>
        </w:tc>
        <w:tc>
          <w:tcPr>
            <w:tcW w:w="9072" w:type="dxa"/>
            <w:gridSpan w:val="8"/>
            <w:vAlign w:val="center"/>
          </w:tcPr>
          <w:p w:rsidR="002D6623" w:rsidRDefault="002D6623">
            <w:pPr>
              <w:pStyle w:val="1"/>
            </w:pPr>
            <w:r>
              <w:rPr>
                <w:rFonts w:hint="eastAsia"/>
              </w:rPr>
              <w:t>本年收入</w:t>
            </w:r>
          </w:p>
        </w:tc>
        <w:tc>
          <w:tcPr>
            <w:tcW w:w="1134" w:type="dxa"/>
            <w:vMerge w:val="restart"/>
            <w:vAlign w:val="center"/>
          </w:tcPr>
          <w:p w:rsidR="002D6623" w:rsidRDefault="002D6623">
            <w:pPr>
              <w:pStyle w:val="1"/>
            </w:pPr>
            <w:r>
              <w:rPr>
                <w:rFonts w:hint="eastAsia"/>
              </w:rPr>
              <w:t>上年结转</w:t>
            </w:r>
          </w:p>
        </w:tc>
      </w:tr>
      <w:tr w:rsidR="002D6623">
        <w:trPr>
          <w:trHeight w:val="369"/>
          <w:tblHeader/>
          <w:jc w:val="center"/>
        </w:trPr>
        <w:tc>
          <w:tcPr>
            <w:tcW w:w="680" w:type="dxa"/>
            <w:vMerge/>
          </w:tcPr>
          <w:p w:rsidR="002D6623" w:rsidRDefault="002D6623"/>
        </w:tc>
        <w:tc>
          <w:tcPr>
            <w:tcW w:w="992" w:type="dxa"/>
            <w:vAlign w:val="center"/>
          </w:tcPr>
          <w:p w:rsidR="002D6623" w:rsidRDefault="002D6623">
            <w:pPr>
              <w:pStyle w:val="1"/>
            </w:pPr>
            <w:r>
              <w:rPr>
                <w:rFonts w:hint="eastAsia"/>
              </w:rPr>
              <w:t>科目编码</w:t>
            </w:r>
          </w:p>
        </w:tc>
        <w:tc>
          <w:tcPr>
            <w:tcW w:w="1559" w:type="dxa"/>
            <w:vAlign w:val="center"/>
          </w:tcPr>
          <w:p w:rsidR="002D6623" w:rsidRDefault="002D6623">
            <w:pPr>
              <w:pStyle w:val="1"/>
            </w:pPr>
            <w:r>
              <w:rPr>
                <w:rFonts w:hint="eastAsia"/>
              </w:rPr>
              <w:t>科目名称</w:t>
            </w:r>
          </w:p>
        </w:tc>
        <w:tc>
          <w:tcPr>
            <w:tcW w:w="1134" w:type="dxa"/>
            <w:vMerge/>
          </w:tcPr>
          <w:p w:rsidR="002D6623" w:rsidRDefault="002D6623"/>
        </w:tc>
        <w:tc>
          <w:tcPr>
            <w:tcW w:w="1134" w:type="dxa"/>
            <w:vAlign w:val="center"/>
          </w:tcPr>
          <w:p w:rsidR="002D6623" w:rsidRDefault="002D6623">
            <w:pPr>
              <w:pStyle w:val="1"/>
            </w:pPr>
            <w:r>
              <w:rPr>
                <w:rFonts w:hint="eastAsia"/>
              </w:rPr>
              <w:t>小计</w:t>
            </w:r>
          </w:p>
        </w:tc>
        <w:tc>
          <w:tcPr>
            <w:tcW w:w="1134" w:type="dxa"/>
            <w:vAlign w:val="center"/>
          </w:tcPr>
          <w:p w:rsidR="002D6623" w:rsidRDefault="002D6623">
            <w:pPr>
              <w:pStyle w:val="1"/>
            </w:pPr>
            <w:r>
              <w:rPr>
                <w:rFonts w:hint="eastAsia"/>
              </w:rPr>
              <w:t>财政拨款收入</w:t>
            </w:r>
          </w:p>
        </w:tc>
        <w:tc>
          <w:tcPr>
            <w:tcW w:w="1134" w:type="dxa"/>
            <w:vAlign w:val="center"/>
          </w:tcPr>
          <w:p w:rsidR="002D6623" w:rsidRDefault="002D6623">
            <w:pPr>
              <w:pStyle w:val="1"/>
            </w:pPr>
            <w:r>
              <w:rPr>
                <w:rFonts w:hint="eastAsia"/>
              </w:rPr>
              <w:t>财政专户收入</w:t>
            </w:r>
          </w:p>
        </w:tc>
        <w:tc>
          <w:tcPr>
            <w:tcW w:w="1134" w:type="dxa"/>
            <w:vAlign w:val="center"/>
          </w:tcPr>
          <w:p w:rsidR="002D6623" w:rsidRDefault="002D6623">
            <w:pPr>
              <w:pStyle w:val="1"/>
            </w:pPr>
            <w:r>
              <w:rPr>
                <w:rFonts w:hint="eastAsia"/>
              </w:rPr>
              <w:t>事业收入</w:t>
            </w:r>
          </w:p>
        </w:tc>
        <w:tc>
          <w:tcPr>
            <w:tcW w:w="1134" w:type="dxa"/>
            <w:vAlign w:val="center"/>
          </w:tcPr>
          <w:p w:rsidR="002D6623" w:rsidRDefault="002D6623">
            <w:pPr>
              <w:pStyle w:val="1"/>
            </w:pPr>
            <w:r>
              <w:rPr>
                <w:rFonts w:hint="eastAsia"/>
              </w:rPr>
              <w:t>经营收入</w:t>
            </w:r>
          </w:p>
        </w:tc>
        <w:tc>
          <w:tcPr>
            <w:tcW w:w="1134" w:type="dxa"/>
            <w:vAlign w:val="center"/>
          </w:tcPr>
          <w:p w:rsidR="002D6623" w:rsidRDefault="002D6623">
            <w:pPr>
              <w:pStyle w:val="1"/>
            </w:pPr>
            <w:r>
              <w:rPr>
                <w:rFonts w:hint="eastAsia"/>
              </w:rPr>
              <w:t>上级补助收入</w:t>
            </w:r>
          </w:p>
        </w:tc>
        <w:tc>
          <w:tcPr>
            <w:tcW w:w="1134" w:type="dxa"/>
            <w:vAlign w:val="center"/>
          </w:tcPr>
          <w:p w:rsidR="002D6623" w:rsidRDefault="002D6623">
            <w:pPr>
              <w:pStyle w:val="1"/>
            </w:pPr>
            <w:r>
              <w:rPr>
                <w:rFonts w:hint="eastAsia"/>
              </w:rPr>
              <w:t>附属单位上缴收入</w:t>
            </w:r>
          </w:p>
        </w:tc>
        <w:tc>
          <w:tcPr>
            <w:tcW w:w="1134" w:type="dxa"/>
            <w:vAlign w:val="center"/>
          </w:tcPr>
          <w:p w:rsidR="002D6623" w:rsidRDefault="002D6623">
            <w:pPr>
              <w:pStyle w:val="1"/>
            </w:pPr>
            <w:r>
              <w:rPr>
                <w:rFonts w:hint="eastAsia"/>
              </w:rPr>
              <w:t>其他收入</w:t>
            </w:r>
          </w:p>
        </w:tc>
        <w:tc>
          <w:tcPr>
            <w:tcW w:w="1134" w:type="dxa"/>
            <w:vMerge/>
          </w:tcPr>
          <w:p w:rsidR="002D6623" w:rsidRDefault="002D6623"/>
        </w:tc>
      </w:tr>
      <w:tr w:rsidR="002D6623">
        <w:trPr>
          <w:trHeight w:val="369"/>
          <w:tblHeader/>
          <w:jc w:val="center"/>
        </w:trPr>
        <w:tc>
          <w:tcPr>
            <w:tcW w:w="680" w:type="dxa"/>
            <w:vAlign w:val="center"/>
          </w:tcPr>
          <w:p w:rsidR="002D6623" w:rsidRDefault="002D6623">
            <w:pPr>
              <w:pStyle w:val="1"/>
            </w:pPr>
            <w:r>
              <w:rPr>
                <w:rFonts w:hint="eastAsia"/>
              </w:rPr>
              <w:t>栏次</w:t>
            </w:r>
          </w:p>
        </w:tc>
        <w:tc>
          <w:tcPr>
            <w:tcW w:w="992" w:type="dxa"/>
            <w:vAlign w:val="center"/>
          </w:tcPr>
          <w:p w:rsidR="002D6623" w:rsidRDefault="002D6623">
            <w:pPr>
              <w:pStyle w:val="1"/>
            </w:pPr>
            <w:r>
              <w:t>1</w:t>
            </w:r>
          </w:p>
        </w:tc>
        <w:tc>
          <w:tcPr>
            <w:tcW w:w="1559" w:type="dxa"/>
            <w:vAlign w:val="center"/>
          </w:tcPr>
          <w:p w:rsidR="002D6623" w:rsidRDefault="002D6623">
            <w:pPr>
              <w:pStyle w:val="1"/>
            </w:pPr>
            <w:r>
              <w:t>2</w:t>
            </w:r>
          </w:p>
        </w:tc>
        <w:tc>
          <w:tcPr>
            <w:tcW w:w="1134" w:type="dxa"/>
            <w:vAlign w:val="center"/>
          </w:tcPr>
          <w:p w:rsidR="002D6623" w:rsidRDefault="002D6623">
            <w:pPr>
              <w:pStyle w:val="1"/>
            </w:pPr>
            <w:r>
              <w:t>3</w:t>
            </w:r>
          </w:p>
        </w:tc>
        <w:tc>
          <w:tcPr>
            <w:tcW w:w="1134" w:type="dxa"/>
            <w:vAlign w:val="center"/>
          </w:tcPr>
          <w:p w:rsidR="002D6623" w:rsidRDefault="002D6623">
            <w:pPr>
              <w:pStyle w:val="1"/>
            </w:pPr>
            <w:r>
              <w:t>4</w:t>
            </w:r>
          </w:p>
        </w:tc>
        <w:tc>
          <w:tcPr>
            <w:tcW w:w="1134" w:type="dxa"/>
            <w:vAlign w:val="center"/>
          </w:tcPr>
          <w:p w:rsidR="002D6623" w:rsidRDefault="002D6623">
            <w:pPr>
              <w:pStyle w:val="1"/>
            </w:pPr>
            <w:r>
              <w:t>5</w:t>
            </w:r>
          </w:p>
        </w:tc>
        <w:tc>
          <w:tcPr>
            <w:tcW w:w="1134" w:type="dxa"/>
            <w:vAlign w:val="center"/>
          </w:tcPr>
          <w:p w:rsidR="002D6623" w:rsidRDefault="002D6623">
            <w:pPr>
              <w:pStyle w:val="1"/>
            </w:pPr>
            <w:r>
              <w:t>6</w:t>
            </w:r>
          </w:p>
        </w:tc>
        <w:tc>
          <w:tcPr>
            <w:tcW w:w="1134" w:type="dxa"/>
            <w:vAlign w:val="center"/>
          </w:tcPr>
          <w:p w:rsidR="002D6623" w:rsidRDefault="002D6623">
            <w:pPr>
              <w:pStyle w:val="1"/>
            </w:pPr>
            <w:r>
              <w:t>7</w:t>
            </w:r>
          </w:p>
        </w:tc>
        <w:tc>
          <w:tcPr>
            <w:tcW w:w="1134" w:type="dxa"/>
            <w:vAlign w:val="center"/>
          </w:tcPr>
          <w:p w:rsidR="002D6623" w:rsidRDefault="002D6623">
            <w:pPr>
              <w:pStyle w:val="1"/>
            </w:pPr>
            <w:r>
              <w:t>8</w:t>
            </w:r>
          </w:p>
        </w:tc>
        <w:tc>
          <w:tcPr>
            <w:tcW w:w="1134" w:type="dxa"/>
            <w:vAlign w:val="center"/>
          </w:tcPr>
          <w:p w:rsidR="002D6623" w:rsidRDefault="002D6623">
            <w:pPr>
              <w:pStyle w:val="1"/>
            </w:pPr>
            <w:r>
              <w:t>9</w:t>
            </w:r>
          </w:p>
        </w:tc>
        <w:tc>
          <w:tcPr>
            <w:tcW w:w="1134" w:type="dxa"/>
            <w:vAlign w:val="center"/>
          </w:tcPr>
          <w:p w:rsidR="002D6623" w:rsidRDefault="002D6623">
            <w:pPr>
              <w:pStyle w:val="1"/>
            </w:pPr>
            <w:r>
              <w:t>10</w:t>
            </w:r>
          </w:p>
        </w:tc>
        <w:tc>
          <w:tcPr>
            <w:tcW w:w="1134" w:type="dxa"/>
            <w:vAlign w:val="center"/>
          </w:tcPr>
          <w:p w:rsidR="002D6623" w:rsidRDefault="002D6623">
            <w:pPr>
              <w:pStyle w:val="1"/>
            </w:pPr>
            <w:r>
              <w:t>11</w:t>
            </w:r>
          </w:p>
        </w:tc>
        <w:tc>
          <w:tcPr>
            <w:tcW w:w="1134" w:type="dxa"/>
            <w:vAlign w:val="center"/>
          </w:tcPr>
          <w:p w:rsidR="002D6623" w:rsidRDefault="002D6623">
            <w:pPr>
              <w:pStyle w:val="1"/>
            </w:pPr>
            <w:r>
              <w:t>12</w:t>
            </w:r>
          </w:p>
        </w:tc>
      </w:tr>
      <w:tr w:rsidR="002D6623">
        <w:trPr>
          <w:trHeight w:val="369"/>
          <w:jc w:val="center"/>
        </w:trPr>
        <w:tc>
          <w:tcPr>
            <w:tcW w:w="680" w:type="dxa"/>
            <w:vAlign w:val="center"/>
          </w:tcPr>
          <w:p w:rsidR="002D6623" w:rsidRDefault="002D6623">
            <w:pPr>
              <w:pStyle w:val="3"/>
            </w:pPr>
            <w:r>
              <w:t>1</w:t>
            </w:r>
          </w:p>
        </w:tc>
        <w:tc>
          <w:tcPr>
            <w:tcW w:w="992" w:type="dxa"/>
            <w:vAlign w:val="center"/>
          </w:tcPr>
          <w:p w:rsidR="002D6623" w:rsidRDefault="002D6623">
            <w:pPr>
              <w:pStyle w:val="5"/>
            </w:pPr>
          </w:p>
        </w:tc>
        <w:tc>
          <w:tcPr>
            <w:tcW w:w="1559" w:type="dxa"/>
            <w:vAlign w:val="center"/>
          </w:tcPr>
          <w:p w:rsidR="002D6623" w:rsidRDefault="002D6623">
            <w:pPr>
              <w:pStyle w:val="6"/>
            </w:pPr>
            <w:r>
              <w:rPr>
                <w:rFonts w:hint="eastAsia"/>
              </w:rPr>
              <w:t>合计</w:t>
            </w:r>
          </w:p>
        </w:tc>
        <w:tc>
          <w:tcPr>
            <w:tcW w:w="1134" w:type="dxa"/>
            <w:vAlign w:val="center"/>
          </w:tcPr>
          <w:p w:rsidR="002D6623" w:rsidRDefault="002D6623">
            <w:pPr>
              <w:pStyle w:val="7"/>
            </w:pPr>
            <w:r>
              <w:t>1915.59</w:t>
            </w:r>
          </w:p>
        </w:tc>
        <w:tc>
          <w:tcPr>
            <w:tcW w:w="1134" w:type="dxa"/>
            <w:vAlign w:val="center"/>
          </w:tcPr>
          <w:p w:rsidR="002D6623" w:rsidRDefault="002D6623">
            <w:pPr>
              <w:pStyle w:val="7"/>
            </w:pPr>
            <w:r>
              <w:t>1915.59</w:t>
            </w:r>
          </w:p>
        </w:tc>
        <w:tc>
          <w:tcPr>
            <w:tcW w:w="1134" w:type="dxa"/>
            <w:vAlign w:val="center"/>
          </w:tcPr>
          <w:p w:rsidR="002D6623" w:rsidRDefault="002D6623">
            <w:pPr>
              <w:pStyle w:val="7"/>
            </w:pPr>
            <w:r>
              <w:t>1915.59</w:t>
            </w:r>
          </w:p>
        </w:tc>
        <w:tc>
          <w:tcPr>
            <w:tcW w:w="1134" w:type="dxa"/>
            <w:vAlign w:val="center"/>
          </w:tcPr>
          <w:p w:rsidR="002D6623" w:rsidRDefault="002D6623">
            <w:pPr>
              <w:pStyle w:val="7"/>
            </w:pPr>
          </w:p>
        </w:tc>
        <w:tc>
          <w:tcPr>
            <w:tcW w:w="1134" w:type="dxa"/>
            <w:vAlign w:val="center"/>
          </w:tcPr>
          <w:p w:rsidR="002D6623" w:rsidRDefault="002D6623">
            <w:pPr>
              <w:pStyle w:val="7"/>
            </w:pPr>
          </w:p>
        </w:tc>
        <w:tc>
          <w:tcPr>
            <w:tcW w:w="1134" w:type="dxa"/>
            <w:vAlign w:val="center"/>
          </w:tcPr>
          <w:p w:rsidR="002D6623" w:rsidRDefault="002D6623">
            <w:pPr>
              <w:pStyle w:val="7"/>
            </w:pPr>
          </w:p>
        </w:tc>
        <w:tc>
          <w:tcPr>
            <w:tcW w:w="1134" w:type="dxa"/>
            <w:vAlign w:val="center"/>
          </w:tcPr>
          <w:p w:rsidR="002D6623" w:rsidRDefault="002D6623">
            <w:pPr>
              <w:pStyle w:val="7"/>
            </w:pPr>
          </w:p>
        </w:tc>
        <w:tc>
          <w:tcPr>
            <w:tcW w:w="1134" w:type="dxa"/>
            <w:vAlign w:val="center"/>
          </w:tcPr>
          <w:p w:rsidR="002D6623" w:rsidRDefault="002D6623">
            <w:pPr>
              <w:pStyle w:val="7"/>
            </w:pPr>
          </w:p>
        </w:tc>
        <w:tc>
          <w:tcPr>
            <w:tcW w:w="1134" w:type="dxa"/>
            <w:vAlign w:val="center"/>
          </w:tcPr>
          <w:p w:rsidR="002D6623" w:rsidRDefault="002D6623">
            <w:pPr>
              <w:pStyle w:val="7"/>
            </w:pPr>
          </w:p>
        </w:tc>
        <w:tc>
          <w:tcPr>
            <w:tcW w:w="1134" w:type="dxa"/>
            <w:vAlign w:val="center"/>
          </w:tcPr>
          <w:p w:rsidR="002D6623" w:rsidRDefault="002D6623">
            <w:pPr>
              <w:pStyle w:val="7"/>
            </w:pPr>
          </w:p>
        </w:tc>
      </w:tr>
      <w:tr w:rsidR="002D6623">
        <w:trPr>
          <w:trHeight w:val="369"/>
          <w:jc w:val="center"/>
        </w:trPr>
        <w:tc>
          <w:tcPr>
            <w:tcW w:w="680" w:type="dxa"/>
            <w:vAlign w:val="center"/>
          </w:tcPr>
          <w:p w:rsidR="002D6623" w:rsidRDefault="002D6623">
            <w:pPr>
              <w:pStyle w:val="3"/>
            </w:pPr>
            <w:r>
              <w:t>2</w:t>
            </w:r>
          </w:p>
        </w:tc>
        <w:tc>
          <w:tcPr>
            <w:tcW w:w="992" w:type="dxa"/>
            <w:vAlign w:val="center"/>
          </w:tcPr>
          <w:p w:rsidR="002D6623" w:rsidRDefault="002D6623">
            <w:pPr>
              <w:pStyle w:val="2"/>
            </w:pPr>
            <w:r>
              <w:t>204</w:t>
            </w:r>
          </w:p>
        </w:tc>
        <w:tc>
          <w:tcPr>
            <w:tcW w:w="1559" w:type="dxa"/>
            <w:vAlign w:val="center"/>
          </w:tcPr>
          <w:p w:rsidR="002D6623" w:rsidRDefault="002D6623">
            <w:pPr>
              <w:pStyle w:val="2"/>
            </w:pPr>
            <w:r>
              <w:rPr>
                <w:rFonts w:hint="eastAsia"/>
              </w:rPr>
              <w:t>公共安全支出</w:t>
            </w:r>
          </w:p>
        </w:tc>
        <w:tc>
          <w:tcPr>
            <w:tcW w:w="1134" w:type="dxa"/>
            <w:vAlign w:val="center"/>
          </w:tcPr>
          <w:p w:rsidR="002D6623" w:rsidRDefault="002D6623">
            <w:pPr>
              <w:pStyle w:val="4"/>
            </w:pPr>
            <w:r>
              <w:t>1618.64</w:t>
            </w:r>
          </w:p>
        </w:tc>
        <w:tc>
          <w:tcPr>
            <w:tcW w:w="1134" w:type="dxa"/>
            <w:vAlign w:val="center"/>
          </w:tcPr>
          <w:p w:rsidR="002D6623" w:rsidRDefault="002D6623">
            <w:pPr>
              <w:pStyle w:val="4"/>
            </w:pPr>
            <w:r>
              <w:t>1618.64</w:t>
            </w:r>
          </w:p>
        </w:tc>
        <w:tc>
          <w:tcPr>
            <w:tcW w:w="1134" w:type="dxa"/>
            <w:vAlign w:val="center"/>
          </w:tcPr>
          <w:p w:rsidR="002D6623" w:rsidRDefault="002D6623">
            <w:pPr>
              <w:pStyle w:val="4"/>
            </w:pPr>
            <w:r>
              <w:t>1618.64</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3</w:t>
            </w:r>
          </w:p>
        </w:tc>
        <w:tc>
          <w:tcPr>
            <w:tcW w:w="992" w:type="dxa"/>
            <w:vAlign w:val="center"/>
          </w:tcPr>
          <w:p w:rsidR="002D6623" w:rsidRDefault="002D6623">
            <w:pPr>
              <w:pStyle w:val="2"/>
            </w:pPr>
            <w:r>
              <w:t>20405</w:t>
            </w:r>
          </w:p>
        </w:tc>
        <w:tc>
          <w:tcPr>
            <w:tcW w:w="1559" w:type="dxa"/>
            <w:vAlign w:val="center"/>
          </w:tcPr>
          <w:p w:rsidR="002D6623" w:rsidRDefault="002D6623">
            <w:pPr>
              <w:pStyle w:val="2"/>
            </w:pPr>
            <w:r>
              <w:rPr>
                <w:rFonts w:hint="eastAsia"/>
              </w:rPr>
              <w:t>法院</w:t>
            </w:r>
          </w:p>
        </w:tc>
        <w:tc>
          <w:tcPr>
            <w:tcW w:w="1134" w:type="dxa"/>
            <w:vAlign w:val="center"/>
          </w:tcPr>
          <w:p w:rsidR="002D6623" w:rsidRDefault="002D6623">
            <w:pPr>
              <w:pStyle w:val="4"/>
            </w:pPr>
            <w:r>
              <w:t>1618.64</w:t>
            </w:r>
          </w:p>
        </w:tc>
        <w:tc>
          <w:tcPr>
            <w:tcW w:w="1134" w:type="dxa"/>
            <w:vAlign w:val="center"/>
          </w:tcPr>
          <w:p w:rsidR="002D6623" w:rsidRDefault="002D6623">
            <w:pPr>
              <w:pStyle w:val="4"/>
            </w:pPr>
            <w:r>
              <w:t>1618.64</w:t>
            </w:r>
          </w:p>
        </w:tc>
        <w:tc>
          <w:tcPr>
            <w:tcW w:w="1134" w:type="dxa"/>
            <w:vAlign w:val="center"/>
          </w:tcPr>
          <w:p w:rsidR="002D6623" w:rsidRDefault="002D6623">
            <w:pPr>
              <w:pStyle w:val="4"/>
            </w:pPr>
            <w:r>
              <w:t>1618.64</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4</w:t>
            </w:r>
          </w:p>
        </w:tc>
        <w:tc>
          <w:tcPr>
            <w:tcW w:w="992" w:type="dxa"/>
            <w:vAlign w:val="center"/>
          </w:tcPr>
          <w:p w:rsidR="002D6623" w:rsidRDefault="002D6623">
            <w:pPr>
              <w:pStyle w:val="2"/>
            </w:pPr>
            <w:r>
              <w:t>2040501</w:t>
            </w:r>
          </w:p>
        </w:tc>
        <w:tc>
          <w:tcPr>
            <w:tcW w:w="1559" w:type="dxa"/>
            <w:vAlign w:val="center"/>
          </w:tcPr>
          <w:p w:rsidR="002D6623" w:rsidRDefault="002D6623">
            <w:pPr>
              <w:pStyle w:val="2"/>
            </w:pPr>
            <w:r>
              <w:rPr>
                <w:rFonts w:hint="eastAsia"/>
              </w:rPr>
              <w:t>行政运行</w:t>
            </w:r>
          </w:p>
        </w:tc>
        <w:tc>
          <w:tcPr>
            <w:tcW w:w="1134" w:type="dxa"/>
            <w:vAlign w:val="center"/>
          </w:tcPr>
          <w:p w:rsidR="002D6623" w:rsidRDefault="002D6623">
            <w:pPr>
              <w:pStyle w:val="4"/>
            </w:pPr>
            <w:r>
              <w:t>1455.21</w:t>
            </w:r>
          </w:p>
        </w:tc>
        <w:tc>
          <w:tcPr>
            <w:tcW w:w="1134" w:type="dxa"/>
            <w:vAlign w:val="center"/>
          </w:tcPr>
          <w:p w:rsidR="002D6623" w:rsidRDefault="002D6623">
            <w:pPr>
              <w:pStyle w:val="4"/>
            </w:pPr>
            <w:r>
              <w:t>1455.21</w:t>
            </w:r>
          </w:p>
        </w:tc>
        <w:tc>
          <w:tcPr>
            <w:tcW w:w="1134" w:type="dxa"/>
            <w:vAlign w:val="center"/>
          </w:tcPr>
          <w:p w:rsidR="002D6623" w:rsidRDefault="002D6623">
            <w:pPr>
              <w:pStyle w:val="4"/>
            </w:pPr>
            <w:r>
              <w:t>1455.21</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5</w:t>
            </w:r>
          </w:p>
        </w:tc>
        <w:tc>
          <w:tcPr>
            <w:tcW w:w="992" w:type="dxa"/>
            <w:vAlign w:val="center"/>
          </w:tcPr>
          <w:p w:rsidR="002D6623" w:rsidRDefault="002D6623">
            <w:pPr>
              <w:pStyle w:val="2"/>
            </w:pPr>
            <w:r>
              <w:t>2040502</w:t>
            </w:r>
          </w:p>
        </w:tc>
        <w:tc>
          <w:tcPr>
            <w:tcW w:w="1559" w:type="dxa"/>
            <w:vAlign w:val="center"/>
          </w:tcPr>
          <w:p w:rsidR="002D6623" w:rsidRDefault="002D6623">
            <w:pPr>
              <w:pStyle w:val="2"/>
            </w:pPr>
            <w:r>
              <w:rPr>
                <w:rFonts w:hint="eastAsia"/>
              </w:rPr>
              <w:t>一般行政管理事务</w:t>
            </w:r>
          </w:p>
        </w:tc>
        <w:tc>
          <w:tcPr>
            <w:tcW w:w="1134" w:type="dxa"/>
            <w:vAlign w:val="center"/>
          </w:tcPr>
          <w:p w:rsidR="002D6623" w:rsidRDefault="002D6623">
            <w:pPr>
              <w:pStyle w:val="4"/>
            </w:pPr>
            <w:r>
              <w:t>163.43</w:t>
            </w:r>
          </w:p>
        </w:tc>
        <w:tc>
          <w:tcPr>
            <w:tcW w:w="1134" w:type="dxa"/>
            <w:vAlign w:val="center"/>
          </w:tcPr>
          <w:p w:rsidR="002D6623" w:rsidRDefault="002D6623">
            <w:pPr>
              <w:pStyle w:val="4"/>
            </w:pPr>
            <w:r>
              <w:t>163.43</w:t>
            </w:r>
          </w:p>
        </w:tc>
        <w:tc>
          <w:tcPr>
            <w:tcW w:w="1134" w:type="dxa"/>
            <w:vAlign w:val="center"/>
          </w:tcPr>
          <w:p w:rsidR="002D6623" w:rsidRDefault="002D6623">
            <w:pPr>
              <w:pStyle w:val="4"/>
            </w:pPr>
            <w:r>
              <w:t>163.43</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6</w:t>
            </w:r>
          </w:p>
        </w:tc>
        <w:tc>
          <w:tcPr>
            <w:tcW w:w="992" w:type="dxa"/>
            <w:vAlign w:val="center"/>
          </w:tcPr>
          <w:p w:rsidR="002D6623" w:rsidRDefault="002D6623">
            <w:pPr>
              <w:pStyle w:val="2"/>
            </w:pPr>
            <w:r>
              <w:t>208</w:t>
            </w:r>
          </w:p>
        </w:tc>
        <w:tc>
          <w:tcPr>
            <w:tcW w:w="1559" w:type="dxa"/>
            <w:vAlign w:val="center"/>
          </w:tcPr>
          <w:p w:rsidR="002D6623" w:rsidRDefault="002D6623">
            <w:pPr>
              <w:pStyle w:val="2"/>
            </w:pPr>
            <w:r>
              <w:rPr>
                <w:rFonts w:hint="eastAsia"/>
              </w:rPr>
              <w:t>社会保障和就业支出</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7</w:t>
            </w:r>
          </w:p>
        </w:tc>
        <w:tc>
          <w:tcPr>
            <w:tcW w:w="992" w:type="dxa"/>
            <w:vAlign w:val="center"/>
          </w:tcPr>
          <w:p w:rsidR="002D6623" w:rsidRDefault="002D6623">
            <w:pPr>
              <w:pStyle w:val="2"/>
            </w:pPr>
            <w:r>
              <w:t>20805</w:t>
            </w:r>
          </w:p>
        </w:tc>
        <w:tc>
          <w:tcPr>
            <w:tcW w:w="1559" w:type="dxa"/>
            <w:vAlign w:val="center"/>
          </w:tcPr>
          <w:p w:rsidR="002D6623" w:rsidRDefault="002D6623">
            <w:pPr>
              <w:pStyle w:val="2"/>
            </w:pPr>
            <w:r>
              <w:rPr>
                <w:rFonts w:hint="eastAsia"/>
              </w:rPr>
              <w:t>行政事业单位养老支出</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8</w:t>
            </w:r>
          </w:p>
        </w:tc>
        <w:tc>
          <w:tcPr>
            <w:tcW w:w="992" w:type="dxa"/>
            <w:vAlign w:val="center"/>
          </w:tcPr>
          <w:p w:rsidR="002D6623" w:rsidRDefault="002D6623">
            <w:pPr>
              <w:pStyle w:val="2"/>
            </w:pPr>
            <w:r>
              <w:t>2080505</w:t>
            </w:r>
          </w:p>
        </w:tc>
        <w:tc>
          <w:tcPr>
            <w:tcW w:w="1559" w:type="dxa"/>
            <w:vAlign w:val="center"/>
          </w:tcPr>
          <w:p w:rsidR="002D6623" w:rsidRDefault="002D6623">
            <w:pPr>
              <w:pStyle w:val="2"/>
            </w:pPr>
            <w:r>
              <w:rPr>
                <w:rFonts w:hint="eastAsia"/>
              </w:rPr>
              <w:t>机关事业单位基本养老保险缴费支出</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r>
              <w:t>105.63</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9</w:t>
            </w:r>
          </w:p>
        </w:tc>
        <w:tc>
          <w:tcPr>
            <w:tcW w:w="992" w:type="dxa"/>
            <w:vAlign w:val="center"/>
          </w:tcPr>
          <w:p w:rsidR="002D6623" w:rsidRDefault="002D6623">
            <w:pPr>
              <w:pStyle w:val="2"/>
            </w:pPr>
            <w:r>
              <w:t>210</w:t>
            </w:r>
          </w:p>
        </w:tc>
        <w:tc>
          <w:tcPr>
            <w:tcW w:w="1559" w:type="dxa"/>
            <w:vAlign w:val="center"/>
          </w:tcPr>
          <w:p w:rsidR="002D6623" w:rsidRDefault="002D6623">
            <w:pPr>
              <w:pStyle w:val="2"/>
            </w:pPr>
            <w:r>
              <w:rPr>
                <w:rFonts w:hint="eastAsia"/>
              </w:rPr>
              <w:t>卫生健康支出</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10</w:t>
            </w:r>
          </w:p>
        </w:tc>
        <w:tc>
          <w:tcPr>
            <w:tcW w:w="992" w:type="dxa"/>
            <w:vAlign w:val="center"/>
          </w:tcPr>
          <w:p w:rsidR="002D6623" w:rsidRDefault="002D6623">
            <w:pPr>
              <w:pStyle w:val="2"/>
            </w:pPr>
            <w:r>
              <w:t>21011</w:t>
            </w:r>
          </w:p>
        </w:tc>
        <w:tc>
          <w:tcPr>
            <w:tcW w:w="1559" w:type="dxa"/>
            <w:vAlign w:val="center"/>
          </w:tcPr>
          <w:p w:rsidR="002D6623" w:rsidRDefault="002D6623">
            <w:pPr>
              <w:pStyle w:val="2"/>
            </w:pPr>
            <w:r>
              <w:rPr>
                <w:rFonts w:hint="eastAsia"/>
              </w:rPr>
              <w:t>行政事业单位医疗</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11</w:t>
            </w:r>
          </w:p>
        </w:tc>
        <w:tc>
          <w:tcPr>
            <w:tcW w:w="992" w:type="dxa"/>
            <w:vAlign w:val="center"/>
          </w:tcPr>
          <w:p w:rsidR="002D6623" w:rsidRDefault="002D6623">
            <w:pPr>
              <w:pStyle w:val="2"/>
            </w:pPr>
            <w:r>
              <w:t>210110</w:t>
            </w:r>
            <w:r>
              <w:lastRenderedPageBreak/>
              <w:t>1</w:t>
            </w:r>
          </w:p>
        </w:tc>
        <w:tc>
          <w:tcPr>
            <w:tcW w:w="1559" w:type="dxa"/>
            <w:vAlign w:val="center"/>
          </w:tcPr>
          <w:p w:rsidR="002D6623" w:rsidRDefault="002D6623">
            <w:pPr>
              <w:pStyle w:val="2"/>
            </w:pPr>
            <w:r>
              <w:rPr>
                <w:rFonts w:hint="eastAsia"/>
              </w:rPr>
              <w:lastRenderedPageBreak/>
              <w:t>行政单位医疗</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r>
              <w:t>104.60</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lastRenderedPageBreak/>
              <w:t>12</w:t>
            </w:r>
          </w:p>
        </w:tc>
        <w:tc>
          <w:tcPr>
            <w:tcW w:w="992" w:type="dxa"/>
            <w:vAlign w:val="center"/>
          </w:tcPr>
          <w:p w:rsidR="002D6623" w:rsidRDefault="002D6623">
            <w:pPr>
              <w:pStyle w:val="2"/>
            </w:pPr>
            <w:r>
              <w:t>221</w:t>
            </w:r>
          </w:p>
        </w:tc>
        <w:tc>
          <w:tcPr>
            <w:tcW w:w="1559" w:type="dxa"/>
            <w:vAlign w:val="center"/>
          </w:tcPr>
          <w:p w:rsidR="002D6623" w:rsidRDefault="002D6623">
            <w:pPr>
              <w:pStyle w:val="2"/>
            </w:pPr>
            <w:r>
              <w:rPr>
                <w:rFonts w:hint="eastAsia"/>
              </w:rPr>
              <w:t>住房保障支出</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13</w:t>
            </w:r>
          </w:p>
        </w:tc>
        <w:tc>
          <w:tcPr>
            <w:tcW w:w="992" w:type="dxa"/>
            <w:vAlign w:val="center"/>
          </w:tcPr>
          <w:p w:rsidR="002D6623" w:rsidRDefault="002D6623">
            <w:pPr>
              <w:pStyle w:val="2"/>
            </w:pPr>
            <w:r>
              <w:t>22102</w:t>
            </w:r>
          </w:p>
        </w:tc>
        <w:tc>
          <w:tcPr>
            <w:tcW w:w="1559" w:type="dxa"/>
            <w:vAlign w:val="center"/>
          </w:tcPr>
          <w:p w:rsidR="002D6623" w:rsidRDefault="002D6623">
            <w:pPr>
              <w:pStyle w:val="2"/>
            </w:pPr>
            <w:r>
              <w:rPr>
                <w:rFonts w:hint="eastAsia"/>
              </w:rPr>
              <w:t>住房改革支出</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r w:rsidR="002D6623">
        <w:trPr>
          <w:trHeight w:val="369"/>
          <w:jc w:val="center"/>
        </w:trPr>
        <w:tc>
          <w:tcPr>
            <w:tcW w:w="680" w:type="dxa"/>
            <w:vAlign w:val="center"/>
          </w:tcPr>
          <w:p w:rsidR="002D6623" w:rsidRDefault="002D6623">
            <w:pPr>
              <w:pStyle w:val="3"/>
            </w:pPr>
            <w:r>
              <w:t>14</w:t>
            </w:r>
          </w:p>
        </w:tc>
        <w:tc>
          <w:tcPr>
            <w:tcW w:w="992" w:type="dxa"/>
            <w:vAlign w:val="center"/>
          </w:tcPr>
          <w:p w:rsidR="002D6623" w:rsidRDefault="002D6623">
            <w:pPr>
              <w:pStyle w:val="2"/>
            </w:pPr>
            <w:r>
              <w:t>2210201</w:t>
            </w:r>
          </w:p>
        </w:tc>
        <w:tc>
          <w:tcPr>
            <w:tcW w:w="1559" w:type="dxa"/>
            <w:vAlign w:val="center"/>
          </w:tcPr>
          <w:p w:rsidR="002D6623" w:rsidRDefault="002D6623">
            <w:pPr>
              <w:pStyle w:val="2"/>
            </w:pPr>
            <w:r>
              <w:rPr>
                <w:rFonts w:hint="eastAsia"/>
              </w:rPr>
              <w:t>住房公积金</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r>
              <w:t>86.72</w:t>
            </w: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c>
          <w:tcPr>
            <w:tcW w:w="1134" w:type="dxa"/>
            <w:vAlign w:val="center"/>
          </w:tcPr>
          <w:p w:rsidR="002D6623" w:rsidRDefault="002D6623">
            <w:pPr>
              <w:pStyle w:val="4"/>
            </w:pP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992"/>
        <w:gridCol w:w="4536"/>
        <w:gridCol w:w="1361"/>
        <w:gridCol w:w="1361"/>
        <w:gridCol w:w="1361"/>
        <w:gridCol w:w="1361"/>
        <w:gridCol w:w="1361"/>
        <w:gridCol w:w="1361"/>
      </w:tblGrid>
      <w:tr w:rsidR="002D662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D6623" w:rsidRDefault="002D6623" w:rsidP="00FB4CF5">
            <w:pPr>
              <w:pStyle w:val="20"/>
            </w:pPr>
            <w:r>
              <w:t>329</w:t>
            </w:r>
            <w:r>
              <w:rPr>
                <w:rFonts w:hint="eastAsia"/>
              </w:rPr>
              <w:t>唐山市古冶区人民法院</w:t>
            </w:r>
          </w:p>
        </w:tc>
        <w:tc>
          <w:tcPr>
            <w:tcW w:w="2722" w:type="dxa"/>
            <w:gridSpan w:val="2"/>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444" w:type="dxa"/>
            <w:gridSpan w:val="4"/>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5528" w:type="dxa"/>
            <w:gridSpan w:val="2"/>
            <w:vAlign w:val="center"/>
          </w:tcPr>
          <w:p w:rsidR="002D6623" w:rsidRDefault="002D6623">
            <w:pPr>
              <w:pStyle w:val="1"/>
            </w:pPr>
            <w:r>
              <w:rPr>
                <w:rFonts w:hint="eastAsia"/>
              </w:rPr>
              <w:t>功能分类科目</w:t>
            </w:r>
          </w:p>
        </w:tc>
        <w:tc>
          <w:tcPr>
            <w:tcW w:w="1361" w:type="dxa"/>
            <w:vMerge w:val="restart"/>
            <w:vAlign w:val="center"/>
          </w:tcPr>
          <w:p w:rsidR="002D6623" w:rsidRDefault="002D6623">
            <w:pPr>
              <w:pStyle w:val="1"/>
            </w:pPr>
            <w:r>
              <w:rPr>
                <w:rFonts w:hint="eastAsia"/>
              </w:rPr>
              <w:t>合计</w:t>
            </w:r>
          </w:p>
        </w:tc>
        <w:tc>
          <w:tcPr>
            <w:tcW w:w="1361" w:type="dxa"/>
            <w:vMerge w:val="restart"/>
            <w:vAlign w:val="center"/>
          </w:tcPr>
          <w:p w:rsidR="002D6623" w:rsidRDefault="002D6623">
            <w:pPr>
              <w:pStyle w:val="1"/>
            </w:pPr>
            <w:r>
              <w:rPr>
                <w:rFonts w:hint="eastAsia"/>
              </w:rPr>
              <w:t>基本支出</w:t>
            </w:r>
          </w:p>
        </w:tc>
        <w:tc>
          <w:tcPr>
            <w:tcW w:w="1361" w:type="dxa"/>
            <w:vMerge w:val="restart"/>
            <w:vAlign w:val="center"/>
          </w:tcPr>
          <w:p w:rsidR="002D6623" w:rsidRDefault="002D6623">
            <w:pPr>
              <w:pStyle w:val="1"/>
            </w:pPr>
            <w:r>
              <w:rPr>
                <w:rFonts w:hint="eastAsia"/>
              </w:rPr>
              <w:t>项目支出</w:t>
            </w:r>
          </w:p>
        </w:tc>
        <w:tc>
          <w:tcPr>
            <w:tcW w:w="1361" w:type="dxa"/>
            <w:vMerge w:val="restart"/>
            <w:vAlign w:val="center"/>
          </w:tcPr>
          <w:p w:rsidR="002D6623" w:rsidRDefault="002D6623">
            <w:pPr>
              <w:pStyle w:val="1"/>
            </w:pPr>
            <w:r>
              <w:rPr>
                <w:rFonts w:hint="eastAsia"/>
              </w:rPr>
              <w:t>经营支出</w:t>
            </w:r>
          </w:p>
        </w:tc>
        <w:tc>
          <w:tcPr>
            <w:tcW w:w="1361" w:type="dxa"/>
            <w:vMerge w:val="restart"/>
            <w:vAlign w:val="center"/>
          </w:tcPr>
          <w:p w:rsidR="002D6623" w:rsidRDefault="002D6623">
            <w:pPr>
              <w:pStyle w:val="1"/>
            </w:pPr>
            <w:r>
              <w:rPr>
                <w:rFonts w:hint="eastAsia"/>
              </w:rPr>
              <w:t>上解上级支出</w:t>
            </w:r>
          </w:p>
        </w:tc>
        <w:tc>
          <w:tcPr>
            <w:tcW w:w="1361" w:type="dxa"/>
            <w:vMerge w:val="restart"/>
            <w:vAlign w:val="center"/>
          </w:tcPr>
          <w:p w:rsidR="002D6623" w:rsidRDefault="002D6623">
            <w:pPr>
              <w:pStyle w:val="1"/>
            </w:pPr>
            <w:r>
              <w:rPr>
                <w:rFonts w:hint="eastAsia"/>
              </w:rPr>
              <w:t>对附属单位补助支出</w:t>
            </w:r>
          </w:p>
        </w:tc>
      </w:tr>
      <w:tr w:rsidR="002D6623">
        <w:trPr>
          <w:trHeight w:val="369"/>
          <w:tblHeader/>
          <w:jc w:val="center"/>
        </w:trPr>
        <w:tc>
          <w:tcPr>
            <w:tcW w:w="850" w:type="dxa"/>
            <w:vMerge/>
          </w:tcPr>
          <w:p w:rsidR="002D6623" w:rsidRDefault="002D6623"/>
        </w:tc>
        <w:tc>
          <w:tcPr>
            <w:tcW w:w="992" w:type="dxa"/>
            <w:vAlign w:val="center"/>
          </w:tcPr>
          <w:p w:rsidR="002D6623" w:rsidRDefault="002D6623">
            <w:pPr>
              <w:pStyle w:val="1"/>
            </w:pPr>
            <w:r>
              <w:rPr>
                <w:rFonts w:hint="eastAsia"/>
              </w:rPr>
              <w:t>科目编码</w:t>
            </w:r>
          </w:p>
        </w:tc>
        <w:tc>
          <w:tcPr>
            <w:tcW w:w="4536" w:type="dxa"/>
            <w:vAlign w:val="center"/>
          </w:tcPr>
          <w:p w:rsidR="002D6623" w:rsidRDefault="002D6623">
            <w:pPr>
              <w:pStyle w:val="1"/>
            </w:pPr>
            <w:r>
              <w:rPr>
                <w:rFonts w:hint="eastAsia"/>
              </w:rPr>
              <w:t>科目名称</w:t>
            </w:r>
          </w:p>
        </w:tc>
        <w:tc>
          <w:tcPr>
            <w:tcW w:w="1361" w:type="dxa"/>
            <w:vMerge/>
          </w:tcPr>
          <w:p w:rsidR="002D6623" w:rsidRDefault="002D6623"/>
        </w:tc>
        <w:tc>
          <w:tcPr>
            <w:tcW w:w="1361" w:type="dxa"/>
            <w:vMerge/>
          </w:tcPr>
          <w:p w:rsidR="002D6623" w:rsidRDefault="002D6623"/>
        </w:tc>
        <w:tc>
          <w:tcPr>
            <w:tcW w:w="1361" w:type="dxa"/>
            <w:vMerge/>
          </w:tcPr>
          <w:p w:rsidR="002D6623" w:rsidRDefault="002D6623"/>
        </w:tc>
        <w:tc>
          <w:tcPr>
            <w:tcW w:w="1361" w:type="dxa"/>
            <w:vMerge/>
          </w:tcPr>
          <w:p w:rsidR="002D6623" w:rsidRDefault="002D6623"/>
        </w:tc>
        <w:tc>
          <w:tcPr>
            <w:tcW w:w="1361" w:type="dxa"/>
            <w:vMerge/>
          </w:tcPr>
          <w:p w:rsidR="002D6623" w:rsidRDefault="002D6623"/>
        </w:tc>
        <w:tc>
          <w:tcPr>
            <w:tcW w:w="1361" w:type="dxa"/>
            <w:vMerge/>
          </w:tcPr>
          <w:p w:rsidR="002D6623" w:rsidRDefault="002D6623"/>
        </w:tc>
      </w:tr>
      <w:tr w:rsidR="002D6623">
        <w:trPr>
          <w:trHeight w:val="369"/>
          <w:tblHeader/>
          <w:jc w:val="center"/>
        </w:trPr>
        <w:tc>
          <w:tcPr>
            <w:tcW w:w="850" w:type="dxa"/>
            <w:vAlign w:val="center"/>
          </w:tcPr>
          <w:p w:rsidR="002D6623" w:rsidRDefault="002D6623">
            <w:pPr>
              <w:pStyle w:val="1"/>
            </w:pPr>
            <w:r>
              <w:rPr>
                <w:rFonts w:hint="eastAsia"/>
              </w:rPr>
              <w:t>栏次</w:t>
            </w:r>
          </w:p>
        </w:tc>
        <w:tc>
          <w:tcPr>
            <w:tcW w:w="992" w:type="dxa"/>
            <w:vAlign w:val="center"/>
          </w:tcPr>
          <w:p w:rsidR="002D6623" w:rsidRDefault="002D6623">
            <w:pPr>
              <w:pStyle w:val="1"/>
            </w:pPr>
            <w:r>
              <w:t>1</w:t>
            </w:r>
          </w:p>
        </w:tc>
        <w:tc>
          <w:tcPr>
            <w:tcW w:w="4536" w:type="dxa"/>
            <w:vAlign w:val="center"/>
          </w:tcPr>
          <w:p w:rsidR="002D6623" w:rsidRDefault="002D6623">
            <w:pPr>
              <w:pStyle w:val="1"/>
            </w:pPr>
            <w:r>
              <w:t>2</w:t>
            </w:r>
          </w:p>
        </w:tc>
        <w:tc>
          <w:tcPr>
            <w:tcW w:w="1361" w:type="dxa"/>
            <w:vAlign w:val="center"/>
          </w:tcPr>
          <w:p w:rsidR="002D6623" w:rsidRDefault="002D6623">
            <w:pPr>
              <w:pStyle w:val="1"/>
            </w:pPr>
            <w:r>
              <w:t>3</w:t>
            </w:r>
          </w:p>
        </w:tc>
        <w:tc>
          <w:tcPr>
            <w:tcW w:w="1361" w:type="dxa"/>
            <w:vAlign w:val="center"/>
          </w:tcPr>
          <w:p w:rsidR="002D6623" w:rsidRDefault="002D6623">
            <w:pPr>
              <w:pStyle w:val="1"/>
            </w:pPr>
            <w:r>
              <w:t>4</w:t>
            </w:r>
          </w:p>
        </w:tc>
        <w:tc>
          <w:tcPr>
            <w:tcW w:w="1361" w:type="dxa"/>
            <w:vAlign w:val="center"/>
          </w:tcPr>
          <w:p w:rsidR="002D6623" w:rsidRDefault="002D6623">
            <w:pPr>
              <w:pStyle w:val="1"/>
            </w:pPr>
            <w:r>
              <w:t>5</w:t>
            </w:r>
          </w:p>
        </w:tc>
        <w:tc>
          <w:tcPr>
            <w:tcW w:w="1361" w:type="dxa"/>
            <w:vAlign w:val="center"/>
          </w:tcPr>
          <w:p w:rsidR="002D6623" w:rsidRDefault="002D6623">
            <w:pPr>
              <w:pStyle w:val="1"/>
            </w:pPr>
            <w:r>
              <w:t>6</w:t>
            </w:r>
          </w:p>
        </w:tc>
        <w:tc>
          <w:tcPr>
            <w:tcW w:w="1361" w:type="dxa"/>
            <w:vAlign w:val="center"/>
          </w:tcPr>
          <w:p w:rsidR="002D6623" w:rsidRDefault="002D6623">
            <w:pPr>
              <w:pStyle w:val="1"/>
            </w:pPr>
            <w:r>
              <w:t>7</w:t>
            </w:r>
          </w:p>
        </w:tc>
        <w:tc>
          <w:tcPr>
            <w:tcW w:w="1361" w:type="dxa"/>
            <w:vAlign w:val="center"/>
          </w:tcPr>
          <w:p w:rsidR="002D6623" w:rsidRDefault="002D6623">
            <w:pPr>
              <w:pStyle w:val="1"/>
            </w:pPr>
            <w:r>
              <w:t>8</w:t>
            </w:r>
          </w:p>
        </w:tc>
      </w:tr>
      <w:tr w:rsidR="002D6623">
        <w:trPr>
          <w:trHeight w:val="369"/>
          <w:jc w:val="center"/>
        </w:trPr>
        <w:tc>
          <w:tcPr>
            <w:tcW w:w="850" w:type="dxa"/>
            <w:vAlign w:val="center"/>
          </w:tcPr>
          <w:p w:rsidR="002D6623" w:rsidRDefault="002D6623">
            <w:pPr>
              <w:pStyle w:val="3"/>
            </w:pPr>
            <w:r>
              <w:t>1</w:t>
            </w:r>
          </w:p>
        </w:tc>
        <w:tc>
          <w:tcPr>
            <w:tcW w:w="992" w:type="dxa"/>
            <w:vAlign w:val="center"/>
          </w:tcPr>
          <w:p w:rsidR="002D6623" w:rsidRDefault="002D6623">
            <w:pPr>
              <w:pStyle w:val="5"/>
            </w:pPr>
          </w:p>
        </w:tc>
        <w:tc>
          <w:tcPr>
            <w:tcW w:w="4536" w:type="dxa"/>
            <w:vAlign w:val="center"/>
          </w:tcPr>
          <w:p w:rsidR="002D6623" w:rsidRDefault="002D6623">
            <w:pPr>
              <w:pStyle w:val="6"/>
            </w:pPr>
            <w:r>
              <w:rPr>
                <w:rFonts w:hint="eastAsia"/>
              </w:rPr>
              <w:t>合计</w:t>
            </w:r>
          </w:p>
        </w:tc>
        <w:tc>
          <w:tcPr>
            <w:tcW w:w="1361" w:type="dxa"/>
            <w:vAlign w:val="center"/>
          </w:tcPr>
          <w:p w:rsidR="002D6623" w:rsidRDefault="002D6623">
            <w:pPr>
              <w:pStyle w:val="4"/>
            </w:pPr>
            <w:r>
              <w:t>1915.59</w:t>
            </w:r>
          </w:p>
        </w:tc>
        <w:tc>
          <w:tcPr>
            <w:tcW w:w="1361" w:type="dxa"/>
            <w:vAlign w:val="center"/>
          </w:tcPr>
          <w:p w:rsidR="002D6623" w:rsidRDefault="002D6623">
            <w:pPr>
              <w:pStyle w:val="4"/>
            </w:pPr>
            <w:r>
              <w:t>1752.16</w:t>
            </w:r>
          </w:p>
        </w:tc>
        <w:tc>
          <w:tcPr>
            <w:tcW w:w="1361" w:type="dxa"/>
            <w:vAlign w:val="center"/>
          </w:tcPr>
          <w:p w:rsidR="002D6623" w:rsidRDefault="002D6623">
            <w:pPr>
              <w:pStyle w:val="4"/>
            </w:pPr>
            <w:r>
              <w:t>163.43</w:t>
            </w:r>
          </w:p>
        </w:tc>
        <w:tc>
          <w:tcPr>
            <w:tcW w:w="1361" w:type="dxa"/>
            <w:vAlign w:val="center"/>
          </w:tcPr>
          <w:p w:rsidR="002D6623" w:rsidRDefault="002D6623">
            <w:pPr>
              <w:pStyle w:val="7"/>
            </w:pPr>
          </w:p>
        </w:tc>
        <w:tc>
          <w:tcPr>
            <w:tcW w:w="1361" w:type="dxa"/>
            <w:vAlign w:val="center"/>
          </w:tcPr>
          <w:p w:rsidR="002D6623" w:rsidRDefault="002D6623">
            <w:pPr>
              <w:pStyle w:val="7"/>
            </w:pPr>
          </w:p>
        </w:tc>
        <w:tc>
          <w:tcPr>
            <w:tcW w:w="1361" w:type="dxa"/>
            <w:vAlign w:val="center"/>
          </w:tcPr>
          <w:p w:rsidR="002D6623" w:rsidRDefault="002D6623">
            <w:pPr>
              <w:pStyle w:val="7"/>
            </w:pPr>
          </w:p>
        </w:tc>
      </w:tr>
      <w:tr w:rsidR="002D6623">
        <w:trPr>
          <w:trHeight w:val="369"/>
          <w:jc w:val="center"/>
        </w:trPr>
        <w:tc>
          <w:tcPr>
            <w:tcW w:w="850" w:type="dxa"/>
            <w:vAlign w:val="center"/>
          </w:tcPr>
          <w:p w:rsidR="002D6623" w:rsidRDefault="002D6623">
            <w:pPr>
              <w:pStyle w:val="3"/>
            </w:pPr>
            <w:r>
              <w:t>2</w:t>
            </w:r>
          </w:p>
        </w:tc>
        <w:tc>
          <w:tcPr>
            <w:tcW w:w="992" w:type="dxa"/>
            <w:vAlign w:val="center"/>
          </w:tcPr>
          <w:p w:rsidR="002D6623" w:rsidRDefault="002D6623">
            <w:pPr>
              <w:pStyle w:val="2"/>
            </w:pPr>
            <w:r>
              <w:t>204</w:t>
            </w:r>
          </w:p>
        </w:tc>
        <w:tc>
          <w:tcPr>
            <w:tcW w:w="4536" w:type="dxa"/>
            <w:vAlign w:val="center"/>
          </w:tcPr>
          <w:p w:rsidR="002D6623" w:rsidRDefault="002D6623">
            <w:pPr>
              <w:pStyle w:val="2"/>
            </w:pPr>
            <w:r>
              <w:rPr>
                <w:rFonts w:hint="eastAsia"/>
              </w:rPr>
              <w:t>公共安全支出</w:t>
            </w:r>
          </w:p>
        </w:tc>
        <w:tc>
          <w:tcPr>
            <w:tcW w:w="1361" w:type="dxa"/>
            <w:vAlign w:val="center"/>
          </w:tcPr>
          <w:p w:rsidR="002D6623" w:rsidRDefault="002D6623">
            <w:pPr>
              <w:pStyle w:val="4"/>
            </w:pPr>
            <w:r>
              <w:t>1618.64</w:t>
            </w:r>
          </w:p>
        </w:tc>
        <w:tc>
          <w:tcPr>
            <w:tcW w:w="1361" w:type="dxa"/>
            <w:vAlign w:val="center"/>
          </w:tcPr>
          <w:p w:rsidR="002D6623" w:rsidRDefault="002D6623">
            <w:pPr>
              <w:pStyle w:val="4"/>
            </w:pPr>
            <w:r>
              <w:t>1455.21</w:t>
            </w:r>
          </w:p>
        </w:tc>
        <w:tc>
          <w:tcPr>
            <w:tcW w:w="1361" w:type="dxa"/>
            <w:vAlign w:val="center"/>
          </w:tcPr>
          <w:p w:rsidR="002D6623" w:rsidRDefault="002D6623">
            <w:pPr>
              <w:pStyle w:val="4"/>
            </w:pPr>
            <w:r>
              <w:t>163.43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w:t>
            </w:r>
          </w:p>
        </w:tc>
        <w:tc>
          <w:tcPr>
            <w:tcW w:w="992" w:type="dxa"/>
            <w:vAlign w:val="center"/>
          </w:tcPr>
          <w:p w:rsidR="002D6623" w:rsidRDefault="002D6623">
            <w:pPr>
              <w:pStyle w:val="2"/>
            </w:pPr>
            <w:r>
              <w:t>20405</w:t>
            </w:r>
          </w:p>
        </w:tc>
        <w:tc>
          <w:tcPr>
            <w:tcW w:w="4536" w:type="dxa"/>
            <w:vAlign w:val="center"/>
          </w:tcPr>
          <w:p w:rsidR="002D6623" w:rsidRDefault="002D6623">
            <w:pPr>
              <w:pStyle w:val="2"/>
            </w:pPr>
            <w:r>
              <w:rPr>
                <w:rFonts w:hint="eastAsia"/>
              </w:rPr>
              <w:t>法院</w:t>
            </w:r>
          </w:p>
        </w:tc>
        <w:tc>
          <w:tcPr>
            <w:tcW w:w="1361" w:type="dxa"/>
            <w:vAlign w:val="center"/>
          </w:tcPr>
          <w:p w:rsidR="002D6623" w:rsidRDefault="002D6623">
            <w:pPr>
              <w:pStyle w:val="4"/>
            </w:pPr>
            <w:r>
              <w:t>1618.64</w:t>
            </w:r>
          </w:p>
        </w:tc>
        <w:tc>
          <w:tcPr>
            <w:tcW w:w="1361" w:type="dxa"/>
            <w:vAlign w:val="center"/>
          </w:tcPr>
          <w:p w:rsidR="002D6623" w:rsidRDefault="002D6623">
            <w:pPr>
              <w:pStyle w:val="4"/>
            </w:pPr>
            <w:r>
              <w:t>1455.21</w:t>
            </w:r>
          </w:p>
        </w:tc>
        <w:tc>
          <w:tcPr>
            <w:tcW w:w="1361" w:type="dxa"/>
            <w:vAlign w:val="center"/>
          </w:tcPr>
          <w:p w:rsidR="002D6623" w:rsidRDefault="002D6623">
            <w:pPr>
              <w:pStyle w:val="4"/>
            </w:pPr>
            <w:r>
              <w:t>163.43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4</w:t>
            </w:r>
          </w:p>
        </w:tc>
        <w:tc>
          <w:tcPr>
            <w:tcW w:w="992" w:type="dxa"/>
            <w:vAlign w:val="center"/>
          </w:tcPr>
          <w:p w:rsidR="002D6623" w:rsidRDefault="002D6623">
            <w:pPr>
              <w:pStyle w:val="2"/>
            </w:pPr>
            <w:r>
              <w:t>2040501</w:t>
            </w:r>
          </w:p>
        </w:tc>
        <w:tc>
          <w:tcPr>
            <w:tcW w:w="4536" w:type="dxa"/>
            <w:vAlign w:val="center"/>
          </w:tcPr>
          <w:p w:rsidR="002D6623" w:rsidRDefault="002D6623">
            <w:pPr>
              <w:pStyle w:val="2"/>
            </w:pPr>
            <w:r>
              <w:rPr>
                <w:rFonts w:hint="eastAsia"/>
              </w:rPr>
              <w:t>行政运行</w:t>
            </w:r>
          </w:p>
        </w:tc>
        <w:tc>
          <w:tcPr>
            <w:tcW w:w="1361" w:type="dxa"/>
            <w:vAlign w:val="center"/>
          </w:tcPr>
          <w:p w:rsidR="002D6623" w:rsidRDefault="002D6623">
            <w:pPr>
              <w:pStyle w:val="4"/>
            </w:pPr>
            <w:r>
              <w:t>1455.21</w:t>
            </w:r>
          </w:p>
        </w:tc>
        <w:tc>
          <w:tcPr>
            <w:tcW w:w="1361" w:type="dxa"/>
            <w:vAlign w:val="center"/>
          </w:tcPr>
          <w:p w:rsidR="002D6623" w:rsidRDefault="002D6623">
            <w:pPr>
              <w:pStyle w:val="4"/>
            </w:pPr>
            <w:r>
              <w:t>1455.21</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5</w:t>
            </w:r>
          </w:p>
        </w:tc>
        <w:tc>
          <w:tcPr>
            <w:tcW w:w="992" w:type="dxa"/>
            <w:vAlign w:val="center"/>
          </w:tcPr>
          <w:p w:rsidR="002D6623" w:rsidRDefault="002D6623">
            <w:pPr>
              <w:pStyle w:val="2"/>
            </w:pPr>
            <w:r>
              <w:t>2040502</w:t>
            </w:r>
          </w:p>
        </w:tc>
        <w:tc>
          <w:tcPr>
            <w:tcW w:w="4536" w:type="dxa"/>
            <w:vAlign w:val="center"/>
          </w:tcPr>
          <w:p w:rsidR="002D6623" w:rsidRDefault="002D6623">
            <w:pPr>
              <w:pStyle w:val="2"/>
            </w:pPr>
            <w:r>
              <w:rPr>
                <w:rFonts w:hint="eastAsia"/>
              </w:rPr>
              <w:t>一般行政管理事务</w:t>
            </w:r>
          </w:p>
        </w:tc>
        <w:tc>
          <w:tcPr>
            <w:tcW w:w="1361" w:type="dxa"/>
            <w:vAlign w:val="center"/>
          </w:tcPr>
          <w:p w:rsidR="002D6623" w:rsidRDefault="002D6623">
            <w:pPr>
              <w:pStyle w:val="4"/>
            </w:pPr>
            <w:r>
              <w:t>163.43</w:t>
            </w:r>
          </w:p>
        </w:tc>
        <w:tc>
          <w:tcPr>
            <w:tcW w:w="1361" w:type="dxa"/>
            <w:vAlign w:val="center"/>
          </w:tcPr>
          <w:p w:rsidR="002D6623" w:rsidRDefault="002D6623">
            <w:pPr>
              <w:pStyle w:val="4"/>
            </w:pPr>
          </w:p>
        </w:tc>
        <w:tc>
          <w:tcPr>
            <w:tcW w:w="1361" w:type="dxa"/>
            <w:vAlign w:val="center"/>
          </w:tcPr>
          <w:p w:rsidR="002D6623" w:rsidRDefault="002D6623">
            <w:pPr>
              <w:pStyle w:val="4"/>
            </w:pPr>
            <w:r>
              <w:t>163.43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6</w:t>
            </w:r>
          </w:p>
        </w:tc>
        <w:tc>
          <w:tcPr>
            <w:tcW w:w="992" w:type="dxa"/>
            <w:vAlign w:val="center"/>
          </w:tcPr>
          <w:p w:rsidR="002D6623" w:rsidRDefault="002D6623">
            <w:pPr>
              <w:pStyle w:val="2"/>
            </w:pPr>
            <w:r>
              <w:t>208</w:t>
            </w:r>
          </w:p>
        </w:tc>
        <w:tc>
          <w:tcPr>
            <w:tcW w:w="4536" w:type="dxa"/>
            <w:vAlign w:val="center"/>
          </w:tcPr>
          <w:p w:rsidR="002D6623" w:rsidRDefault="002D6623">
            <w:pPr>
              <w:pStyle w:val="2"/>
            </w:pPr>
            <w:r>
              <w:rPr>
                <w:rFonts w:hint="eastAsia"/>
              </w:rPr>
              <w:t>社会保障和就业支出</w:t>
            </w:r>
          </w:p>
        </w:tc>
        <w:tc>
          <w:tcPr>
            <w:tcW w:w="1361" w:type="dxa"/>
            <w:vAlign w:val="center"/>
          </w:tcPr>
          <w:p w:rsidR="002D6623" w:rsidRDefault="002D6623">
            <w:pPr>
              <w:pStyle w:val="4"/>
            </w:pPr>
            <w:r>
              <w:t>105.63</w:t>
            </w:r>
          </w:p>
        </w:tc>
        <w:tc>
          <w:tcPr>
            <w:tcW w:w="1361" w:type="dxa"/>
            <w:vAlign w:val="center"/>
          </w:tcPr>
          <w:p w:rsidR="002D6623" w:rsidRDefault="002D6623">
            <w:pPr>
              <w:pStyle w:val="4"/>
            </w:pPr>
            <w:r>
              <w:t>105.63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7</w:t>
            </w:r>
          </w:p>
        </w:tc>
        <w:tc>
          <w:tcPr>
            <w:tcW w:w="992" w:type="dxa"/>
            <w:vAlign w:val="center"/>
          </w:tcPr>
          <w:p w:rsidR="002D6623" w:rsidRDefault="002D6623">
            <w:pPr>
              <w:pStyle w:val="2"/>
            </w:pPr>
            <w:r>
              <w:t>20805</w:t>
            </w:r>
          </w:p>
        </w:tc>
        <w:tc>
          <w:tcPr>
            <w:tcW w:w="4536" w:type="dxa"/>
            <w:vAlign w:val="center"/>
          </w:tcPr>
          <w:p w:rsidR="002D6623" w:rsidRDefault="002D6623">
            <w:pPr>
              <w:pStyle w:val="2"/>
            </w:pPr>
            <w:r>
              <w:rPr>
                <w:rFonts w:hint="eastAsia"/>
              </w:rPr>
              <w:t>行政事业单位养老支出</w:t>
            </w:r>
          </w:p>
        </w:tc>
        <w:tc>
          <w:tcPr>
            <w:tcW w:w="1361" w:type="dxa"/>
            <w:vAlign w:val="center"/>
          </w:tcPr>
          <w:p w:rsidR="002D6623" w:rsidRDefault="002D6623">
            <w:pPr>
              <w:pStyle w:val="4"/>
            </w:pPr>
            <w:r>
              <w:t>105.63</w:t>
            </w:r>
          </w:p>
        </w:tc>
        <w:tc>
          <w:tcPr>
            <w:tcW w:w="1361" w:type="dxa"/>
            <w:vAlign w:val="center"/>
          </w:tcPr>
          <w:p w:rsidR="002D6623" w:rsidRDefault="002D6623">
            <w:pPr>
              <w:pStyle w:val="4"/>
            </w:pPr>
            <w:r>
              <w:t>105.63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8</w:t>
            </w:r>
          </w:p>
        </w:tc>
        <w:tc>
          <w:tcPr>
            <w:tcW w:w="992" w:type="dxa"/>
            <w:vAlign w:val="center"/>
          </w:tcPr>
          <w:p w:rsidR="002D6623" w:rsidRDefault="002D6623">
            <w:pPr>
              <w:pStyle w:val="2"/>
            </w:pPr>
            <w:r>
              <w:t>2080505</w:t>
            </w:r>
          </w:p>
        </w:tc>
        <w:tc>
          <w:tcPr>
            <w:tcW w:w="4536" w:type="dxa"/>
            <w:vAlign w:val="center"/>
          </w:tcPr>
          <w:p w:rsidR="002D6623" w:rsidRDefault="002D6623">
            <w:pPr>
              <w:pStyle w:val="2"/>
            </w:pPr>
            <w:r>
              <w:rPr>
                <w:rFonts w:hint="eastAsia"/>
              </w:rPr>
              <w:t>机关事业单位基本养老保险缴费支出</w:t>
            </w:r>
          </w:p>
        </w:tc>
        <w:tc>
          <w:tcPr>
            <w:tcW w:w="1361" w:type="dxa"/>
            <w:vAlign w:val="center"/>
          </w:tcPr>
          <w:p w:rsidR="002D6623" w:rsidRDefault="002D6623">
            <w:pPr>
              <w:pStyle w:val="4"/>
            </w:pPr>
            <w:r>
              <w:t>105.63</w:t>
            </w:r>
          </w:p>
        </w:tc>
        <w:tc>
          <w:tcPr>
            <w:tcW w:w="1361" w:type="dxa"/>
            <w:vAlign w:val="center"/>
          </w:tcPr>
          <w:p w:rsidR="002D6623" w:rsidRDefault="002D6623">
            <w:pPr>
              <w:pStyle w:val="4"/>
            </w:pPr>
            <w:r>
              <w:t>105.63</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9</w:t>
            </w:r>
          </w:p>
        </w:tc>
        <w:tc>
          <w:tcPr>
            <w:tcW w:w="992" w:type="dxa"/>
            <w:vAlign w:val="center"/>
          </w:tcPr>
          <w:p w:rsidR="002D6623" w:rsidRDefault="002D6623">
            <w:pPr>
              <w:pStyle w:val="2"/>
            </w:pPr>
            <w:r>
              <w:t>210</w:t>
            </w:r>
          </w:p>
        </w:tc>
        <w:tc>
          <w:tcPr>
            <w:tcW w:w="4536" w:type="dxa"/>
            <w:vAlign w:val="center"/>
          </w:tcPr>
          <w:p w:rsidR="002D6623" w:rsidRDefault="002D6623">
            <w:pPr>
              <w:pStyle w:val="2"/>
            </w:pPr>
            <w:r>
              <w:rPr>
                <w:rFonts w:hint="eastAsia"/>
              </w:rPr>
              <w:t>卫生健康支出</w:t>
            </w:r>
          </w:p>
        </w:tc>
        <w:tc>
          <w:tcPr>
            <w:tcW w:w="1361" w:type="dxa"/>
            <w:vAlign w:val="center"/>
          </w:tcPr>
          <w:p w:rsidR="002D6623" w:rsidRDefault="002D6623">
            <w:pPr>
              <w:pStyle w:val="4"/>
            </w:pPr>
            <w:r>
              <w:t>104.60</w:t>
            </w:r>
          </w:p>
        </w:tc>
        <w:tc>
          <w:tcPr>
            <w:tcW w:w="1361" w:type="dxa"/>
            <w:vAlign w:val="center"/>
          </w:tcPr>
          <w:p w:rsidR="002D6623" w:rsidRDefault="002D6623">
            <w:pPr>
              <w:pStyle w:val="4"/>
            </w:pPr>
            <w:r>
              <w:t>104.60</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10</w:t>
            </w:r>
          </w:p>
        </w:tc>
        <w:tc>
          <w:tcPr>
            <w:tcW w:w="992" w:type="dxa"/>
            <w:vAlign w:val="center"/>
          </w:tcPr>
          <w:p w:rsidR="002D6623" w:rsidRDefault="002D6623">
            <w:pPr>
              <w:pStyle w:val="2"/>
            </w:pPr>
            <w:r>
              <w:t>21011</w:t>
            </w:r>
          </w:p>
        </w:tc>
        <w:tc>
          <w:tcPr>
            <w:tcW w:w="4536" w:type="dxa"/>
            <w:vAlign w:val="center"/>
          </w:tcPr>
          <w:p w:rsidR="002D6623" w:rsidRDefault="002D6623">
            <w:pPr>
              <w:pStyle w:val="2"/>
            </w:pPr>
            <w:r>
              <w:rPr>
                <w:rFonts w:hint="eastAsia"/>
              </w:rPr>
              <w:t>行政事业单位医疗</w:t>
            </w:r>
          </w:p>
        </w:tc>
        <w:tc>
          <w:tcPr>
            <w:tcW w:w="1361" w:type="dxa"/>
            <w:vAlign w:val="center"/>
          </w:tcPr>
          <w:p w:rsidR="002D6623" w:rsidRDefault="002D6623">
            <w:pPr>
              <w:pStyle w:val="4"/>
            </w:pPr>
            <w:r>
              <w:t>104.60</w:t>
            </w:r>
          </w:p>
        </w:tc>
        <w:tc>
          <w:tcPr>
            <w:tcW w:w="1361" w:type="dxa"/>
            <w:vAlign w:val="center"/>
          </w:tcPr>
          <w:p w:rsidR="002D6623" w:rsidRDefault="002D6623">
            <w:pPr>
              <w:pStyle w:val="4"/>
            </w:pPr>
            <w:r>
              <w:t>104.60</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11</w:t>
            </w:r>
          </w:p>
        </w:tc>
        <w:tc>
          <w:tcPr>
            <w:tcW w:w="992" w:type="dxa"/>
            <w:vAlign w:val="center"/>
          </w:tcPr>
          <w:p w:rsidR="002D6623" w:rsidRDefault="002D6623">
            <w:pPr>
              <w:pStyle w:val="2"/>
            </w:pPr>
            <w:r>
              <w:t>2101101</w:t>
            </w:r>
          </w:p>
        </w:tc>
        <w:tc>
          <w:tcPr>
            <w:tcW w:w="4536" w:type="dxa"/>
            <w:vAlign w:val="center"/>
          </w:tcPr>
          <w:p w:rsidR="002D6623" w:rsidRDefault="002D6623">
            <w:pPr>
              <w:pStyle w:val="2"/>
            </w:pPr>
            <w:r>
              <w:rPr>
                <w:rFonts w:hint="eastAsia"/>
              </w:rPr>
              <w:t>行政单位医疗</w:t>
            </w:r>
          </w:p>
        </w:tc>
        <w:tc>
          <w:tcPr>
            <w:tcW w:w="1361" w:type="dxa"/>
            <w:vAlign w:val="center"/>
          </w:tcPr>
          <w:p w:rsidR="002D6623" w:rsidRDefault="002D6623">
            <w:pPr>
              <w:pStyle w:val="4"/>
            </w:pPr>
            <w:r>
              <w:t>104.60</w:t>
            </w:r>
          </w:p>
        </w:tc>
        <w:tc>
          <w:tcPr>
            <w:tcW w:w="1361" w:type="dxa"/>
            <w:vAlign w:val="center"/>
          </w:tcPr>
          <w:p w:rsidR="002D6623" w:rsidRDefault="002D6623">
            <w:pPr>
              <w:pStyle w:val="4"/>
            </w:pPr>
            <w:r>
              <w:t>104.60</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12</w:t>
            </w:r>
          </w:p>
        </w:tc>
        <w:tc>
          <w:tcPr>
            <w:tcW w:w="992" w:type="dxa"/>
            <w:vAlign w:val="center"/>
          </w:tcPr>
          <w:p w:rsidR="002D6623" w:rsidRDefault="002D6623">
            <w:pPr>
              <w:pStyle w:val="2"/>
            </w:pPr>
            <w:r>
              <w:t>221</w:t>
            </w:r>
          </w:p>
        </w:tc>
        <w:tc>
          <w:tcPr>
            <w:tcW w:w="4536" w:type="dxa"/>
            <w:vAlign w:val="center"/>
          </w:tcPr>
          <w:p w:rsidR="002D6623" w:rsidRDefault="002D6623">
            <w:pPr>
              <w:pStyle w:val="2"/>
            </w:pPr>
            <w:r>
              <w:rPr>
                <w:rFonts w:hint="eastAsia"/>
              </w:rPr>
              <w:t>住房保障支出</w:t>
            </w:r>
          </w:p>
        </w:tc>
        <w:tc>
          <w:tcPr>
            <w:tcW w:w="1361" w:type="dxa"/>
            <w:vAlign w:val="center"/>
          </w:tcPr>
          <w:p w:rsidR="002D6623" w:rsidRDefault="002D6623">
            <w:pPr>
              <w:pStyle w:val="4"/>
            </w:pPr>
            <w:r>
              <w:t>86.72</w:t>
            </w:r>
          </w:p>
        </w:tc>
        <w:tc>
          <w:tcPr>
            <w:tcW w:w="1361" w:type="dxa"/>
            <w:vAlign w:val="center"/>
          </w:tcPr>
          <w:p w:rsidR="002D6623" w:rsidRDefault="002D6623">
            <w:pPr>
              <w:pStyle w:val="4"/>
            </w:pPr>
            <w:r>
              <w:t>86.72</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13</w:t>
            </w:r>
          </w:p>
        </w:tc>
        <w:tc>
          <w:tcPr>
            <w:tcW w:w="992" w:type="dxa"/>
            <w:vAlign w:val="center"/>
          </w:tcPr>
          <w:p w:rsidR="002D6623" w:rsidRDefault="002D6623">
            <w:pPr>
              <w:pStyle w:val="2"/>
            </w:pPr>
            <w:r>
              <w:t>22102</w:t>
            </w:r>
          </w:p>
        </w:tc>
        <w:tc>
          <w:tcPr>
            <w:tcW w:w="4536" w:type="dxa"/>
            <w:vAlign w:val="center"/>
          </w:tcPr>
          <w:p w:rsidR="002D6623" w:rsidRDefault="002D6623">
            <w:pPr>
              <w:pStyle w:val="2"/>
            </w:pPr>
            <w:r>
              <w:rPr>
                <w:rFonts w:hint="eastAsia"/>
              </w:rPr>
              <w:t>住房改革支出</w:t>
            </w:r>
          </w:p>
        </w:tc>
        <w:tc>
          <w:tcPr>
            <w:tcW w:w="1361" w:type="dxa"/>
            <w:vAlign w:val="center"/>
          </w:tcPr>
          <w:p w:rsidR="002D6623" w:rsidRDefault="002D6623">
            <w:pPr>
              <w:pStyle w:val="4"/>
            </w:pPr>
            <w:r>
              <w:t>86.72</w:t>
            </w:r>
          </w:p>
        </w:tc>
        <w:tc>
          <w:tcPr>
            <w:tcW w:w="1361" w:type="dxa"/>
            <w:vAlign w:val="center"/>
          </w:tcPr>
          <w:p w:rsidR="002D6623" w:rsidRDefault="002D6623">
            <w:pPr>
              <w:pStyle w:val="4"/>
            </w:pPr>
            <w:r>
              <w:t>86.72</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14</w:t>
            </w:r>
          </w:p>
        </w:tc>
        <w:tc>
          <w:tcPr>
            <w:tcW w:w="992" w:type="dxa"/>
            <w:vAlign w:val="center"/>
          </w:tcPr>
          <w:p w:rsidR="002D6623" w:rsidRDefault="002D6623">
            <w:pPr>
              <w:pStyle w:val="2"/>
            </w:pPr>
            <w:r>
              <w:t>221020</w:t>
            </w:r>
            <w:r>
              <w:lastRenderedPageBreak/>
              <w:t>1</w:t>
            </w:r>
          </w:p>
        </w:tc>
        <w:tc>
          <w:tcPr>
            <w:tcW w:w="4536" w:type="dxa"/>
            <w:vAlign w:val="center"/>
          </w:tcPr>
          <w:p w:rsidR="002D6623" w:rsidRDefault="002D6623">
            <w:pPr>
              <w:pStyle w:val="2"/>
            </w:pPr>
            <w:r>
              <w:rPr>
                <w:rFonts w:hint="eastAsia"/>
              </w:rPr>
              <w:lastRenderedPageBreak/>
              <w:t>住房公积金</w:t>
            </w:r>
          </w:p>
        </w:tc>
        <w:tc>
          <w:tcPr>
            <w:tcW w:w="1361" w:type="dxa"/>
            <w:vAlign w:val="center"/>
          </w:tcPr>
          <w:p w:rsidR="002D6623" w:rsidRDefault="002D6623">
            <w:pPr>
              <w:pStyle w:val="4"/>
            </w:pPr>
            <w:r>
              <w:t>86.72</w:t>
            </w:r>
          </w:p>
        </w:tc>
        <w:tc>
          <w:tcPr>
            <w:tcW w:w="1361" w:type="dxa"/>
            <w:vAlign w:val="center"/>
          </w:tcPr>
          <w:p w:rsidR="002D6623" w:rsidRDefault="002D6623">
            <w:pPr>
              <w:pStyle w:val="4"/>
            </w:pPr>
            <w:r>
              <w:t>86.72</w:t>
            </w: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c>
          <w:tcPr>
            <w:tcW w:w="1361" w:type="dxa"/>
            <w:vAlign w:val="center"/>
          </w:tcPr>
          <w:p w:rsidR="002D6623" w:rsidRDefault="002D6623">
            <w:pPr>
              <w:pStyle w:val="4"/>
            </w:pP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402"/>
        <w:gridCol w:w="1474"/>
        <w:gridCol w:w="3402"/>
        <w:gridCol w:w="1474"/>
        <w:gridCol w:w="1474"/>
        <w:gridCol w:w="1474"/>
        <w:gridCol w:w="1474"/>
      </w:tblGrid>
      <w:tr w:rsidR="002D662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D6623" w:rsidRDefault="002D6623" w:rsidP="00FB4CF5">
            <w:pPr>
              <w:pStyle w:val="20"/>
            </w:pPr>
            <w:r>
              <w:t>329</w:t>
            </w:r>
            <w:r>
              <w:rPr>
                <w:rFonts w:hint="eastAsia"/>
              </w:rPr>
              <w:t>唐山市古冶区人民法院</w:t>
            </w:r>
          </w:p>
        </w:tc>
        <w:tc>
          <w:tcPr>
            <w:tcW w:w="3402"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4876" w:type="dxa"/>
            <w:gridSpan w:val="2"/>
            <w:vAlign w:val="center"/>
          </w:tcPr>
          <w:p w:rsidR="002D6623" w:rsidRDefault="002D6623">
            <w:pPr>
              <w:pStyle w:val="1"/>
            </w:pPr>
            <w:r>
              <w:rPr>
                <w:rFonts w:hint="eastAsia"/>
              </w:rPr>
              <w:t>收入</w:t>
            </w:r>
          </w:p>
        </w:tc>
        <w:tc>
          <w:tcPr>
            <w:tcW w:w="9298" w:type="dxa"/>
            <w:gridSpan w:val="5"/>
            <w:vAlign w:val="center"/>
          </w:tcPr>
          <w:p w:rsidR="002D6623" w:rsidRDefault="002D6623">
            <w:pPr>
              <w:pStyle w:val="1"/>
            </w:pPr>
            <w:r>
              <w:rPr>
                <w:rFonts w:hint="eastAsia"/>
              </w:rPr>
              <w:t>支出</w:t>
            </w:r>
          </w:p>
        </w:tc>
      </w:tr>
      <w:tr w:rsidR="002D6623">
        <w:trPr>
          <w:trHeight w:val="369"/>
          <w:tblHeader/>
          <w:jc w:val="center"/>
        </w:trPr>
        <w:tc>
          <w:tcPr>
            <w:tcW w:w="850" w:type="dxa"/>
            <w:vMerge/>
          </w:tcPr>
          <w:p w:rsidR="002D6623" w:rsidRDefault="002D6623"/>
        </w:tc>
        <w:tc>
          <w:tcPr>
            <w:tcW w:w="3402" w:type="dxa"/>
            <w:vAlign w:val="center"/>
          </w:tcPr>
          <w:p w:rsidR="002D6623" w:rsidRDefault="002D6623">
            <w:pPr>
              <w:pStyle w:val="1"/>
            </w:pPr>
            <w:r>
              <w:rPr>
                <w:rFonts w:hint="eastAsia"/>
              </w:rPr>
              <w:t>项目</w:t>
            </w:r>
          </w:p>
        </w:tc>
        <w:tc>
          <w:tcPr>
            <w:tcW w:w="1474" w:type="dxa"/>
            <w:vAlign w:val="center"/>
          </w:tcPr>
          <w:p w:rsidR="002D6623" w:rsidRDefault="002D6623">
            <w:pPr>
              <w:pStyle w:val="1"/>
            </w:pPr>
            <w:r>
              <w:rPr>
                <w:rFonts w:hint="eastAsia"/>
              </w:rPr>
              <w:t>金额</w:t>
            </w:r>
          </w:p>
        </w:tc>
        <w:tc>
          <w:tcPr>
            <w:tcW w:w="3402" w:type="dxa"/>
            <w:vAlign w:val="center"/>
          </w:tcPr>
          <w:p w:rsidR="002D6623" w:rsidRDefault="002D6623">
            <w:pPr>
              <w:pStyle w:val="1"/>
            </w:pPr>
            <w:r>
              <w:rPr>
                <w:rFonts w:hint="eastAsia"/>
              </w:rPr>
              <w:t>项目</w:t>
            </w:r>
          </w:p>
        </w:tc>
        <w:tc>
          <w:tcPr>
            <w:tcW w:w="1474" w:type="dxa"/>
            <w:vAlign w:val="center"/>
          </w:tcPr>
          <w:p w:rsidR="002D6623" w:rsidRDefault="002D6623">
            <w:pPr>
              <w:pStyle w:val="1"/>
            </w:pPr>
            <w:r>
              <w:rPr>
                <w:rFonts w:hint="eastAsia"/>
              </w:rPr>
              <w:t>合计</w:t>
            </w:r>
          </w:p>
        </w:tc>
        <w:tc>
          <w:tcPr>
            <w:tcW w:w="1474" w:type="dxa"/>
            <w:vAlign w:val="center"/>
          </w:tcPr>
          <w:p w:rsidR="002D6623" w:rsidRDefault="002D6623">
            <w:pPr>
              <w:pStyle w:val="1"/>
            </w:pPr>
            <w:r>
              <w:rPr>
                <w:rFonts w:hint="eastAsia"/>
              </w:rPr>
              <w:t>一般公共预算财政拨款</w:t>
            </w:r>
          </w:p>
        </w:tc>
        <w:tc>
          <w:tcPr>
            <w:tcW w:w="1474" w:type="dxa"/>
            <w:vAlign w:val="center"/>
          </w:tcPr>
          <w:p w:rsidR="002D6623" w:rsidRDefault="002D6623">
            <w:pPr>
              <w:pStyle w:val="1"/>
            </w:pPr>
            <w:r>
              <w:rPr>
                <w:rFonts w:hint="eastAsia"/>
              </w:rPr>
              <w:t>政府性基金预算财政拨款</w:t>
            </w:r>
          </w:p>
        </w:tc>
        <w:tc>
          <w:tcPr>
            <w:tcW w:w="1474" w:type="dxa"/>
            <w:vAlign w:val="center"/>
          </w:tcPr>
          <w:p w:rsidR="002D6623" w:rsidRDefault="002D6623">
            <w:pPr>
              <w:pStyle w:val="1"/>
            </w:pPr>
            <w:r>
              <w:rPr>
                <w:rFonts w:hint="eastAsia"/>
              </w:rPr>
              <w:t>国有资本经营预算财政拨款</w:t>
            </w:r>
          </w:p>
        </w:tc>
      </w:tr>
      <w:tr w:rsidR="002D6623">
        <w:trPr>
          <w:trHeight w:val="369"/>
          <w:tblHeader/>
          <w:jc w:val="center"/>
        </w:trPr>
        <w:tc>
          <w:tcPr>
            <w:tcW w:w="850" w:type="dxa"/>
            <w:vAlign w:val="center"/>
          </w:tcPr>
          <w:p w:rsidR="002D6623" w:rsidRDefault="002D6623">
            <w:pPr>
              <w:pStyle w:val="1"/>
            </w:pPr>
            <w:r>
              <w:rPr>
                <w:rFonts w:hint="eastAsia"/>
              </w:rPr>
              <w:t>栏次</w:t>
            </w:r>
          </w:p>
        </w:tc>
        <w:tc>
          <w:tcPr>
            <w:tcW w:w="3402" w:type="dxa"/>
            <w:vAlign w:val="center"/>
          </w:tcPr>
          <w:p w:rsidR="002D6623" w:rsidRDefault="002D6623">
            <w:pPr>
              <w:pStyle w:val="1"/>
            </w:pPr>
            <w:r>
              <w:t>1</w:t>
            </w:r>
          </w:p>
        </w:tc>
        <w:tc>
          <w:tcPr>
            <w:tcW w:w="1474" w:type="dxa"/>
            <w:vAlign w:val="center"/>
          </w:tcPr>
          <w:p w:rsidR="002D6623" w:rsidRDefault="002D6623">
            <w:pPr>
              <w:pStyle w:val="1"/>
            </w:pPr>
            <w:r>
              <w:t>2</w:t>
            </w:r>
          </w:p>
        </w:tc>
        <w:tc>
          <w:tcPr>
            <w:tcW w:w="3402" w:type="dxa"/>
            <w:vAlign w:val="center"/>
          </w:tcPr>
          <w:p w:rsidR="002D6623" w:rsidRDefault="002D6623">
            <w:pPr>
              <w:pStyle w:val="1"/>
            </w:pPr>
            <w:r>
              <w:t>3</w:t>
            </w:r>
          </w:p>
        </w:tc>
        <w:tc>
          <w:tcPr>
            <w:tcW w:w="1474" w:type="dxa"/>
            <w:vAlign w:val="center"/>
          </w:tcPr>
          <w:p w:rsidR="002D6623" w:rsidRDefault="002D6623">
            <w:pPr>
              <w:pStyle w:val="1"/>
            </w:pPr>
            <w:r>
              <w:t>4</w:t>
            </w:r>
          </w:p>
        </w:tc>
        <w:tc>
          <w:tcPr>
            <w:tcW w:w="1474" w:type="dxa"/>
            <w:vAlign w:val="center"/>
          </w:tcPr>
          <w:p w:rsidR="002D6623" w:rsidRDefault="002D6623">
            <w:pPr>
              <w:pStyle w:val="1"/>
            </w:pPr>
            <w:r>
              <w:t>5</w:t>
            </w:r>
          </w:p>
        </w:tc>
        <w:tc>
          <w:tcPr>
            <w:tcW w:w="1474" w:type="dxa"/>
            <w:vAlign w:val="center"/>
          </w:tcPr>
          <w:p w:rsidR="002D6623" w:rsidRDefault="002D6623">
            <w:pPr>
              <w:pStyle w:val="1"/>
            </w:pPr>
            <w:r>
              <w:t>6</w:t>
            </w:r>
          </w:p>
        </w:tc>
        <w:tc>
          <w:tcPr>
            <w:tcW w:w="1474" w:type="dxa"/>
            <w:vAlign w:val="center"/>
          </w:tcPr>
          <w:p w:rsidR="002D6623" w:rsidRDefault="002D6623">
            <w:pPr>
              <w:pStyle w:val="1"/>
            </w:pPr>
            <w:r>
              <w:t>7</w:t>
            </w:r>
          </w:p>
        </w:tc>
      </w:tr>
      <w:tr w:rsidR="002D6623">
        <w:trPr>
          <w:trHeight w:val="369"/>
          <w:jc w:val="center"/>
        </w:trPr>
        <w:tc>
          <w:tcPr>
            <w:tcW w:w="850" w:type="dxa"/>
            <w:vAlign w:val="center"/>
          </w:tcPr>
          <w:p w:rsidR="002D6623" w:rsidRDefault="002D6623">
            <w:pPr>
              <w:pStyle w:val="3"/>
            </w:pPr>
            <w:r>
              <w:t>1</w:t>
            </w:r>
          </w:p>
        </w:tc>
        <w:tc>
          <w:tcPr>
            <w:tcW w:w="3402" w:type="dxa"/>
            <w:vAlign w:val="center"/>
          </w:tcPr>
          <w:p w:rsidR="002D6623" w:rsidRDefault="002D6623">
            <w:pPr>
              <w:pStyle w:val="2"/>
            </w:pPr>
            <w:r>
              <w:rPr>
                <w:rFonts w:hint="eastAsia"/>
              </w:rPr>
              <w:t>一、一般公共预算拨款</w:t>
            </w:r>
          </w:p>
        </w:tc>
        <w:tc>
          <w:tcPr>
            <w:tcW w:w="1474" w:type="dxa"/>
            <w:vAlign w:val="center"/>
          </w:tcPr>
          <w:p w:rsidR="002D6623" w:rsidRDefault="002D6623">
            <w:pPr>
              <w:pStyle w:val="4"/>
            </w:pPr>
            <w:r>
              <w:t>1915.59</w:t>
            </w:r>
          </w:p>
        </w:tc>
        <w:tc>
          <w:tcPr>
            <w:tcW w:w="3402" w:type="dxa"/>
            <w:vAlign w:val="center"/>
          </w:tcPr>
          <w:p w:rsidR="002D6623" w:rsidRDefault="002D6623">
            <w:pPr>
              <w:pStyle w:val="2"/>
            </w:pPr>
            <w:r>
              <w:rPr>
                <w:rFonts w:hint="eastAsia"/>
              </w:rPr>
              <w:t>一、一般公共服务支出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w:t>
            </w:r>
          </w:p>
        </w:tc>
        <w:tc>
          <w:tcPr>
            <w:tcW w:w="3402" w:type="dxa"/>
            <w:vAlign w:val="center"/>
          </w:tcPr>
          <w:p w:rsidR="002D6623" w:rsidRDefault="002D6623">
            <w:pPr>
              <w:pStyle w:val="2"/>
            </w:pPr>
            <w:r>
              <w:rPr>
                <w:rFonts w:hint="eastAsia"/>
              </w:rPr>
              <w:t>二、政府性基金预算拨款</w:t>
            </w: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二、外交支出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w:t>
            </w:r>
          </w:p>
        </w:tc>
        <w:tc>
          <w:tcPr>
            <w:tcW w:w="3402" w:type="dxa"/>
            <w:vAlign w:val="center"/>
          </w:tcPr>
          <w:p w:rsidR="002D6623" w:rsidRDefault="002D6623">
            <w:pPr>
              <w:pStyle w:val="2"/>
            </w:pPr>
            <w:r>
              <w:rPr>
                <w:rFonts w:hint="eastAsia"/>
              </w:rPr>
              <w:t>三、国有资本经营预算拨款</w:t>
            </w: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三、国防支出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4</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四、公共安全支出</w:t>
            </w:r>
          </w:p>
        </w:tc>
        <w:tc>
          <w:tcPr>
            <w:tcW w:w="1474" w:type="dxa"/>
            <w:vAlign w:val="center"/>
          </w:tcPr>
          <w:p w:rsidR="002D6623" w:rsidRDefault="002D6623">
            <w:pPr>
              <w:pStyle w:val="4"/>
            </w:pPr>
            <w:r>
              <w:t>1618.64</w:t>
            </w:r>
          </w:p>
        </w:tc>
        <w:tc>
          <w:tcPr>
            <w:tcW w:w="1474" w:type="dxa"/>
            <w:vAlign w:val="center"/>
          </w:tcPr>
          <w:p w:rsidR="002D6623" w:rsidRDefault="002D6623">
            <w:pPr>
              <w:pStyle w:val="4"/>
            </w:pPr>
            <w:r>
              <w:t>1618.64</w:t>
            </w: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5</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五、教育支出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6</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六、科学技术支出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7</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七、文化旅游体育与传媒支出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8</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八、社会保障和就业支出</w:t>
            </w:r>
          </w:p>
        </w:tc>
        <w:tc>
          <w:tcPr>
            <w:tcW w:w="1474" w:type="dxa"/>
            <w:vAlign w:val="center"/>
          </w:tcPr>
          <w:p w:rsidR="002D6623" w:rsidRDefault="002D6623">
            <w:pPr>
              <w:pStyle w:val="4"/>
            </w:pPr>
            <w:r>
              <w:t>105.63</w:t>
            </w:r>
          </w:p>
        </w:tc>
        <w:tc>
          <w:tcPr>
            <w:tcW w:w="1474" w:type="dxa"/>
            <w:vAlign w:val="center"/>
          </w:tcPr>
          <w:p w:rsidR="002D6623" w:rsidRDefault="002D6623">
            <w:pPr>
              <w:pStyle w:val="4"/>
            </w:pPr>
            <w:r>
              <w:t>105.63</w:t>
            </w: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9</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九、社会保险基金支出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10</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十、卫生健康支出</w:t>
            </w:r>
          </w:p>
        </w:tc>
        <w:tc>
          <w:tcPr>
            <w:tcW w:w="1474" w:type="dxa"/>
            <w:vAlign w:val="center"/>
          </w:tcPr>
          <w:p w:rsidR="002D6623" w:rsidRDefault="002D6623">
            <w:pPr>
              <w:pStyle w:val="4"/>
            </w:pPr>
            <w:r>
              <w:t>104.60</w:t>
            </w:r>
          </w:p>
        </w:tc>
        <w:tc>
          <w:tcPr>
            <w:tcW w:w="1474" w:type="dxa"/>
            <w:vAlign w:val="center"/>
          </w:tcPr>
          <w:p w:rsidR="002D6623" w:rsidRDefault="002D6623">
            <w:pPr>
              <w:pStyle w:val="4"/>
            </w:pPr>
            <w:r>
              <w:t>104.60</w:t>
            </w: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11</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十一、节能环保支出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12</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十二、城乡社区支出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13</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十三、农林水支出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14</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十四、交通运输支出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15</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十五、资源勘探工业信息等支出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16</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十六、商业服务业等支出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17</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十七、金融支出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lastRenderedPageBreak/>
              <w:t>18</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十八、援助其他地区支出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19</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十九、自然资源海洋气象等支出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20</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二十、住房保障支出</w:t>
            </w:r>
          </w:p>
        </w:tc>
        <w:tc>
          <w:tcPr>
            <w:tcW w:w="1474" w:type="dxa"/>
            <w:vAlign w:val="center"/>
          </w:tcPr>
          <w:p w:rsidR="002D6623" w:rsidRDefault="002D6623">
            <w:pPr>
              <w:pStyle w:val="4"/>
            </w:pPr>
            <w:r>
              <w:t>86.72</w:t>
            </w:r>
          </w:p>
        </w:tc>
        <w:tc>
          <w:tcPr>
            <w:tcW w:w="1474" w:type="dxa"/>
            <w:vAlign w:val="center"/>
          </w:tcPr>
          <w:p w:rsidR="002D6623" w:rsidRDefault="002D6623">
            <w:pPr>
              <w:pStyle w:val="4"/>
            </w:pPr>
            <w:r>
              <w:t>86.72</w:t>
            </w: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21</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二十一、粮油物资储备支出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22</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二十二、国有资本经营预算支出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23</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二十三、灾害防治及应急管理支出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24</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二十四、预备费</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25</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二十五、其他支出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26</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二十六、转移性支出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27</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二十七、债务还本支出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28</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二十八、债务付息支出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29</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二十九、债务发行费用支出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30</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三十、抗疫特别国债安排的支出</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31</w:t>
            </w: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三十一、人行科目</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32</w:t>
            </w:r>
          </w:p>
        </w:tc>
        <w:tc>
          <w:tcPr>
            <w:tcW w:w="3402" w:type="dxa"/>
            <w:vAlign w:val="center"/>
          </w:tcPr>
          <w:p w:rsidR="002D6623" w:rsidRDefault="002D6623">
            <w:pPr>
              <w:pStyle w:val="6"/>
            </w:pPr>
            <w:r>
              <w:rPr>
                <w:rFonts w:hint="eastAsia"/>
              </w:rPr>
              <w:t>本年收入合计</w:t>
            </w:r>
          </w:p>
        </w:tc>
        <w:tc>
          <w:tcPr>
            <w:tcW w:w="1474" w:type="dxa"/>
            <w:vAlign w:val="center"/>
          </w:tcPr>
          <w:p w:rsidR="002D6623" w:rsidRDefault="002D6623">
            <w:pPr>
              <w:pStyle w:val="7"/>
            </w:pPr>
            <w:r>
              <w:t>1915.59</w:t>
            </w:r>
          </w:p>
        </w:tc>
        <w:tc>
          <w:tcPr>
            <w:tcW w:w="3402" w:type="dxa"/>
            <w:vAlign w:val="center"/>
          </w:tcPr>
          <w:p w:rsidR="002D6623" w:rsidRDefault="002D6623">
            <w:pPr>
              <w:pStyle w:val="6"/>
            </w:pPr>
            <w:r>
              <w:rPr>
                <w:rFonts w:hint="eastAsia"/>
              </w:rPr>
              <w:t>本年支出合计</w:t>
            </w:r>
          </w:p>
        </w:tc>
        <w:tc>
          <w:tcPr>
            <w:tcW w:w="1474" w:type="dxa"/>
            <w:vAlign w:val="center"/>
          </w:tcPr>
          <w:p w:rsidR="002D6623" w:rsidRDefault="00981FAB">
            <w:pPr>
              <w:pStyle w:val="7"/>
            </w:pPr>
            <w:r>
              <w:t>1915.59</w:t>
            </w:r>
          </w:p>
        </w:tc>
        <w:tc>
          <w:tcPr>
            <w:tcW w:w="1474" w:type="dxa"/>
            <w:vAlign w:val="center"/>
          </w:tcPr>
          <w:p w:rsidR="002D6623" w:rsidRDefault="002D6623">
            <w:pPr>
              <w:pStyle w:val="7"/>
            </w:pPr>
          </w:p>
        </w:tc>
        <w:tc>
          <w:tcPr>
            <w:tcW w:w="1474" w:type="dxa"/>
            <w:vAlign w:val="center"/>
          </w:tcPr>
          <w:p w:rsidR="002D6623" w:rsidRDefault="002D6623">
            <w:pPr>
              <w:pStyle w:val="7"/>
            </w:pPr>
          </w:p>
        </w:tc>
        <w:tc>
          <w:tcPr>
            <w:tcW w:w="1474" w:type="dxa"/>
            <w:vAlign w:val="center"/>
          </w:tcPr>
          <w:p w:rsidR="002D6623" w:rsidRDefault="002D6623">
            <w:pPr>
              <w:pStyle w:val="7"/>
            </w:pPr>
          </w:p>
        </w:tc>
      </w:tr>
      <w:tr w:rsidR="002D6623">
        <w:trPr>
          <w:trHeight w:val="369"/>
          <w:jc w:val="center"/>
        </w:trPr>
        <w:tc>
          <w:tcPr>
            <w:tcW w:w="850" w:type="dxa"/>
            <w:vAlign w:val="center"/>
          </w:tcPr>
          <w:p w:rsidR="002D6623" w:rsidRDefault="002D6623">
            <w:pPr>
              <w:pStyle w:val="3"/>
            </w:pPr>
            <w:r>
              <w:t>33</w:t>
            </w:r>
          </w:p>
        </w:tc>
        <w:tc>
          <w:tcPr>
            <w:tcW w:w="3402" w:type="dxa"/>
            <w:vAlign w:val="center"/>
          </w:tcPr>
          <w:p w:rsidR="002D6623" w:rsidRDefault="002D6623">
            <w:pPr>
              <w:pStyle w:val="2"/>
            </w:pPr>
            <w:r>
              <w:rPr>
                <w:rFonts w:hint="eastAsia"/>
              </w:rPr>
              <w:t>年初财政拨款结转和结余</w:t>
            </w:r>
          </w:p>
        </w:tc>
        <w:tc>
          <w:tcPr>
            <w:tcW w:w="1474" w:type="dxa"/>
            <w:vAlign w:val="center"/>
          </w:tcPr>
          <w:p w:rsidR="002D6623" w:rsidRDefault="002D6623">
            <w:pPr>
              <w:pStyle w:val="4"/>
            </w:pPr>
          </w:p>
        </w:tc>
        <w:tc>
          <w:tcPr>
            <w:tcW w:w="3402" w:type="dxa"/>
            <w:vAlign w:val="center"/>
          </w:tcPr>
          <w:p w:rsidR="002D6623" w:rsidRDefault="002D6623">
            <w:pPr>
              <w:pStyle w:val="2"/>
            </w:pPr>
            <w:r>
              <w:rPr>
                <w:rFonts w:hint="eastAsia"/>
              </w:rPr>
              <w:t>年终结转结余</w:t>
            </w: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34</w:t>
            </w:r>
          </w:p>
        </w:tc>
        <w:tc>
          <w:tcPr>
            <w:tcW w:w="3402" w:type="dxa"/>
            <w:vAlign w:val="center"/>
          </w:tcPr>
          <w:p w:rsidR="002D6623" w:rsidRDefault="002D6623">
            <w:pPr>
              <w:pStyle w:val="2"/>
            </w:pPr>
            <w:r>
              <w:rPr>
                <w:rFonts w:hint="eastAsia"/>
              </w:rPr>
              <w:t>一、一般公共预算拨款</w:t>
            </w:r>
          </w:p>
        </w:tc>
        <w:tc>
          <w:tcPr>
            <w:tcW w:w="1474" w:type="dxa"/>
            <w:vAlign w:val="center"/>
          </w:tcPr>
          <w:p w:rsidR="002D6623" w:rsidRDefault="002D6623">
            <w:pPr>
              <w:pStyle w:val="4"/>
            </w:pP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35</w:t>
            </w:r>
          </w:p>
        </w:tc>
        <w:tc>
          <w:tcPr>
            <w:tcW w:w="3402" w:type="dxa"/>
            <w:vAlign w:val="center"/>
          </w:tcPr>
          <w:p w:rsidR="002D6623" w:rsidRDefault="002D6623">
            <w:pPr>
              <w:pStyle w:val="2"/>
            </w:pPr>
            <w:r>
              <w:rPr>
                <w:rFonts w:hint="eastAsia"/>
              </w:rPr>
              <w:t>二、政府性基金预算拨款</w:t>
            </w:r>
          </w:p>
        </w:tc>
        <w:tc>
          <w:tcPr>
            <w:tcW w:w="1474" w:type="dxa"/>
            <w:vAlign w:val="center"/>
          </w:tcPr>
          <w:p w:rsidR="002D6623" w:rsidRDefault="002D6623">
            <w:pPr>
              <w:pStyle w:val="4"/>
            </w:pP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lastRenderedPageBreak/>
              <w:t>36</w:t>
            </w:r>
          </w:p>
        </w:tc>
        <w:tc>
          <w:tcPr>
            <w:tcW w:w="3402" w:type="dxa"/>
            <w:vAlign w:val="center"/>
          </w:tcPr>
          <w:p w:rsidR="002D6623" w:rsidRDefault="002D6623">
            <w:pPr>
              <w:pStyle w:val="2"/>
            </w:pPr>
            <w:r>
              <w:rPr>
                <w:rFonts w:hint="eastAsia"/>
              </w:rPr>
              <w:t>三、国有资本经营预算拨款</w:t>
            </w:r>
          </w:p>
        </w:tc>
        <w:tc>
          <w:tcPr>
            <w:tcW w:w="1474" w:type="dxa"/>
            <w:vAlign w:val="center"/>
          </w:tcPr>
          <w:p w:rsidR="002D6623" w:rsidRDefault="002D6623">
            <w:pPr>
              <w:pStyle w:val="4"/>
            </w:pPr>
          </w:p>
        </w:tc>
        <w:tc>
          <w:tcPr>
            <w:tcW w:w="3402" w:type="dxa"/>
            <w:vAlign w:val="center"/>
          </w:tcPr>
          <w:p w:rsidR="002D6623" w:rsidRDefault="002D6623">
            <w:pPr>
              <w:pStyle w:val="2"/>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c>
          <w:tcPr>
            <w:tcW w:w="1474"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37</w:t>
            </w:r>
          </w:p>
        </w:tc>
        <w:tc>
          <w:tcPr>
            <w:tcW w:w="3402" w:type="dxa"/>
            <w:vAlign w:val="center"/>
          </w:tcPr>
          <w:p w:rsidR="002D6623" w:rsidRDefault="002D6623">
            <w:pPr>
              <w:pStyle w:val="6"/>
            </w:pPr>
            <w:r>
              <w:rPr>
                <w:rFonts w:hint="eastAsia"/>
              </w:rPr>
              <w:t>收入总计</w:t>
            </w:r>
          </w:p>
        </w:tc>
        <w:tc>
          <w:tcPr>
            <w:tcW w:w="1474" w:type="dxa"/>
            <w:vAlign w:val="center"/>
          </w:tcPr>
          <w:p w:rsidR="002D6623" w:rsidRDefault="002D6623">
            <w:pPr>
              <w:pStyle w:val="7"/>
            </w:pPr>
            <w:r>
              <w:t>1915.59</w:t>
            </w:r>
          </w:p>
        </w:tc>
        <w:tc>
          <w:tcPr>
            <w:tcW w:w="3402" w:type="dxa"/>
            <w:vAlign w:val="center"/>
          </w:tcPr>
          <w:p w:rsidR="002D6623" w:rsidRDefault="002D6623">
            <w:pPr>
              <w:pStyle w:val="6"/>
            </w:pPr>
            <w:r>
              <w:rPr>
                <w:rFonts w:hint="eastAsia"/>
              </w:rPr>
              <w:t>支出总计</w:t>
            </w:r>
          </w:p>
        </w:tc>
        <w:tc>
          <w:tcPr>
            <w:tcW w:w="1474" w:type="dxa"/>
            <w:vAlign w:val="center"/>
          </w:tcPr>
          <w:p w:rsidR="002D6623" w:rsidRDefault="00981FAB">
            <w:pPr>
              <w:pStyle w:val="7"/>
            </w:pPr>
            <w:r>
              <w:t>1915.59</w:t>
            </w:r>
          </w:p>
        </w:tc>
        <w:tc>
          <w:tcPr>
            <w:tcW w:w="1474" w:type="dxa"/>
            <w:vAlign w:val="center"/>
          </w:tcPr>
          <w:p w:rsidR="002D6623" w:rsidRDefault="002D6623">
            <w:pPr>
              <w:pStyle w:val="7"/>
            </w:pPr>
          </w:p>
        </w:tc>
        <w:tc>
          <w:tcPr>
            <w:tcW w:w="1474" w:type="dxa"/>
            <w:vAlign w:val="center"/>
          </w:tcPr>
          <w:p w:rsidR="002D6623" w:rsidRDefault="002D6623">
            <w:pPr>
              <w:pStyle w:val="7"/>
            </w:pPr>
          </w:p>
        </w:tc>
        <w:tc>
          <w:tcPr>
            <w:tcW w:w="1474" w:type="dxa"/>
            <w:vAlign w:val="center"/>
          </w:tcPr>
          <w:p w:rsidR="002D6623" w:rsidRDefault="002D6623">
            <w:pPr>
              <w:pStyle w:val="7"/>
            </w:pP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2D66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6623" w:rsidRDefault="002D6623" w:rsidP="00FB4CF5">
            <w:pPr>
              <w:pStyle w:val="20"/>
            </w:pPr>
            <w:r>
              <w:t>329</w:t>
            </w:r>
            <w:r>
              <w:rPr>
                <w:rFonts w:hint="eastAsia"/>
              </w:rPr>
              <w:t>唐山市古冶区人民法院</w:t>
            </w:r>
          </w:p>
        </w:tc>
        <w:tc>
          <w:tcPr>
            <w:tcW w:w="2551"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5726" w:type="dxa"/>
            <w:gridSpan w:val="2"/>
            <w:vAlign w:val="center"/>
          </w:tcPr>
          <w:p w:rsidR="002D6623" w:rsidRDefault="002D6623">
            <w:pPr>
              <w:pStyle w:val="1"/>
            </w:pPr>
            <w:r>
              <w:rPr>
                <w:rFonts w:hint="eastAsia"/>
              </w:rPr>
              <w:t>功能分类科目</w:t>
            </w:r>
          </w:p>
        </w:tc>
        <w:tc>
          <w:tcPr>
            <w:tcW w:w="2551" w:type="dxa"/>
            <w:vMerge w:val="restart"/>
            <w:vAlign w:val="center"/>
          </w:tcPr>
          <w:p w:rsidR="002D6623" w:rsidRDefault="002D6623">
            <w:pPr>
              <w:pStyle w:val="1"/>
            </w:pPr>
            <w:r>
              <w:rPr>
                <w:rFonts w:hint="eastAsia"/>
              </w:rPr>
              <w:t>合计</w:t>
            </w:r>
          </w:p>
        </w:tc>
        <w:tc>
          <w:tcPr>
            <w:tcW w:w="2551" w:type="dxa"/>
            <w:vMerge w:val="restart"/>
            <w:vAlign w:val="center"/>
          </w:tcPr>
          <w:p w:rsidR="002D6623" w:rsidRDefault="002D6623">
            <w:pPr>
              <w:pStyle w:val="1"/>
            </w:pPr>
            <w:r>
              <w:rPr>
                <w:rFonts w:hint="eastAsia"/>
              </w:rPr>
              <w:t>基本支出</w:t>
            </w:r>
          </w:p>
        </w:tc>
        <w:tc>
          <w:tcPr>
            <w:tcW w:w="2551" w:type="dxa"/>
            <w:vMerge w:val="restart"/>
            <w:vAlign w:val="center"/>
          </w:tcPr>
          <w:p w:rsidR="002D6623" w:rsidRDefault="002D6623">
            <w:pPr>
              <w:pStyle w:val="1"/>
            </w:pPr>
            <w:r>
              <w:rPr>
                <w:rFonts w:hint="eastAsia"/>
              </w:rPr>
              <w:t>项目支出</w:t>
            </w:r>
          </w:p>
        </w:tc>
      </w:tr>
      <w:tr w:rsidR="002D6623">
        <w:trPr>
          <w:trHeight w:val="369"/>
          <w:tblHeader/>
          <w:jc w:val="center"/>
        </w:trPr>
        <w:tc>
          <w:tcPr>
            <w:tcW w:w="850" w:type="dxa"/>
            <w:vMerge/>
          </w:tcPr>
          <w:p w:rsidR="002D6623" w:rsidRDefault="002D6623"/>
        </w:tc>
        <w:tc>
          <w:tcPr>
            <w:tcW w:w="1191" w:type="dxa"/>
            <w:vAlign w:val="center"/>
          </w:tcPr>
          <w:p w:rsidR="002D6623" w:rsidRDefault="002D6623">
            <w:pPr>
              <w:pStyle w:val="1"/>
            </w:pPr>
            <w:r>
              <w:rPr>
                <w:rFonts w:hint="eastAsia"/>
              </w:rPr>
              <w:t>科目编码</w:t>
            </w:r>
          </w:p>
        </w:tc>
        <w:tc>
          <w:tcPr>
            <w:tcW w:w="4535" w:type="dxa"/>
            <w:vAlign w:val="center"/>
          </w:tcPr>
          <w:p w:rsidR="002D6623" w:rsidRDefault="002D6623">
            <w:pPr>
              <w:pStyle w:val="1"/>
            </w:pPr>
            <w:r>
              <w:rPr>
                <w:rFonts w:hint="eastAsia"/>
              </w:rPr>
              <w:t>科目名称</w:t>
            </w:r>
          </w:p>
        </w:tc>
        <w:tc>
          <w:tcPr>
            <w:tcW w:w="2551" w:type="dxa"/>
            <w:vMerge/>
          </w:tcPr>
          <w:p w:rsidR="002D6623" w:rsidRDefault="002D6623"/>
        </w:tc>
        <w:tc>
          <w:tcPr>
            <w:tcW w:w="2551" w:type="dxa"/>
            <w:vMerge/>
          </w:tcPr>
          <w:p w:rsidR="002D6623" w:rsidRDefault="002D6623"/>
        </w:tc>
        <w:tc>
          <w:tcPr>
            <w:tcW w:w="2551" w:type="dxa"/>
            <w:vMerge/>
          </w:tcPr>
          <w:p w:rsidR="002D6623" w:rsidRDefault="002D6623"/>
        </w:tc>
      </w:tr>
      <w:tr w:rsidR="002D6623">
        <w:trPr>
          <w:trHeight w:val="369"/>
          <w:tblHeader/>
          <w:jc w:val="center"/>
        </w:trPr>
        <w:tc>
          <w:tcPr>
            <w:tcW w:w="850" w:type="dxa"/>
            <w:vAlign w:val="center"/>
          </w:tcPr>
          <w:p w:rsidR="002D6623" w:rsidRDefault="002D6623">
            <w:pPr>
              <w:pStyle w:val="1"/>
            </w:pPr>
            <w:r>
              <w:rPr>
                <w:rFonts w:hint="eastAsia"/>
              </w:rPr>
              <w:t>栏次</w:t>
            </w:r>
          </w:p>
        </w:tc>
        <w:tc>
          <w:tcPr>
            <w:tcW w:w="1191" w:type="dxa"/>
            <w:vAlign w:val="center"/>
          </w:tcPr>
          <w:p w:rsidR="002D6623" w:rsidRDefault="002D6623">
            <w:pPr>
              <w:pStyle w:val="1"/>
            </w:pPr>
            <w:r>
              <w:t>1</w:t>
            </w:r>
          </w:p>
        </w:tc>
        <w:tc>
          <w:tcPr>
            <w:tcW w:w="4535" w:type="dxa"/>
            <w:vAlign w:val="center"/>
          </w:tcPr>
          <w:p w:rsidR="002D6623" w:rsidRDefault="002D6623">
            <w:pPr>
              <w:pStyle w:val="1"/>
            </w:pPr>
            <w:r>
              <w:t>2</w:t>
            </w:r>
          </w:p>
        </w:tc>
        <w:tc>
          <w:tcPr>
            <w:tcW w:w="2551" w:type="dxa"/>
            <w:vAlign w:val="center"/>
          </w:tcPr>
          <w:p w:rsidR="002D6623" w:rsidRDefault="002D6623">
            <w:pPr>
              <w:pStyle w:val="1"/>
            </w:pPr>
            <w:r>
              <w:t>3</w:t>
            </w:r>
          </w:p>
        </w:tc>
        <w:tc>
          <w:tcPr>
            <w:tcW w:w="2551" w:type="dxa"/>
            <w:vAlign w:val="center"/>
          </w:tcPr>
          <w:p w:rsidR="002D6623" w:rsidRDefault="002D6623">
            <w:pPr>
              <w:pStyle w:val="1"/>
            </w:pPr>
            <w:r>
              <w:t>4</w:t>
            </w:r>
          </w:p>
        </w:tc>
        <w:tc>
          <w:tcPr>
            <w:tcW w:w="2551" w:type="dxa"/>
            <w:vAlign w:val="center"/>
          </w:tcPr>
          <w:p w:rsidR="002D6623" w:rsidRDefault="002D6623">
            <w:pPr>
              <w:pStyle w:val="1"/>
            </w:pPr>
            <w:r>
              <w:t>5</w:t>
            </w:r>
          </w:p>
        </w:tc>
      </w:tr>
      <w:tr w:rsidR="002D6623">
        <w:trPr>
          <w:trHeight w:val="369"/>
          <w:jc w:val="center"/>
        </w:trPr>
        <w:tc>
          <w:tcPr>
            <w:tcW w:w="850" w:type="dxa"/>
            <w:vAlign w:val="center"/>
          </w:tcPr>
          <w:p w:rsidR="002D6623" w:rsidRDefault="002D6623">
            <w:pPr>
              <w:pStyle w:val="3"/>
            </w:pPr>
            <w:r>
              <w:t>1</w:t>
            </w:r>
          </w:p>
        </w:tc>
        <w:tc>
          <w:tcPr>
            <w:tcW w:w="1191" w:type="dxa"/>
            <w:vAlign w:val="center"/>
          </w:tcPr>
          <w:p w:rsidR="002D6623" w:rsidRDefault="002D6623">
            <w:pPr>
              <w:pStyle w:val="5"/>
            </w:pPr>
          </w:p>
        </w:tc>
        <w:tc>
          <w:tcPr>
            <w:tcW w:w="4535" w:type="dxa"/>
            <w:vAlign w:val="center"/>
          </w:tcPr>
          <w:p w:rsidR="002D6623" w:rsidRDefault="002D6623">
            <w:pPr>
              <w:pStyle w:val="6"/>
            </w:pPr>
            <w:r>
              <w:rPr>
                <w:rFonts w:hint="eastAsia"/>
              </w:rPr>
              <w:t>合计</w:t>
            </w:r>
          </w:p>
        </w:tc>
        <w:tc>
          <w:tcPr>
            <w:tcW w:w="2551" w:type="dxa"/>
            <w:vAlign w:val="center"/>
          </w:tcPr>
          <w:p w:rsidR="002D6623" w:rsidRDefault="002D6623">
            <w:pPr>
              <w:pStyle w:val="4"/>
              <w:rPr>
                <w:b/>
                <w:bCs/>
              </w:rPr>
            </w:pPr>
            <w:r>
              <w:rPr>
                <w:b/>
                <w:bCs/>
              </w:rPr>
              <w:t>1915.59</w:t>
            </w:r>
          </w:p>
        </w:tc>
        <w:tc>
          <w:tcPr>
            <w:tcW w:w="2551" w:type="dxa"/>
            <w:vAlign w:val="center"/>
          </w:tcPr>
          <w:p w:rsidR="002D6623" w:rsidRDefault="002D6623">
            <w:pPr>
              <w:pStyle w:val="4"/>
              <w:rPr>
                <w:b/>
                <w:bCs/>
              </w:rPr>
            </w:pPr>
            <w:r>
              <w:rPr>
                <w:b/>
                <w:bCs/>
              </w:rPr>
              <w:t>1752.16</w:t>
            </w:r>
          </w:p>
        </w:tc>
        <w:tc>
          <w:tcPr>
            <w:tcW w:w="2551" w:type="dxa"/>
            <w:vAlign w:val="center"/>
          </w:tcPr>
          <w:p w:rsidR="002D6623" w:rsidRDefault="002D6623">
            <w:pPr>
              <w:pStyle w:val="4"/>
              <w:rPr>
                <w:b/>
                <w:bCs/>
              </w:rPr>
            </w:pPr>
            <w:r>
              <w:rPr>
                <w:b/>
                <w:bCs/>
              </w:rPr>
              <w:t>163.43</w:t>
            </w:r>
          </w:p>
        </w:tc>
      </w:tr>
      <w:tr w:rsidR="002D6623">
        <w:trPr>
          <w:trHeight w:val="369"/>
          <w:jc w:val="center"/>
        </w:trPr>
        <w:tc>
          <w:tcPr>
            <w:tcW w:w="850" w:type="dxa"/>
            <w:vAlign w:val="center"/>
          </w:tcPr>
          <w:p w:rsidR="002D6623" w:rsidRDefault="002D6623">
            <w:pPr>
              <w:pStyle w:val="3"/>
            </w:pPr>
            <w:r>
              <w:t>2</w:t>
            </w:r>
          </w:p>
        </w:tc>
        <w:tc>
          <w:tcPr>
            <w:tcW w:w="1191" w:type="dxa"/>
            <w:vAlign w:val="center"/>
          </w:tcPr>
          <w:p w:rsidR="002D6623" w:rsidRDefault="002D6623">
            <w:pPr>
              <w:pStyle w:val="2"/>
            </w:pPr>
            <w:r>
              <w:t>204</w:t>
            </w:r>
          </w:p>
        </w:tc>
        <w:tc>
          <w:tcPr>
            <w:tcW w:w="4535" w:type="dxa"/>
            <w:vAlign w:val="center"/>
          </w:tcPr>
          <w:p w:rsidR="002D6623" w:rsidRDefault="002D6623">
            <w:pPr>
              <w:pStyle w:val="2"/>
            </w:pPr>
            <w:r>
              <w:rPr>
                <w:rFonts w:hint="eastAsia"/>
              </w:rPr>
              <w:t>公共安全支出</w:t>
            </w:r>
          </w:p>
        </w:tc>
        <w:tc>
          <w:tcPr>
            <w:tcW w:w="2551" w:type="dxa"/>
            <w:vAlign w:val="center"/>
          </w:tcPr>
          <w:p w:rsidR="002D6623" w:rsidRDefault="002D6623">
            <w:pPr>
              <w:pStyle w:val="4"/>
            </w:pPr>
            <w:r>
              <w:t>1618.64</w:t>
            </w:r>
          </w:p>
        </w:tc>
        <w:tc>
          <w:tcPr>
            <w:tcW w:w="2551" w:type="dxa"/>
            <w:vAlign w:val="center"/>
          </w:tcPr>
          <w:p w:rsidR="002D6623" w:rsidRDefault="002D6623">
            <w:pPr>
              <w:pStyle w:val="4"/>
            </w:pPr>
            <w:r>
              <w:t>1455.21</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w:t>
            </w:r>
          </w:p>
        </w:tc>
        <w:tc>
          <w:tcPr>
            <w:tcW w:w="1191" w:type="dxa"/>
            <w:vAlign w:val="center"/>
          </w:tcPr>
          <w:p w:rsidR="002D6623" w:rsidRDefault="002D6623">
            <w:pPr>
              <w:pStyle w:val="2"/>
            </w:pPr>
            <w:r>
              <w:t>20405</w:t>
            </w:r>
          </w:p>
        </w:tc>
        <w:tc>
          <w:tcPr>
            <w:tcW w:w="4535" w:type="dxa"/>
            <w:vAlign w:val="center"/>
          </w:tcPr>
          <w:p w:rsidR="002D6623" w:rsidRDefault="002D6623">
            <w:pPr>
              <w:pStyle w:val="2"/>
            </w:pPr>
            <w:r>
              <w:rPr>
                <w:rFonts w:hint="eastAsia"/>
              </w:rPr>
              <w:t>法院</w:t>
            </w:r>
          </w:p>
        </w:tc>
        <w:tc>
          <w:tcPr>
            <w:tcW w:w="2551" w:type="dxa"/>
            <w:vAlign w:val="center"/>
          </w:tcPr>
          <w:p w:rsidR="002D6623" w:rsidRDefault="002D6623">
            <w:pPr>
              <w:pStyle w:val="4"/>
            </w:pPr>
            <w:r>
              <w:t>1618.64</w:t>
            </w:r>
          </w:p>
        </w:tc>
        <w:tc>
          <w:tcPr>
            <w:tcW w:w="2551" w:type="dxa"/>
            <w:vAlign w:val="center"/>
          </w:tcPr>
          <w:p w:rsidR="002D6623" w:rsidRDefault="002D6623">
            <w:pPr>
              <w:pStyle w:val="4"/>
            </w:pPr>
            <w:r>
              <w:t>1455.21</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4</w:t>
            </w:r>
          </w:p>
        </w:tc>
        <w:tc>
          <w:tcPr>
            <w:tcW w:w="1191" w:type="dxa"/>
            <w:vAlign w:val="center"/>
          </w:tcPr>
          <w:p w:rsidR="002D6623" w:rsidRDefault="002D6623">
            <w:pPr>
              <w:pStyle w:val="2"/>
            </w:pPr>
            <w:r>
              <w:t>2040501</w:t>
            </w:r>
          </w:p>
        </w:tc>
        <w:tc>
          <w:tcPr>
            <w:tcW w:w="4535" w:type="dxa"/>
            <w:vAlign w:val="center"/>
          </w:tcPr>
          <w:p w:rsidR="002D6623" w:rsidRDefault="002D6623">
            <w:pPr>
              <w:pStyle w:val="2"/>
            </w:pPr>
            <w:r>
              <w:rPr>
                <w:rFonts w:hint="eastAsia"/>
              </w:rPr>
              <w:t>行政运行</w:t>
            </w:r>
          </w:p>
        </w:tc>
        <w:tc>
          <w:tcPr>
            <w:tcW w:w="2551" w:type="dxa"/>
            <w:vAlign w:val="center"/>
          </w:tcPr>
          <w:p w:rsidR="002D6623" w:rsidRDefault="002D6623">
            <w:pPr>
              <w:pStyle w:val="4"/>
            </w:pPr>
            <w:r>
              <w:t>1455.21</w:t>
            </w:r>
          </w:p>
        </w:tc>
        <w:tc>
          <w:tcPr>
            <w:tcW w:w="2551" w:type="dxa"/>
            <w:vAlign w:val="center"/>
          </w:tcPr>
          <w:p w:rsidR="002D6623" w:rsidRDefault="002D6623">
            <w:pPr>
              <w:pStyle w:val="4"/>
            </w:pPr>
            <w:r>
              <w:t>1455.21</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5</w:t>
            </w:r>
          </w:p>
        </w:tc>
        <w:tc>
          <w:tcPr>
            <w:tcW w:w="1191" w:type="dxa"/>
            <w:vAlign w:val="center"/>
          </w:tcPr>
          <w:p w:rsidR="002D6623" w:rsidRDefault="002D6623">
            <w:pPr>
              <w:pStyle w:val="2"/>
            </w:pPr>
            <w:r>
              <w:t>2040502</w:t>
            </w:r>
          </w:p>
        </w:tc>
        <w:tc>
          <w:tcPr>
            <w:tcW w:w="4535" w:type="dxa"/>
            <w:vAlign w:val="center"/>
          </w:tcPr>
          <w:p w:rsidR="002D6623" w:rsidRDefault="002D6623">
            <w:pPr>
              <w:pStyle w:val="2"/>
            </w:pPr>
            <w:r>
              <w:rPr>
                <w:rFonts w:hint="eastAsia"/>
              </w:rPr>
              <w:t>一般行政管理事务</w:t>
            </w:r>
          </w:p>
        </w:tc>
        <w:tc>
          <w:tcPr>
            <w:tcW w:w="2551" w:type="dxa"/>
            <w:vAlign w:val="center"/>
          </w:tcPr>
          <w:p w:rsidR="002D6623" w:rsidRDefault="002D6623">
            <w:pPr>
              <w:pStyle w:val="4"/>
            </w:pPr>
            <w:r>
              <w:t>163.43</w:t>
            </w:r>
          </w:p>
        </w:tc>
        <w:tc>
          <w:tcPr>
            <w:tcW w:w="2551" w:type="dxa"/>
            <w:vAlign w:val="center"/>
          </w:tcPr>
          <w:p w:rsidR="002D6623" w:rsidRDefault="002D6623">
            <w:pPr>
              <w:pStyle w:val="4"/>
            </w:pPr>
          </w:p>
        </w:tc>
        <w:tc>
          <w:tcPr>
            <w:tcW w:w="2551" w:type="dxa"/>
            <w:vAlign w:val="center"/>
          </w:tcPr>
          <w:p w:rsidR="002D6623" w:rsidRDefault="002D6623">
            <w:pPr>
              <w:pStyle w:val="4"/>
            </w:pPr>
            <w:r>
              <w:t>163.43</w:t>
            </w:r>
          </w:p>
        </w:tc>
      </w:tr>
      <w:tr w:rsidR="002D6623">
        <w:trPr>
          <w:trHeight w:val="369"/>
          <w:jc w:val="center"/>
        </w:trPr>
        <w:tc>
          <w:tcPr>
            <w:tcW w:w="850" w:type="dxa"/>
            <w:vAlign w:val="center"/>
          </w:tcPr>
          <w:p w:rsidR="002D6623" w:rsidRDefault="002D6623">
            <w:pPr>
              <w:pStyle w:val="3"/>
            </w:pPr>
            <w:r>
              <w:t>6</w:t>
            </w:r>
          </w:p>
        </w:tc>
        <w:tc>
          <w:tcPr>
            <w:tcW w:w="1191" w:type="dxa"/>
            <w:vAlign w:val="center"/>
          </w:tcPr>
          <w:p w:rsidR="002D6623" w:rsidRDefault="002D6623">
            <w:pPr>
              <w:pStyle w:val="2"/>
            </w:pPr>
            <w:r>
              <w:t>208</w:t>
            </w:r>
          </w:p>
        </w:tc>
        <w:tc>
          <w:tcPr>
            <w:tcW w:w="4535" w:type="dxa"/>
            <w:vAlign w:val="center"/>
          </w:tcPr>
          <w:p w:rsidR="002D6623" w:rsidRDefault="002D6623">
            <w:pPr>
              <w:pStyle w:val="2"/>
            </w:pPr>
            <w:r>
              <w:rPr>
                <w:rFonts w:hint="eastAsia"/>
              </w:rPr>
              <w:t>社会保障和就业支出</w:t>
            </w:r>
          </w:p>
        </w:tc>
        <w:tc>
          <w:tcPr>
            <w:tcW w:w="2551" w:type="dxa"/>
            <w:vAlign w:val="center"/>
          </w:tcPr>
          <w:p w:rsidR="002D6623" w:rsidRDefault="002D6623">
            <w:pPr>
              <w:pStyle w:val="4"/>
            </w:pPr>
            <w:r>
              <w:t>105.63</w:t>
            </w:r>
          </w:p>
        </w:tc>
        <w:tc>
          <w:tcPr>
            <w:tcW w:w="2551" w:type="dxa"/>
            <w:vAlign w:val="center"/>
          </w:tcPr>
          <w:p w:rsidR="002D6623" w:rsidRDefault="002D6623">
            <w:pPr>
              <w:pStyle w:val="4"/>
            </w:pPr>
            <w:r>
              <w:t>105.63</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7</w:t>
            </w:r>
          </w:p>
        </w:tc>
        <w:tc>
          <w:tcPr>
            <w:tcW w:w="1191" w:type="dxa"/>
            <w:vAlign w:val="center"/>
          </w:tcPr>
          <w:p w:rsidR="002D6623" w:rsidRDefault="002D6623">
            <w:pPr>
              <w:pStyle w:val="2"/>
            </w:pPr>
            <w:r>
              <w:t>20805</w:t>
            </w:r>
          </w:p>
        </w:tc>
        <w:tc>
          <w:tcPr>
            <w:tcW w:w="4535" w:type="dxa"/>
            <w:vAlign w:val="center"/>
          </w:tcPr>
          <w:p w:rsidR="002D6623" w:rsidRDefault="002D6623">
            <w:pPr>
              <w:pStyle w:val="2"/>
            </w:pPr>
            <w:r>
              <w:rPr>
                <w:rFonts w:hint="eastAsia"/>
              </w:rPr>
              <w:t>行政事业单位养老支出</w:t>
            </w:r>
          </w:p>
        </w:tc>
        <w:tc>
          <w:tcPr>
            <w:tcW w:w="2551" w:type="dxa"/>
            <w:vAlign w:val="center"/>
          </w:tcPr>
          <w:p w:rsidR="002D6623" w:rsidRDefault="002D6623">
            <w:pPr>
              <w:pStyle w:val="4"/>
            </w:pPr>
            <w:r>
              <w:t>105.63</w:t>
            </w:r>
          </w:p>
        </w:tc>
        <w:tc>
          <w:tcPr>
            <w:tcW w:w="2551" w:type="dxa"/>
            <w:vAlign w:val="center"/>
          </w:tcPr>
          <w:p w:rsidR="002D6623" w:rsidRDefault="002D6623">
            <w:pPr>
              <w:pStyle w:val="4"/>
            </w:pPr>
            <w:r>
              <w:t>105.63</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8</w:t>
            </w:r>
          </w:p>
        </w:tc>
        <w:tc>
          <w:tcPr>
            <w:tcW w:w="1191" w:type="dxa"/>
            <w:vAlign w:val="center"/>
          </w:tcPr>
          <w:p w:rsidR="002D6623" w:rsidRDefault="002D6623">
            <w:pPr>
              <w:pStyle w:val="2"/>
            </w:pPr>
            <w:r>
              <w:t>2080505</w:t>
            </w:r>
          </w:p>
        </w:tc>
        <w:tc>
          <w:tcPr>
            <w:tcW w:w="4535" w:type="dxa"/>
            <w:vAlign w:val="center"/>
          </w:tcPr>
          <w:p w:rsidR="002D6623" w:rsidRDefault="002D6623">
            <w:pPr>
              <w:pStyle w:val="2"/>
            </w:pPr>
            <w:r>
              <w:rPr>
                <w:rFonts w:hint="eastAsia"/>
              </w:rPr>
              <w:t>机关事业单位基本养老保险缴费支出</w:t>
            </w:r>
          </w:p>
        </w:tc>
        <w:tc>
          <w:tcPr>
            <w:tcW w:w="2551" w:type="dxa"/>
            <w:vAlign w:val="center"/>
          </w:tcPr>
          <w:p w:rsidR="002D6623" w:rsidRDefault="002D6623">
            <w:pPr>
              <w:pStyle w:val="4"/>
            </w:pPr>
            <w:r>
              <w:t>105.63</w:t>
            </w:r>
          </w:p>
        </w:tc>
        <w:tc>
          <w:tcPr>
            <w:tcW w:w="2551" w:type="dxa"/>
            <w:vAlign w:val="center"/>
          </w:tcPr>
          <w:p w:rsidR="002D6623" w:rsidRDefault="002D6623">
            <w:pPr>
              <w:pStyle w:val="4"/>
            </w:pPr>
            <w:r>
              <w:t>105.63</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9</w:t>
            </w:r>
          </w:p>
        </w:tc>
        <w:tc>
          <w:tcPr>
            <w:tcW w:w="1191" w:type="dxa"/>
            <w:vAlign w:val="center"/>
          </w:tcPr>
          <w:p w:rsidR="002D6623" w:rsidRDefault="002D6623">
            <w:pPr>
              <w:pStyle w:val="2"/>
            </w:pPr>
            <w:r>
              <w:t>210</w:t>
            </w:r>
          </w:p>
        </w:tc>
        <w:tc>
          <w:tcPr>
            <w:tcW w:w="4535" w:type="dxa"/>
            <w:vAlign w:val="center"/>
          </w:tcPr>
          <w:p w:rsidR="002D6623" w:rsidRDefault="002D6623">
            <w:pPr>
              <w:pStyle w:val="2"/>
            </w:pPr>
            <w:r>
              <w:rPr>
                <w:rFonts w:hint="eastAsia"/>
              </w:rPr>
              <w:t>卫生健康支出</w:t>
            </w:r>
          </w:p>
        </w:tc>
        <w:tc>
          <w:tcPr>
            <w:tcW w:w="2551" w:type="dxa"/>
            <w:vAlign w:val="center"/>
          </w:tcPr>
          <w:p w:rsidR="002D6623" w:rsidRDefault="002D6623">
            <w:pPr>
              <w:pStyle w:val="4"/>
            </w:pPr>
            <w:r>
              <w:t>104.60</w:t>
            </w:r>
          </w:p>
        </w:tc>
        <w:tc>
          <w:tcPr>
            <w:tcW w:w="2551" w:type="dxa"/>
            <w:vAlign w:val="center"/>
          </w:tcPr>
          <w:p w:rsidR="002D6623" w:rsidRDefault="002D6623">
            <w:pPr>
              <w:pStyle w:val="4"/>
            </w:pPr>
            <w:r>
              <w:t>104.60</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10</w:t>
            </w:r>
          </w:p>
        </w:tc>
        <w:tc>
          <w:tcPr>
            <w:tcW w:w="1191" w:type="dxa"/>
            <w:vAlign w:val="center"/>
          </w:tcPr>
          <w:p w:rsidR="002D6623" w:rsidRDefault="002D6623">
            <w:pPr>
              <w:pStyle w:val="2"/>
            </w:pPr>
            <w:r>
              <w:t>21011</w:t>
            </w:r>
          </w:p>
        </w:tc>
        <w:tc>
          <w:tcPr>
            <w:tcW w:w="4535" w:type="dxa"/>
            <w:vAlign w:val="center"/>
          </w:tcPr>
          <w:p w:rsidR="002D6623" w:rsidRDefault="002D6623">
            <w:pPr>
              <w:pStyle w:val="2"/>
            </w:pPr>
            <w:r>
              <w:rPr>
                <w:rFonts w:hint="eastAsia"/>
              </w:rPr>
              <w:t>行政事业单位医疗</w:t>
            </w:r>
          </w:p>
        </w:tc>
        <w:tc>
          <w:tcPr>
            <w:tcW w:w="2551" w:type="dxa"/>
            <w:vAlign w:val="center"/>
          </w:tcPr>
          <w:p w:rsidR="002D6623" w:rsidRDefault="002D6623">
            <w:pPr>
              <w:pStyle w:val="4"/>
            </w:pPr>
            <w:r>
              <w:t>104.60</w:t>
            </w:r>
          </w:p>
        </w:tc>
        <w:tc>
          <w:tcPr>
            <w:tcW w:w="2551" w:type="dxa"/>
            <w:vAlign w:val="center"/>
          </w:tcPr>
          <w:p w:rsidR="002D6623" w:rsidRDefault="002D6623">
            <w:pPr>
              <w:pStyle w:val="4"/>
            </w:pPr>
            <w:r>
              <w:t>104.60</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11</w:t>
            </w:r>
          </w:p>
        </w:tc>
        <w:tc>
          <w:tcPr>
            <w:tcW w:w="1191" w:type="dxa"/>
            <w:vAlign w:val="center"/>
          </w:tcPr>
          <w:p w:rsidR="002D6623" w:rsidRDefault="002D6623">
            <w:pPr>
              <w:pStyle w:val="2"/>
            </w:pPr>
            <w:r>
              <w:t>2101101</w:t>
            </w:r>
          </w:p>
        </w:tc>
        <w:tc>
          <w:tcPr>
            <w:tcW w:w="4535" w:type="dxa"/>
            <w:vAlign w:val="center"/>
          </w:tcPr>
          <w:p w:rsidR="002D6623" w:rsidRDefault="002D6623">
            <w:pPr>
              <w:pStyle w:val="2"/>
            </w:pPr>
            <w:r>
              <w:rPr>
                <w:rFonts w:hint="eastAsia"/>
              </w:rPr>
              <w:t>行政单位医疗</w:t>
            </w:r>
          </w:p>
        </w:tc>
        <w:tc>
          <w:tcPr>
            <w:tcW w:w="2551" w:type="dxa"/>
            <w:vAlign w:val="center"/>
          </w:tcPr>
          <w:p w:rsidR="002D6623" w:rsidRDefault="002D6623">
            <w:pPr>
              <w:pStyle w:val="4"/>
            </w:pPr>
            <w:r>
              <w:t>104.60</w:t>
            </w:r>
          </w:p>
        </w:tc>
        <w:tc>
          <w:tcPr>
            <w:tcW w:w="2551" w:type="dxa"/>
            <w:vAlign w:val="center"/>
          </w:tcPr>
          <w:p w:rsidR="002D6623" w:rsidRDefault="002D6623">
            <w:pPr>
              <w:pStyle w:val="4"/>
            </w:pPr>
            <w:r>
              <w:t>104.60</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12</w:t>
            </w:r>
          </w:p>
        </w:tc>
        <w:tc>
          <w:tcPr>
            <w:tcW w:w="1191" w:type="dxa"/>
            <w:vAlign w:val="center"/>
          </w:tcPr>
          <w:p w:rsidR="002D6623" w:rsidRDefault="002D6623">
            <w:pPr>
              <w:pStyle w:val="2"/>
            </w:pPr>
            <w:r>
              <w:t>221</w:t>
            </w:r>
          </w:p>
        </w:tc>
        <w:tc>
          <w:tcPr>
            <w:tcW w:w="4535" w:type="dxa"/>
            <w:vAlign w:val="center"/>
          </w:tcPr>
          <w:p w:rsidR="002D6623" w:rsidRDefault="002D6623">
            <w:pPr>
              <w:pStyle w:val="2"/>
            </w:pPr>
            <w:r>
              <w:rPr>
                <w:rFonts w:hint="eastAsia"/>
              </w:rPr>
              <w:t>住房保障支出</w:t>
            </w:r>
          </w:p>
        </w:tc>
        <w:tc>
          <w:tcPr>
            <w:tcW w:w="2551" w:type="dxa"/>
            <w:vAlign w:val="center"/>
          </w:tcPr>
          <w:p w:rsidR="002D6623" w:rsidRDefault="002D6623">
            <w:pPr>
              <w:pStyle w:val="4"/>
            </w:pPr>
            <w:r>
              <w:t>86.72</w:t>
            </w:r>
          </w:p>
        </w:tc>
        <w:tc>
          <w:tcPr>
            <w:tcW w:w="2551" w:type="dxa"/>
            <w:vAlign w:val="center"/>
          </w:tcPr>
          <w:p w:rsidR="002D6623" w:rsidRDefault="002D6623">
            <w:pPr>
              <w:pStyle w:val="4"/>
            </w:pPr>
            <w:r>
              <w:t>86.72</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13</w:t>
            </w:r>
          </w:p>
        </w:tc>
        <w:tc>
          <w:tcPr>
            <w:tcW w:w="1191" w:type="dxa"/>
            <w:vAlign w:val="center"/>
          </w:tcPr>
          <w:p w:rsidR="002D6623" w:rsidRDefault="002D6623">
            <w:pPr>
              <w:pStyle w:val="2"/>
            </w:pPr>
            <w:r>
              <w:t>22102</w:t>
            </w:r>
          </w:p>
        </w:tc>
        <w:tc>
          <w:tcPr>
            <w:tcW w:w="4535" w:type="dxa"/>
            <w:vAlign w:val="center"/>
          </w:tcPr>
          <w:p w:rsidR="002D6623" w:rsidRDefault="002D6623">
            <w:pPr>
              <w:pStyle w:val="2"/>
            </w:pPr>
            <w:r>
              <w:rPr>
                <w:rFonts w:hint="eastAsia"/>
              </w:rPr>
              <w:t>住房改革支出</w:t>
            </w:r>
          </w:p>
        </w:tc>
        <w:tc>
          <w:tcPr>
            <w:tcW w:w="2551" w:type="dxa"/>
            <w:vAlign w:val="center"/>
          </w:tcPr>
          <w:p w:rsidR="002D6623" w:rsidRDefault="002D6623">
            <w:pPr>
              <w:pStyle w:val="4"/>
            </w:pPr>
            <w:r>
              <w:t>86.72</w:t>
            </w:r>
          </w:p>
        </w:tc>
        <w:tc>
          <w:tcPr>
            <w:tcW w:w="2551" w:type="dxa"/>
            <w:vAlign w:val="center"/>
          </w:tcPr>
          <w:p w:rsidR="002D6623" w:rsidRDefault="002D6623">
            <w:pPr>
              <w:pStyle w:val="4"/>
            </w:pPr>
            <w:r>
              <w:t>86.72</w:t>
            </w:r>
          </w:p>
        </w:tc>
        <w:tc>
          <w:tcPr>
            <w:tcW w:w="2551"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14</w:t>
            </w:r>
          </w:p>
        </w:tc>
        <w:tc>
          <w:tcPr>
            <w:tcW w:w="1191" w:type="dxa"/>
            <w:vAlign w:val="center"/>
          </w:tcPr>
          <w:p w:rsidR="002D6623" w:rsidRDefault="002D6623">
            <w:pPr>
              <w:pStyle w:val="2"/>
            </w:pPr>
            <w:r>
              <w:t>2210201</w:t>
            </w:r>
          </w:p>
        </w:tc>
        <w:tc>
          <w:tcPr>
            <w:tcW w:w="4535" w:type="dxa"/>
            <w:vAlign w:val="center"/>
          </w:tcPr>
          <w:p w:rsidR="002D6623" w:rsidRDefault="002D6623">
            <w:pPr>
              <w:pStyle w:val="2"/>
            </w:pPr>
            <w:r>
              <w:rPr>
                <w:rFonts w:hint="eastAsia"/>
              </w:rPr>
              <w:t>住房公积金</w:t>
            </w:r>
          </w:p>
        </w:tc>
        <w:tc>
          <w:tcPr>
            <w:tcW w:w="2551" w:type="dxa"/>
            <w:vAlign w:val="center"/>
          </w:tcPr>
          <w:p w:rsidR="002D6623" w:rsidRDefault="002D6623">
            <w:pPr>
              <w:pStyle w:val="4"/>
            </w:pPr>
            <w:r>
              <w:t>86.72</w:t>
            </w:r>
          </w:p>
        </w:tc>
        <w:tc>
          <w:tcPr>
            <w:tcW w:w="2551" w:type="dxa"/>
            <w:vAlign w:val="center"/>
          </w:tcPr>
          <w:p w:rsidR="002D6623" w:rsidRDefault="002D6623">
            <w:pPr>
              <w:pStyle w:val="4"/>
            </w:pPr>
            <w:r>
              <w:t>86.72</w:t>
            </w:r>
          </w:p>
        </w:tc>
        <w:tc>
          <w:tcPr>
            <w:tcW w:w="2551" w:type="dxa"/>
            <w:vAlign w:val="center"/>
          </w:tcPr>
          <w:p w:rsidR="002D6623" w:rsidRDefault="002D6623">
            <w:pPr>
              <w:pStyle w:val="4"/>
            </w:pP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2"/>
      </w:tblGrid>
      <w:tr w:rsidR="002D66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6623" w:rsidRDefault="002D6623">
            <w:pPr>
              <w:pStyle w:val="20"/>
            </w:pPr>
            <w:r>
              <w:t>329</w:t>
            </w:r>
            <w:r>
              <w:rPr>
                <w:rFonts w:hint="eastAsia"/>
              </w:rPr>
              <w:t>唐山市古冶区人民法院</w:t>
            </w:r>
          </w:p>
        </w:tc>
        <w:tc>
          <w:tcPr>
            <w:tcW w:w="2551"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103"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5726" w:type="dxa"/>
            <w:gridSpan w:val="2"/>
            <w:vAlign w:val="center"/>
          </w:tcPr>
          <w:p w:rsidR="002D6623" w:rsidRDefault="002D6623">
            <w:pPr>
              <w:pStyle w:val="1"/>
            </w:pPr>
            <w:r>
              <w:rPr>
                <w:rFonts w:hint="eastAsia"/>
              </w:rPr>
              <w:t>支出部门经济分类科目</w:t>
            </w:r>
          </w:p>
        </w:tc>
        <w:tc>
          <w:tcPr>
            <w:tcW w:w="7654" w:type="dxa"/>
            <w:gridSpan w:val="3"/>
            <w:vAlign w:val="center"/>
          </w:tcPr>
          <w:p w:rsidR="002D6623" w:rsidRDefault="002D6623">
            <w:pPr>
              <w:pStyle w:val="1"/>
            </w:pPr>
            <w:r>
              <w:rPr>
                <w:rFonts w:hint="eastAsia"/>
              </w:rPr>
              <w:t>一般公共预算基本支出</w:t>
            </w:r>
          </w:p>
        </w:tc>
      </w:tr>
      <w:tr w:rsidR="002D6623">
        <w:trPr>
          <w:trHeight w:val="369"/>
          <w:tblHeader/>
          <w:jc w:val="center"/>
        </w:trPr>
        <w:tc>
          <w:tcPr>
            <w:tcW w:w="850" w:type="dxa"/>
            <w:vMerge/>
          </w:tcPr>
          <w:p w:rsidR="002D6623" w:rsidRDefault="002D6623"/>
        </w:tc>
        <w:tc>
          <w:tcPr>
            <w:tcW w:w="1191" w:type="dxa"/>
            <w:vAlign w:val="center"/>
          </w:tcPr>
          <w:p w:rsidR="002D6623" w:rsidRDefault="002D6623">
            <w:pPr>
              <w:pStyle w:val="1"/>
            </w:pPr>
            <w:r>
              <w:rPr>
                <w:rFonts w:hint="eastAsia"/>
              </w:rPr>
              <w:t>科目编码</w:t>
            </w:r>
          </w:p>
        </w:tc>
        <w:tc>
          <w:tcPr>
            <w:tcW w:w="4535" w:type="dxa"/>
            <w:vAlign w:val="center"/>
          </w:tcPr>
          <w:p w:rsidR="002D6623" w:rsidRDefault="002D6623">
            <w:pPr>
              <w:pStyle w:val="1"/>
            </w:pPr>
            <w:r>
              <w:rPr>
                <w:rFonts w:hint="eastAsia"/>
              </w:rPr>
              <w:t>科目名称</w:t>
            </w:r>
          </w:p>
        </w:tc>
        <w:tc>
          <w:tcPr>
            <w:tcW w:w="2551" w:type="dxa"/>
            <w:vAlign w:val="center"/>
          </w:tcPr>
          <w:p w:rsidR="002D6623" w:rsidRDefault="002D6623">
            <w:pPr>
              <w:pStyle w:val="1"/>
            </w:pPr>
            <w:r>
              <w:rPr>
                <w:rFonts w:hint="eastAsia"/>
              </w:rPr>
              <w:t>合计</w:t>
            </w:r>
          </w:p>
        </w:tc>
        <w:tc>
          <w:tcPr>
            <w:tcW w:w="2551" w:type="dxa"/>
            <w:vAlign w:val="center"/>
          </w:tcPr>
          <w:p w:rsidR="002D6623" w:rsidRDefault="002D6623">
            <w:pPr>
              <w:pStyle w:val="1"/>
            </w:pPr>
            <w:r>
              <w:rPr>
                <w:rFonts w:hint="eastAsia"/>
              </w:rPr>
              <w:t>人员经费</w:t>
            </w:r>
          </w:p>
        </w:tc>
        <w:tc>
          <w:tcPr>
            <w:tcW w:w="2552" w:type="dxa"/>
            <w:vAlign w:val="center"/>
          </w:tcPr>
          <w:p w:rsidR="002D6623" w:rsidRDefault="002D6623">
            <w:pPr>
              <w:pStyle w:val="1"/>
            </w:pPr>
            <w:r>
              <w:rPr>
                <w:rFonts w:hint="eastAsia"/>
              </w:rPr>
              <w:t>公用经费</w:t>
            </w:r>
          </w:p>
        </w:tc>
      </w:tr>
      <w:tr w:rsidR="002D6623">
        <w:trPr>
          <w:trHeight w:val="369"/>
          <w:tblHeader/>
          <w:jc w:val="center"/>
        </w:trPr>
        <w:tc>
          <w:tcPr>
            <w:tcW w:w="850" w:type="dxa"/>
            <w:vAlign w:val="center"/>
          </w:tcPr>
          <w:p w:rsidR="002D6623" w:rsidRDefault="002D6623">
            <w:pPr>
              <w:pStyle w:val="1"/>
            </w:pPr>
            <w:r>
              <w:rPr>
                <w:rFonts w:hint="eastAsia"/>
              </w:rPr>
              <w:t>栏次</w:t>
            </w:r>
          </w:p>
        </w:tc>
        <w:tc>
          <w:tcPr>
            <w:tcW w:w="1191" w:type="dxa"/>
            <w:vAlign w:val="center"/>
          </w:tcPr>
          <w:p w:rsidR="002D6623" w:rsidRDefault="002D6623">
            <w:pPr>
              <w:pStyle w:val="1"/>
            </w:pPr>
            <w:r>
              <w:t>1</w:t>
            </w:r>
          </w:p>
        </w:tc>
        <w:tc>
          <w:tcPr>
            <w:tcW w:w="4535" w:type="dxa"/>
            <w:vAlign w:val="center"/>
          </w:tcPr>
          <w:p w:rsidR="002D6623" w:rsidRDefault="002D6623">
            <w:pPr>
              <w:pStyle w:val="1"/>
            </w:pPr>
            <w:r>
              <w:t>2</w:t>
            </w:r>
          </w:p>
        </w:tc>
        <w:tc>
          <w:tcPr>
            <w:tcW w:w="2551" w:type="dxa"/>
            <w:vAlign w:val="center"/>
          </w:tcPr>
          <w:p w:rsidR="002D6623" w:rsidRDefault="002D6623">
            <w:pPr>
              <w:pStyle w:val="1"/>
            </w:pPr>
            <w:r>
              <w:t>3</w:t>
            </w:r>
          </w:p>
        </w:tc>
        <w:tc>
          <w:tcPr>
            <w:tcW w:w="2551" w:type="dxa"/>
            <w:vAlign w:val="center"/>
          </w:tcPr>
          <w:p w:rsidR="002D6623" w:rsidRDefault="002D6623">
            <w:pPr>
              <w:pStyle w:val="1"/>
            </w:pPr>
            <w:r>
              <w:t>4</w:t>
            </w:r>
          </w:p>
        </w:tc>
        <w:tc>
          <w:tcPr>
            <w:tcW w:w="2552" w:type="dxa"/>
            <w:vAlign w:val="center"/>
          </w:tcPr>
          <w:p w:rsidR="002D6623" w:rsidRDefault="002D6623">
            <w:pPr>
              <w:pStyle w:val="1"/>
            </w:pPr>
            <w:r>
              <w:t>5</w:t>
            </w:r>
          </w:p>
        </w:tc>
      </w:tr>
      <w:tr w:rsidR="002D6623">
        <w:trPr>
          <w:trHeight w:val="369"/>
          <w:jc w:val="center"/>
        </w:trPr>
        <w:tc>
          <w:tcPr>
            <w:tcW w:w="850" w:type="dxa"/>
            <w:vAlign w:val="center"/>
          </w:tcPr>
          <w:p w:rsidR="002D6623" w:rsidRDefault="002D6623">
            <w:pPr>
              <w:pStyle w:val="3"/>
            </w:pPr>
            <w:r>
              <w:t>1</w:t>
            </w:r>
          </w:p>
        </w:tc>
        <w:tc>
          <w:tcPr>
            <w:tcW w:w="1191" w:type="dxa"/>
            <w:vAlign w:val="center"/>
          </w:tcPr>
          <w:p w:rsidR="002D6623" w:rsidRDefault="002D6623">
            <w:pPr>
              <w:pStyle w:val="5"/>
            </w:pPr>
          </w:p>
        </w:tc>
        <w:tc>
          <w:tcPr>
            <w:tcW w:w="4535" w:type="dxa"/>
            <w:vAlign w:val="center"/>
          </w:tcPr>
          <w:p w:rsidR="002D6623" w:rsidRDefault="002D6623">
            <w:pPr>
              <w:pStyle w:val="6"/>
            </w:pPr>
            <w:r>
              <w:rPr>
                <w:rFonts w:hint="eastAsia"/>
              </w:rPr>
              <w:t>合计</w:t>
            </w:r>
          </w:p>
        </w:tc>
        <w:tc>
          <w:tcPr>
            <w:tcW w:w="2551" w:type="dxa"/>
            <w:vAlign w:val="center"/>
          </w:tcPr>
          <w:p w:rsidR="002D6623" w:rsidRDefault="002D6623">
            <w:pPr>
              <w:pStyle w:val="7"/>
            </w:pPr>
            <w:r>
              <w:t>1752.16</w:t>
            </w:r>
          </w:p>
        </w:tc>
        <w:tc>
          <w:tcPr>
            <w:tcW w:w="2551" w:type="dxa"/>
            <w:vAlign w:val="center"/>
          </w:tcPr>
          <w:p w:rsidR="002D6623" w:rsidRDefault="002D6623">
            <w:pPr>
              <w:pStyle w:val="7"/>
            </w:pPr>
            <w:r>
              <w:t>1548.76</w:t>
            </w:r>
          </w:p>
        </w:tc>
        <w:tc>
          <w:tcPr>
            <w:tcW w:w="2552" w:type="dxa"/>
            <w:vAlign w:val="center"/>
          </w:tcPr>
          <w:p w:rsidR="002D6623" w:rsidRDefault="002D6623">
            <w:pPr>
              <w:pStyle w:val="7"/>
            </w:pPr>
            <w:r>
              <w:t>203.40</w:t>
            </w:r>
          </w:p>
        </w:tc>
      </w:tr>
      <w:tr w:rsidR="002D6623">
        <w:trPr>
          <w:trHeight w:val="369"/>
          <w:jc w:val="center"/>
        </w:trPr>
        <w:tc>
          <w:tcPr>
            <w:tcW w:w="850" w:type="dxa"/>
            <w:vAlign w:val="center"/>
          </w:tcPr>
          <w:p w:rsidR="002D6623" w:rsidRDefault="002D6623">
            <w:pPr>
              <w:pStyle w:val="3"/>
            </w:pPr>
            <w:r>
              <w:t>2</w:t>
            </w:r>
          </w:p>
        </w:tc>
        <w:tc>
          <w:tcPr>
            <w:tcW w:w="1191" w:type="dxa"/>
            <w:vAlign w:val="center"/>
          </w:tcPr>
          <w:p w:rsidR="002D6623" w:rsidRDefault="002D6623">
            <w:pPr>
              <w:pStyle w:val="2"/>
            </w:pPr>
            <w:r>
              <w:t>301</w:t>
            </w:r>
          </w:p>
        </w:tc>
        <w:tc>
          <w:tcPr>
            <w:tcW w:w="4535" w:type="dxa"/>
            <w:vAlign w:val="center"/>
          </w:tcPr>
          <w:p w:rsidR="002D6623" w:rsidRDefault="002D6623">
            <w:pPr>
              <w:pStyle w:val="2"/>
            </w:pPr>
            <w:r>
              <w:rPr>
                <w:rFonts w:hint="eastAsia"/>
              </w:rPr>
              <w:t>工资福利支出</w:t>
            </w:r>
          </w:p>
        </w:tc>
        <w:tc>
          <w:tcPr>
            <w:tcW w:w="2551" w:type="dxa"/>
            <w:vAlign w:val="center"/>
          </w:tcPr>
          <w:p w:rsidR="002D6623" w:rsidRDefault="002D6623">
            <w:pPr>
              <w:pStyle w:val="4"/>
            </w:pPr>
            <w:r>
              <w:t>1481.71</w:t>
            </w:r>
          </w:p>
        </w:tc>
        <w:tc>
          <w:tcPr>
            <w:tcW w:w="2551" w:type="dxa"/>
            <w:vAlign w:val="center"/>
          </w:tcPr>
          <w:p w:rsidR="002D6623" w:rsidRDefault="002D6623">
            <w:pPr>
              <w:pStyle w:val="4"/>
            </w:pPr>
            <w:r>
              <w:t>1481.71</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3</w:t>
            </w:r>
          </w:p>
        </w:tc>
        <w:tc>
          <w:tcPr>
            <w:tcW w:w="1191" w:type="dxa"/>
            <w:vAlign w:val="center"/>
          </w:tcPr>
          <w:p w:rsidR="002D6623" w:rsidRDefault="002D6623">
            <w:pPr>
              <w:pStyle w:val="2"/>
            </w:pPr>
            <w:r>
              <w:t>30101</w:t>
            </w:r>
          </w:p>
        </w:tc>
        <w:tc>
          <w:tcPr>
            <w:tcW w:w="4535" w:type="dxa"/>
            <w:vAlign w:val="center"/>
          </w:tcPr>
          <w:p w:rsidR="002D6623" w:rsidRDefault="002D6623">
            <w:pPr>
              <w:pStyle w:val="2"/>
            </w:pPr>
            <w:r>
              <w:rPr>
                <w:rFonts w:hint="eastAsia"/>
              </w:rPr>
              <w:t>基本工资</w:t>
            </w:r>
          </w:p>
        </w:tc>
        <w:tc>
          <w:tcPr>
            <w:tcW w:w="2551" w:type="dxa"/>
            <w:vAlign w:val="center"/>
          </w:tcPr>
          <w:p w:rsidR="002D6623" w:rsidRDefault="002D6623">
            <w:pPr>
              <w:jc w:val="right"/>
              <w:rPr>
                <w:rFonts w:ascii="方正书宋_GBK" w:eastAsia="方正书宋_GBK" w:hAnsi="方正书宋_GBK" w:cs="方正书宋_GBK"/>
              </w:rPr>
            </w:pPr>
            <w:r>
              <w:rPr>
                <w:rFonts w:ascii="方正书宋_GBK" w:eastAsia="方正书宋_GBK" w:hAnsi="方正书宋_GBK" w:cs="方正书宋_GBK"/>
              </w:rPr>
              <w:t>351.72</w:t>
            </w:r>
          </w:p>
        </w:tc>
        <w:tc>
          <w:tcPr>
            <w:tcW w:w="2551" w:type="dxa"/>
            <w:vAlign w:val="center"/>
          </w:tcPr>
          <w:p w:rsidR="002D6623" w:rsidRDefault="002D6623">
            <w:pPr>
              <w:jc w:val="right"/>
              <w:rPr>
                <w:rFonts w:ascii="方正书宋_GBK" w:eastAsia="方正书宋_GBK" w:hAnsi="方正书宋_GBK" w:cs="方正书宋_GBK"/>
              </w:rPr>
            </w:pPr>
            <w:r>
              <w:rPr>
                <w:rFonts w:ascii="方正书宋_GBK" w:eastAsia="方正书宋_GBK" w:hAnsi="方正书宋_GBK" w:cs="方正书宋_GBK"/>
              </w:rPr>
              <w:t>351.72</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4</w:t>
            </w:r>
          </w:p>
        </w:tc>
        <w:tc>
          <w:tcPr>
            <w:tcW w:w="1191" w:type="dxa"/>
            <w:vAlign w:val="center"/>
          </w:tcPr>
          <w:p w:rsidR="002D6623" w:rsidRDefault="002D6623">
            <w:pPr>
              <w:pStyle w:val="2"/>
            </w:pPr>
            <w:r>
              <w:t>30102</w:t>
            </w:r>
          </w:p>
        </w:tc>
        <w:tc>
          <w:tcPr>
            <w:tcW w:w="4535" w:type="dxa"/>
            <w:vAlign w:val="center"/>
          </w:tcPr>
          <w:p w:rsidR="002D6623" w:rsidRDefault="002D6623">
            <w:pPr>
              <w:pStyle w:val="2"/>
            </w:pPr>
            <w:r>
              <w:rPr>
                <w:rFonts w:hint="eastAsia"/>
              </w:rPr>
              <w:t>津贴补贴</w:t>
            </w:r>
          </w:p>
        </w:tc>
        <w:tc>
          <w:tcPr>
            <w:tcW w:w="2551" w:type="dxa"/>
            <w:vAlign w:val="center"/>
          </w:tcPr>
          <w:p w:rsidR="002D6623" w:rsidRDefault="002D6623">
            <w:pPr>
              <w:jc w:val="right"/>
              <w:rPr>
                <w:rFonts w:ascii="方正书宋_GBK" w:eastAsia="方正书宋_GBK" w:hAnsi="方正书宋_GBK" w:cs="方正书宋_GBK"/>
              </w:rPr>
            </w:pPr>
            <w:r>
              <w:rPr>
                <w:rFonts w:ascii="方正书宋_GBK" w:eastAsia="方正书宋_GBK" w:hAnsi="方正书宋_GBK" w:cs="方正书宋_GBK"/>
              </w:rPr>
              <w:t>344.1</w:t>
            </w:r>
          </w:p>
        </w:tc>
        <w:tc>
          <w:tcPr>
            <w:tcW w:w="2551" w:type="dxa"/>
            <w:vAlign w:val="center"/>
          </w:tcPr>
          <w:p w:rsidR="002D6623" w:rsidRDefault="002D6623">
            <w:pPr>
              <w:jc w:val="right"/>
              <w:rPr>
                <w:rFonts w:ascii="方正书宋_GBK" w:eastAsia="方正书宋_GBK" w:hAnsi="方正书宋_GBK" w:cs="方正书宋_GBK"/>
              </w:rPr>
            </w:pPr>
            <w:r>
              <w:rPr>
                <w:rFonts w:ascii="方正书宋_GBK" w:eastAsia="方正书宋_GBK" w:hAnsi="方正书宋_GBK" w:cs="方正书宋_GBK"/>
              </w:rPr>
              <w:t>344.1</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5</w:t>
            </w:r>
          </w:p>
        </w:tc>
        <w:tc>
          <w:tcPr>
            <w:tcW w:w="1191" w:type="dxa"/>
            <w:vAlign w:val="center"/>
          </w:tcPr>
          <w:p w:rsidR="002D6623" w:rsidRDefault="002D6623">
            <w:pPr>
              <w:pStyle w:val="2"/>
            </w:pPr>
            <w:r>
              <w:t>30103</w:t>
            </w:r>
          </w:p>
        </w:tc>
        <w:tc>
          <w:tcPr>
            <w:tcW w:w="4535" w:type="dxa"/>
            <w:vAlign w:val="center"/>
          </w:tcPr>
          <w:p w:rsidR="002D6623" w:rsidRDefault="002D6623">
            <w:pPr>
              <w:pStyle w:val="2"/>
            </w:pPr>
            <w:r>
              <w:rPr>
                <w:rFonts w:hint="eastAsia"/>
              </w:rPr>
              <w:t>奖金</w:t>
            </w:r>
          </w:p>
        </w:tc>
        <w:tc>
          <w:tcPr>
            <w:tcW w:w="2551" w:type="dxa"/>
            <w:vAlign w:val="center"/>
          </w:tcPr>
          <w:p w:rsidR="002D6623" w:rsidRDefault="002D6623">
            <w:pPr>
              <w:pStyle w:val="4"/>
            </w:pPr>
            <w:r>
              <w:t>86.38</w:t>
            </w:r>
          </w:p>
        </w:tc>
        <w:tc>
          <w:tcPr>
            <w:tcW w:w="2551" w:type="dxa"/>
            <w:vAlign w:val="center"/>
          </w:tcPr>
          <w:p w:rsidR="002D6623" w:rsidRDefault="002D6623">
            <w:pPr>
              <w:pStyle w:val="4"/>
            </w:pPr>
            <w:r>
              <w:t>86.38</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6</w:t>
            </w:r>
          </w:p>
        </w:tc>
        <w:tc>
          <w:tcPr>
            <w:tcW w:w="1191" w:type="dxa"/>
            <w:vAlign w:val="center"/>
          </w:tcPr>
          <w:p w:rsidR="002D6623" w:rsidRDefault="002D6623">
            <w:pPr>
              <w:pStyle w:val="2"/>
            </w:pPr>
            <w:r>
              <w:t>30107</w:t>
            </w:r>
          </w:p>
        </w:tc>
        <w:tc>
          <w:tcPr>
            <w:tcW w:w="4535" w:type="dxa"/>
            <w:vAlign w:val="center"/>
          </w:tcPr>
          <w:p w:rsidR="002D6623" w:rsidRDefault="002D6623">
            <w:pPr>
              <w:pStyle w:val="2"/>
            </w:pPr>
            <w:r>
              <w:rPr>
                <w:rFonts w:hint="eastAsia"/>
              </w:rPr>
              <w:t>绩效工资</w:t>
            </w:r>
          </w:p>
        </w:tc>
        <w:tc>
          <w:tcPr>
            <w:tcW w:w="2551" w:type="dxa"/>
            <w:vAlign w:val="center"/>
          </w:tcPr>
          <w:p w:rsidR="002D6623" w:rsidRDefault="002D6623">
            <w:pPr>
              <w:pStyle w:val="4"/>
            </w:pPr>
            <w:r>
              <w:t>44.28</w:t>
            </w:r>
          </w:p>
        </w:tc>
        <w:tc>
          <w:tcPr>
            <w:tcW w:w="2551" w:type="dxa"/>
            <w:vAlign w:val="center"/>
          </w:tcPr>
          <w:p w:rsidR="002D6623" w:rsidRDefault="002D6623">
            <w:pPr>
              <w:pStyle w:val="4"/>
            </w:pPr>
            <w:r>
              <w:t>44.28</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7</w:t>
            </w:r>
          </w:p>
        </w:tc>
        <w:tc>
          <w:tcPr>
            <w:tcW w:w="1191" w:type="dxa"/>
            <w:vAlign w:val="center"/>
          </w:tcPr>
          <w:p w:rsidR="002D6623" w:rsidRDefault="002D6623">
            <w:pPr>
              <w:pStyle w:val="2"/>
            </w:pPr>
            <w:r>
              <w:t>30108</w:t>
            </w:r>
          </w:p>
        </w:tc>
        <w:tc>
          <w:tcPr>
            <w:tcW w:w="4535" w:type="dxa"/>
            <w:vAlign w:val="center"/>
          </w:tcPr>
          <w:p w:rsidR="002D6623" w:rsidRDefault="002D6623">
            <w:pPr>
              <w:pStyle w:val="2"/>
            </w:pPr>
            <w:r>
              <w:rPr>
                <w:rFonts w:hint="eastAsia"/>
              </w:rPr>
              <w:t>机关事业单位基本养老保险缴费</w:t>
            </w:r>
          </w:p>
        </w:tc>
        <w:tc>
          <w:tcPr>
            <w:tcW w:w="2551" w:type="dxa"/>
            <w:vAlign w:val="center"/>
          </w:tcPr>
          <w:p w:rsidR="002D6623" w:rsidRDefault="002D6623">
            <w:pPr>
              <w:pStyle w:val="4"/>
            </w:pPr>
            <w:r>
              <w:t>105.63</w:t>
            </w:r>
          </w:p>
        </w:tc>
        <w:tc>
          <w:tcPr>
            <w:tcW w:w="2551" w:type="dxa"/>
            <w:vAlign w:val="center"/>
          </w:tcPr>
          <w:p w:rsidR="002D6623" w:rsidRDefault="002D6623">
            <w:pPr>
              <w:pStyle w:val="4"/>
            </w:pPr>
            <w:r>
              <w:t>105.63</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8</w:t>
            </w:r>
          </w:p>
        </w:tc>
        <w:tc>
          <w:tcPr>
            <w:tcW w:w="1191" w:type="dxa"/>
            <w:vAlign w:val="center"/>
          </w:tcPr>
          <w:p w:rsidR="002D6623" w:rsidRDefault="002D6623">
            <w:pPr>
              <w:pStyle w:val="2"/>
            </w:pPr>
            <w:r>
              <w:t>30110</w:t>
            </w:r>
          </w:p>
        </w:tc>
        <w:tc>
          <w:tcPr>
            <w:tcW w:w="4535" w:type="dxa"/>
            <w:vAlign w:val="center"/>
          </w:tcPr>
          <w:p w:rsidR="002D6623" w:rsidRDefault="002D6623">
            <w:pPr>
              <w:pStyle w:val="2"/>
            </w:pPr>
            <w:r>
              <w:rPr>
                <w:rFonts w:hint="eastAsia"/>
              </w:rPr>
              <w:t>职工基本医疗保险缴费</w:t>
            </w:r>
          </w:p>
        </w:tc>
        <w:tc>
          <w:tcPr>
            <w:tcW w:w="2551" w:type="dxa"/>
            <w:vAlign w:val="center"/>
          </w:tcPr>
          <w:p w:rsidR="002D6623" w:rsidRDefault="002D6623">
            <w:pPr>
              <w:pStyle w:val="4"/>
            </w:pPr>
            <w:r>
              <w:t>49.40</w:t>
            </w:r>
          </w:p>
        </w:tc>
        <w:tc>
          <w:tcPr>
            <w:tcW w:w="2551" w:type="dxa"/>
            <w:vAlign w:val="center"/>
          </w:tcPr>
          <w:p w:rsidR="002D6623" w:rsidRDefault="002D6623">
            <w:pPr>
              <w:pStyle w:val="4"/>
            </w:pPr>
            <w:r>
              <w:t>49.40</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9</w:t>
            </w:r>
          </w:p>
        </w:tc>
        <w:tc>
          <w:tcPr>
            <w:tcW w:w="1191" w:type="dxa"/>
            <w:vAlign w:val="center"/>
          </w:tcPr>
          <w:p w:rsidR="002D6623" w:rsidRDefault="002D6623">
            <w:pPr>
              <w:pStyle w:val="2"/>
            </w:pPr>
            <w:r>
              <w:t>30111</w:t>
            </w:r>
          </w:p>
        </w:tc>
        <w:tc>
          <w:tcPr>
            <w:tcW w:w="4535" w:type="dxa"/>
            <w:vAlign w:val="center"/>
          </w:tcPr>
          <w:p w:rsidR="002D6623" w:rsidRDefault="002D6623">
            <w:pPr>
              <w:pStyle w:val="2"/>
            </w:pPr>
            <w:r>
              <w:rPr>
                <w:rFonts w:hint="eastAsia"/>
              </w:rPr>
              <w:t>公务员医疗补助缴费</w:t>
            </w:r>
          </w:p>
        </w:tc>
        <w:tc>
          <w:tcPr>
            <w:tcW w:w="2551" w:type="dxa"/>
            <w:vAlign w:val="center"/>
          </w:tcPr>
          <w:p w:rsidR="002D6623" w:rsidRDefault="002D6623">
            <w:pPr>
              <w:pStyle w:val="4"/>
            </w:pPr>
            <w:r>
              <w:t>55.20</w:t>
            </w:r>
          </w:p>
        </w:tc>
        <w:tc>
          <w:tcPr>
            <w:tcW w:w="2551" w:type="dxa"/>
            <w:vAlign w:val="center"/>
          </w:tcPr>
          <w:p w:rsidR="002D6623" w:rsidRDefault="002D6623">
            <w:pPr>
              <w:pStyle w:val="4"/>
            </w:pPr>
            <w:r>
              <w:t>55.20</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10</w:t>
            </w:r>
          </w:p>
        </w:tc>
        <w:tc>
          <w:tcPr>
            <w:tcW w:w="1191" w:type="dxa"/>
            <w:vAlign w:val="center"/>
          </w:tcPr>
          <w:p w:rsidR="002D6623" w:rsidRDefault="002D6623">
            <w:pPr>
              <w:pStyle w:val="2"/>
            </w:pPr>
            <w:r>
              <w:t>30112</w:t>
            </w:r>
          </w:p>
        </w:tc>
        <w:tc>
          <w:tcPr>
            <w:tcW w:w="4535" w:type="dxa"/>
            <w:vAlign w:val="center"/>
          </w:tcPr>
          <w:p w:rsidR="002D6623" w:rsidRDefault="002D6623">
            <w:pPr>
              <w:pStyle w:val="2"/>
            </w:pPr>
            <w:r>
              <w:rPr>
                <w:rFonts w:hint="eastAsia"/>
              </w:rPr>
              <w:t>其他社会保障缴费</w:t>
            </w:r>
          </w:p>
        </w:tc>
        <w:tc>
          <w:tcPr>
            <w:tcW w:w="2551" w:type="dxa"/>
            <w:vAlign w:val="center"/>
          </w:tcPr>
          <w:p w:rsidR="002D6623" w:rsidRDefault="002D6623">
            <w:pPr>
              <w:pStyle w:val="4"/>
            </w:pPr>
            <w:r>
              <w:t>3.83</w:t>
            </w:r>
          </w:p>
        </w:tc>
        <w:tc>
          <w:tcPr>
            <w:tcW w:w="2551" w:type="dxa"/>
            <w:vAlign w:val="center"/>
          </w:tcPr>
          <w:p w:rsidR="002D6623" w:rsidRDefault="002D6623">
            <w:pPr>
              <w:pStyle w:val="4"/>
            </w:pPr>
            <w:r>
              <w:t>3.83</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11</w:t>
            </w:r>
          </w:p>
        </w:tc>
        <w:tc>
          <w:tcPr>
            <w:tcW w:w="1191" w:type="dxa"/>
            <w:vAlign w:val="center"/>
          </w:tcPr>
          <w:p w:rsidR="002D6623" w:rsidRDefault="002D6623">
            <w:pPr>
              <w:pStyle w:val="2"/>
            </w:pPr>
            <w:r>
              <w:t>30113</w:t>
            </w:r>
          </w:p>
        </w:tc>
        <w:tc>
          <w:tcPr>
            <w:tcW w:w="4535" w:type="dxa"/>
            <w:vAlign w:val="center"/>
          </w:tcPr>
          <w:p w:rsidR="002D6623" w:rsidRDefault="002D6623">
            <w:pPr>
              <w:pStyle w:val="2"/>
            </w:pPr>
            <w:r>
              <w:rPr>
                <w:rFonts w:hint="eastAsia"/>
              </w:rPr>
              <w:t>住房公积金</w:t>
            </w:r>
          </w:p>
        </w:tc>
        <w:tc>
          <w:tcPr>
            <w:tcW w:w="2551" w:type="dxa"/>
            <w:vAlign w:val="center"/>
          </w:tcPr>
          <w:p w:rsidR="002D6623" w:rsidRDefault="002D6623">
            <w:pPr>
              <w:pStyle w:val="4"/>
            </w:pPr>
            <w:r>
              <w:t>86.72</w:t>
            </w:r>
          </w:p>
        </w:tc>
        <w:tc>
          <w:tcPr>
            <w:tcW w:w="2551" w:type="dxa"/>
            <w:vAlign w:val="center"/>
          </w:tcPr>
          <w:p w:rsidR="002D6623" w:rsidRDefault="002D6623">
            <w:pPr>
              <w:pStyle w:val="4"/>
            </w:pPr>
            <w:r>
              <w:t>86.72</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12</w:t>
            </w:r>
          </w:p>
        </w:tc>
        <w:tc>
          <w:tcPr>
            <w:tcW w:w="1191" w:type="dxa"/>
            <w:vAlign w:val="center"/>
          </w:tcPr>
          <w:p w:rsidR="002D6623" w:rsidRDefault="002D6623">
            <w:pPr>
              <w:pStyle w:val="2"/>
            </w:pPr>
            <w:r>
              <w:t>30199</w:t>
            </w:r>
          </w:p>
        </w:tc>
        <w:tc>
          <w:tcPr>
            <w:tcW w:w="4535" w:type="dxa"/>
            <w:vAlign w:val="center"/>
          </w:tcPr>
          <w:p w:rsidR="002D6623" w:rsidRDefault="002D6623">
            <w:pPr>
              <w:pStyle w:val="2"/>
            </w:pPr>
            <w:r>
              <w:rPr>
                <w:rFonts w:hint="eastAsia"/>
              </w:rPr>
              <w:t>其他工资福利支出</w:t>
            </w:r>
          </w:p>
        </w:tc>
        <w:tc>
          <w:tcPr>
            <w:tcW w:w="2551" w:type="dxa"/>
            <w:vAlign w:val="center"/>
          </w:tcPr>
          <w:p w:rsidR="002D6623" w:rsidRDefault="002D6623">
            <w:pPr>
              <w:pStyle w:val="4"/>
            </w:pPr>
            <w:r>
              <w:t>354.45</w:t>
            </w:r>
          </w:p>
        </w:tc>
        <w:tc>
          <w:tcPr>
            <w:tcW w:w="2551" w:type="dxa"/>
            <w:vAlign w:val="center"/>
          </w:tcPr>
          <w:p w:rsidR="002D6623" w:rsidRDefault="002D6623">
            <w:pPr>
              <w:pStyle w:val="4"/>
            </w:pPr>
            <w:r>
              <w:t>354.45</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13</w:t>
            </w:r>
          </w:p>
        </w:tc>
        <w:tc>
          <w:tcPr>
            <w:tcW w:w="1191" w:type="dxa"/>
            <w:vAlign w:val="center"/>
          </w:tcPr>
          <w:p w:rsidR="002D6623" w:rsidRDefault="002D6623">
            <w:pPr>
              <w:pStyle w:val="2"/>
            </w:pPr>
            <w:r>
              <w:t>302</w:t>
            </w:r>
          </w:p>
        </w:tc>
        <w:tc>
          <w:tcPr>
            <w:tcW w:w="4535" w:type="dxa"/>
            <w:vAlign w:val="center"/>
          </w:tcPr>
          <w:p w:rsidR="002D6623" w:rsidRDefault="002D6623">
            <w:pPr>
              <w:pStyle w:val="2"/>
            </w:pPr>
            <w:r>
              <w:rPr>
                <w:rFonts w:hint="eastAsia"/>
              </w:rPr>
              <w:t>商品和服务支出</w:t>
            </w:r>
          </w:p>
        </w:tc>
        <w:tc>
          <w:tcPr>
            <w:tcW w:w="2551" w:type="dxa"/>
            <w:vAlign w:val="center"/>
          </w:tcPr>
          <w:p w:rsidR="002D6623" w:rsidRDefault="002D6623">
            <w:pPr>
              <w:pStyle w:val="4"/>
            </w:pPr>
            <w:r>
              <w:t>203.4</w:t>
            </w:r>
          </w:p>
        </w:tc>
        <w:tc>
          <w:tcPr>
            <w:tcW w:w="2551" w:type="dxa"/>
            <w:vAlign w:val="center"/>
          </w:tcPr>
          <w:p w:rsidR="002D6623" w:rsidRDefault="002D6623">
            <w:pPr>
              <w:pStyle w:val="4"/>
            </w:pPr>
          </w:p>
        </w:tc>
        <w:tc>
          <w:tcPr>
            <w:tcW w:w="2552" w:type="dxa"/>
            <w:vAlign w:val="center"/>
          </w:tcPr>
          <w:p w:rsidR="002D6623" w:rsidRDefault="002D6623">
            <w:pPr>
              <w:pStyle w:val="4"/>
            </w:pPr>
            <w:r>
              <w:t>203.4</w:t>
            </w:r>
          </w:p>
        </w:tc>
      </w:tr>
      <w:tr w:rsidR="002D6623">
        <w:trPr>
          <w:trHeight w:val="369"/>
          <w:jc w:val="center"/>
        </w:trPr>
        <w:tc>
          <w:tcPr>
            <w:tcW w:w="850" w:type="dxa"/>
            <w:vAlign w:val="center"/>
          </w:tcPr>
          <w:p w:rsidR="002D6623" w:rsidRDefault="002D6623">
            <w:pPr>
              <w:pStyle w:val="3"/>
            </w:pPr>
            <w:r>
              <w:t>14</w:t>
            </w:r>
          </w:p>
        </w:tc>
        <w:tc>
          <w:tcPr>
            <w:tcW w:w="1191" w:type="dxa"/>
            <w:vAlign w:val="center"/>
          </w:tcPr>
          <w:p w:rsidR="002D6623" w:rsidRDefault="002D6623">
            <w:pPr>
              <w:pStyle w:val="2"/>
            </w:pPr>
            <w:r>
              <w:t>30201</w:t>
            </w:r>
          </w:p>
        </w:tc>
        <w:tc>
          <w:tcPr>
            <w:tcW w:w="4535" w:type="dxa"/>
            <w:vAlign w:val="center"/>
          </w:tcPr>
          <w:p w:rsidR="002D6623" w:rsidRDefault="002D6623">
            <w:pPr>
              <w:pStyle w:val="2"/>
            </w:pPr>
            <w:r>
              <w:rPr>
                <w:rFonts w:hint="eastAsia"/>
              </w:rPr>
              <w:t>办公费</w:t>
            </w:r>
          </w:p>
        </w:tc>
        <w:tc>
          <w:tcPr>
            <w:tcW w:w="2551" w:type="dxa"/>
            <w:vAlign w:val="center"/>
          </w:tcPr>
          <w:p w:rsidR="002D6623" w:rsidRDefault="002D6623">
            <w:pPr>
              <w:pStyle w:val="4"/>
            </w:pPr>
            <w:r>
              <w:t>23.08</w:t>
            </w:r>
          </w:p>
        </w:tc>
        <w:tc>
          <w:tcPr>
            <w:tcW w:w="2551" w:type="dxa"/>
            <w:vAlign w:val="center"/>
          </w:tcPr>
          <w:p w:rsidR="002D6623" w:rsidRDefault="002D6623">
            <w:pPr>
              <w:pStyle w:val="4"/>
            </w:pPr>
          </w:p>
        </w:tc>
        <w:tc>
          <w:tcPr>
            <w:tcW w:w="2552" w:type="dxa"/>
            <w:vAlign w:val="center"/>
          </w:tcPr>
          <w:p w:rsidR="002D6623" w:rsidRDefault="002D6623">
            <w:pPr>
              <w:pStyle w:val="4"/>
            </w:pPr>
            <w:r>
              <w:t>23.08</w:t>
            </w:r>
          </w:p>
        </w:tc>
      </w:tr>
      <w:tr w:rsidR="002D6623">
        <w:trPr>
          <w:trHeight w:val="369"/>
          <w:jc w:val="center"/>
        </w:trPr>
        <w:tc>
          <w:tcPr>
            <w:tcW w:w="850" w:type="dxa"/>
            <w:vAlign w:val="center"/>
          </w:tcPr>
          <w:p w:rsidR="002D6623" w:rsidRDefault="002D6623">
            <w:pPr>
              <w:pStyle w:val="3"/>
            </w:pPr>
            <w:r>
              <w:t>15</w:t>
            </w:r>
          </w:p>
        </w:tc>
        <w:tc>
          <w:tcPr>
            <w:tcW w:w="1191" w:type="dxa"/>
            <w:vAlign w:val="center"/>
          </w:tcPr>
          <w:p w:rsidR="002D6623" w:rsidRDefault="002D6623">
            <w:pPr>
              <w:pStyle w:val="2"/>
            </w:pPr>
            <w:r>
              <w:t>30206</w:t>
            </w:r>
          </w:p>
        </w:tc>
        <w:tc>
          <w:tcPr>
            <w:tcW w:w="4535" w:type="dxa"/>
            <w:vAlign w:val="center"/>
          </w:tcPr>
          <w:p w:rsidR="002D6623" w:rsidRDefault="002D6623">
            <w:pPr>
              <w:pStyle w:val="2"/>
            </w:pPr>
            <w:r>
              <w:rPr>
                <w:rFonts w:hint="eastAsia"/>
              </w:rPr>
              <w:t>电费</w:t>
            </w:r>
          </w:p>
        </w:tc>
        <w:tc>
          <w:tcPr>
            <w:tcW w:w="2551" w:type="dxa"/>
            <w:vAlign w:val="center"/>
          </w:tcPr>
          <w:p w:rsidR="002D6623" w:rsidRDefault="002D6623">
            <w:pPr>
              <w:pStyle w:val="4"/>
            </w:pPr>
            <w:r>
              <w:rPr>
                <w:rFonts w:ascii="宋体" w:hAnsi="宋体" w:cs="宋体"/>
                <w:color w:val="000000"/>
                <w:sz w:val="22"/>
                <w:szCs w:val="22"/>
              </w:rPr>
              <w:t>15.51</w:t>
            </w:r>
          </w:p>
        </w:tc>
        <w:tc>
          <w:tcPr>
            <w:tcW w:w="2551" w:type="dxa"/>
            <w:vAlign w:val="center"/>
          </w:tcPr>
          <w:p w:rsidR="002D6623" w:rsidRDefault="002D6623">
            <w:pPr>
              <w:pStyle w:val="4"/>
            </w:pPr>
          </w:p>
        </w:tc>
        <w:tc>
          <w:tcPr>
            <w:tcW w:w="2552" w:type="dxa"/>
            <w:vAlign w:val="center"/>
          </w:tcPr>
          <w:p w:rsidR="002D6623" w:rsidRDefault="002D6623">
            <w:pPr>
              <w:pStyle w:val="4"/>
            </w:pPr>
            <w:r>
              <w:rPr>
                <w:rFonts w:ascii="宋体" w:hAnsi="宋体" w:cs="宋体"/>
                <w:color w:val="000000"/>
                <w:sz w:val="22"/>
                <w:szCs w:val="22"/>
              </w:rPr>
              <w:t>15.51</w:t>
            </w:r>
          </w:p>
        </w:tc>
      </w:tr>
      <w:tr w:rsidR="002D6623">
        <w:trPr>
          <w:trHeight w:val="369"/>
          <w:jc w:val="center"/>
        </w:trPr>
        <w:tc>
          <w:tcPr>
            <w:tcW w:w="850" w:type="dxa"/>
            <w:vAlign w:val="center"/>
          </w:tcPr>
          <w:p w:rsidR="002D6623" w:rsidRDefault="002D6623">
            <w:pPr>
              <w:pStyle w:val="3"/>
            </w:pPr>
            <w:r>
              <w:t>16</w:t>
            </w:r>
          </w:p>
        </w:tc>
        <w:tc>
          <w:tcPr>
            <w:tcW w:w="1191" w:type="dxa"/>
            <w:vAlign w:val="center"/>
          </w:tcPr>
          <w:p w:rsidR="002D6623" w:rsidRDefault="002D6623">
            <w:pPr>
              <w:pStyle w:val="2"/>
            </w:pPr>
            <w:r>
              <w:t>30207</w:t>
            </w:r>
          </w:p>
        </w:tc>
        <w:tc>
          <w:tcPr>
            <w:tcW w:w="4535" w:type="dxa"/>
            <w:vAlign w:val="center"/>
          </w:tcPr>
          <w:p w:rsidR="002D6623" w:rsidRDefault="002D6623">
            <w:pPr>
              <w:pStyle w:val="2"/>
            </w:pPr>
            <w:r>
              <w:rPr>
                <w:rFonts w:hint="eastAsia"/>
              </w:rPr>
              <w:t>邮电费</w:t>
            </w:r>
          </w:p>
        </w:tc>
        <w:tc>
          <w:tcPr>
            <w:tcW w:w="2551" w:type="dxa"/>
            <w:vAlign w:val="center"/>
          </w:tcPr>
          <w:p w:rsidR="002D6623" w:rsidRDefault="002D6623">
            <w:pPr>
              <w:pStyle w:val="4"/>
              <w:rPr>
                <w:rFonts w:ascii="宋体" w:eastAsia="宋体" w:cs="宋体"/>
                <w:color w:val="000000"/>
                <w:sz w:val="22"/>
                <w:szCs w:val="22"/>
              </w:rPr>
            </w:pPr>
            <w:r>
              <w:rPr>
                <w:rFonts w:ascii="宋体" w:hAnsi="宋体" w:cs="宋体"/>
                <w:color w:val="000000"/>
                <w:sz w:val="22"/>
                <w:szCs w:val="22"/>
              </w:rPr>
              <w:t>49.12</w:t>
            </w:r>
          </w:p>
        </w:tc>
        <w:tc>
          <w:tcPr>
            <w:tcW w:w="2551" w:type="dxa"/>
            <w:vAlign w:val="center"/>
          </w:tcPr>
          <w:p w:rsidR="002D6623" w:rsidRDefault="002D6623">
            <w:pPr>
              <w:jc w:val="right"/>
              <w:rPr>
                <w:rFonts w:ascii="宋体" w:cs="宋体"/>
                <w:color w:val="000000"/>
                <w:sz w:val="22"/>
                <w:szCs w:val="22"/>
              </w:rPr>
            </w:pPr>
          </w:p>
        </w:tc>
        <w:tc>
          <w:tcPr>
            <w:tcW w:w="2552" w:type="dxa"/>
            <w:vAlign w:val="center"/>
          </w:tcPr>
          <w:p w:rsidR="002D6623" w:rsidRDefault="002D6623">
            <w:pPr>
              <w:jc w:val="right"/>
              <w:rPr>
                <w:rFonts w:ascii="宋体" w:cs="宋体"/>
                <w:color w:val="000000"/>
                <w:sz w:val="22"/>
                <w:szCs w:val="22"/>
              </w:rPr>
            </w:pPr>
            <w:r>
              <w:rPr>
                <w:rFonts w:ascii="宋体" w:hAnsi="宋体" w:cs="宋体"/>
                <w:color w:val="000000"/>
                <w:sz w:val="22"/>
                <w:szCs w:val="22"/>
              </w:rPr>
              <w:t>49.12</w:t>
            </w:r>
          </w:p>
        </w:tc>
      </w:tr>
      <w:tr w:rsidR="002D6623">
        <w:trPr>
          <w:trHeight w:val="369"/>
          <w:jc w:val="center"/>
        </w:trPr>
        <w:tc>
          <w:tcPr>
            <w:tcW w:w="850" w:type="dxa"/>
            <w:vAlign w:val="center"/>
          </w:tcPr>
          <w:p w:rsidR="002D6623" w:rsidRDefault="002D6623">
            <w:pPr>
              <w:pStyle w:val="3"/>
            </w:pPr>
            <w:r>
              <w:t>17</w:t>
            </w:r>
          </w:p>
        </w:tc>
        <w:tc>
          <w:tcPr>
            <w:tcW w:w="1191" w:type="dxa"/>
            <w:vAlign w:val="center"/>
          </w:tcPr>
          <w:p w:rsidR="002D6623" w:rsidRDefault="002D6623">
            <w:pPr>
              <w:pStyle w:val="2"/>
            </w:pPr>
            <w:r>
              <w:t>30208</w:t>
            </w:r>
          </w:p>
        </w:tc>
        <w:tc>
          <w:tcPr>
            <w:tcW w:w="4535" w:type="dxa"/>
            <w:vAlign w:val="center"/>
          </w:tcPr>
          <w:p w:rsidR="002D6623" w:rsidRDefault="002D6623">
            <w:pPr>
              <w:pStyle w:val="2"/>
            </w:pPr>
            <w:r>
              <w:rPr>
                <w:rFonts w:hint="eastAsia"/>
              </w:rPr>
              <w:t>取暖费</w:t>
            </w:r>
          </w:p>
        </w:tc>
        <w:tc>
          <w:tcPr>
            <w:tcW w:w="2551" w:type="dxa"/>
            <w:vAlign w:val="center"/>
          </w:tcPr>
          <w:p w:rsidR="002D6623" w:rsidRDefault="002D6623">
            <w:pPr>
              <w:pStyle w:val="4"/>
            </w:pPr>
            <w:r>
              <w:t>40.32</w:t>
            </w:r>
          </w:p>
        </w:tc>
        <w:tc>
          <w:tcPr>
            <w:tcW w:w="2551" w:type="dxa"/>
            <w:vAlign w:val="center"/>
          </w:tcPr>
          <w:p w:rsidR="002D6623" w:rsidRDefault="002D6623">
            <w:pPr>
              <w:pStyle w:val="4"/>
            </w:pPr>
          </w:p>
        </w:tc>
        <w:tc>
          <w:tcPr>
            <w:tcW w:w="2552" w:type="dxa"/>
            <w:vAlign w:val="center"/>
          </w:tcPr>
          <w:p w:rsidR="002D6623" w:rsidRDefault="002D6623">
            <w:pPr>
              <w:pStyle w:val="4"/>
            </w:pPr>
            <w:r>
              <w:t>40.32</w:t>
            </w:r>
          </w:p>
        </w:tc>
      </w:tr>
      <w:tr w:rsidR="002D6623">
        <w:trPr>
          <w:trHeight w:val="369"/>
          <w:jc w:val="center"/>
        </w:trPr>
        <w:tc>
          <w:tcPr>
            <w:tcW w:w="850" w:type="dxa"/>
            <w:vAlign w:val="center"/>
          </w:tcPr>
          <w:p w:rsidR="002D6623" w:rsidRDefault="002D6623">
            <w:pPr>
              <w:pStyle w:val="3"/>
            </w:pPr>
            <w:r>
              <w:t>18</w:t>
            </w:r>
          </w:p>
        </w:tc>
        <w:tc>
          <w:tcPr>
            <w:tcW w:w="1191" w:type="dxa"/>
            <w:vAlign w:val="center"/>
          </w:tcPr>
          <w:p w:rsidR="002D6623" w:rsidRDefault="002D6623">
            <w:pPr>
              <w:pStyle w:val="2"/>
            </w:pPr>
            <w:r>
              <w:t>30217</w:t>
            </w:r>
          </w:p>
        </w:tc>
        <w:tc>
          <w:tcPr>
            <w:tcW w:w="4535" w:type="dxa"/>
            <w:vAlign w:val="center"/>
          </w:tcPr>
          <w:p w:rsidR="002D6623" w:rsidRDefault="002D6623">
            <w:pPr>
              <w:pStyle w:val="2"/>
            </w:pPr>
            <w:r>
              <w:rPr>
                <w:rFonts w:hint="eastAsia"/>
              </w:rPr>
              <w:t>公务接待费</w:t>
            </w:r>
          </w:p>
        </w:tc>
        <w:tc>
          <w:tcPr>
            <w:tcW w:w="2551" w:type="dxa"/>
            <w:vAlign w:val="center"/>
          </w:tcPr>
          <w:p w:rsidR="002D6623" w:rsidRDefault="002D6623">
            <w:pPr>
              <w:pStyle w:val="4"/>
            </w:pPr>
            <w:r>
              <w:t>0.99</w:t>
            </w:r>
          </w:p>
        </w:tc>
        <w:tc>
          <w:tcPr>
            <w:tcW w:w="2551" w:type="dxa"/>
            <w:vAlign w:val="center"/>
          </w:tcPr>
          <w:p w:rsidR="002D6623" w:rsidRDefault="002D6623">
            <w:pPr>
              <w:pStyle w:val="4"/>
            </w:pPr>
          </w:p>
        </w:tc>
        <w:tc>
          <w:tcPr>
            <w:tcW w:w="2552" w:type="dxa"/>
            <w:vAlign w:val="center"/>
          </w:tcPr>
          <w:p w:rsidR="002D6623" w:rsidRDefault="002D6623">
            <w:pPr>
              <w:pStyle w:val="4"/>
            </w:pPr>
            <w:r>
              <w:t>0.99</w:t>
            </w:r>
          </w:p>
        </w:tc>
      </w:tr>
      <w:tr w:rsidR="002D6623">
        <w:trPr>
          <w:trHeight w:val="369"/>
          <w:jc w:val="center"/>
        </w:trPr>
        <w:tc>
          <w:tcPr>
            <w:tcW w:w="850" w:type="dxa"/>
            <w:vAlign w:val="center"/>
          </w:tcPr>
          <w:p w:rsidR="002D6623" w:rsidRDefault="002D6623">
            <w:pPr>
              <w:pStyle w:val="3"/>
            </w:pPr>
            <w:r>
              <w:t>19</w:t>
            </w:r>
          </w:p>
        </w:tc>
        <w:tc>
          <w:tcPr>
            <w:tcW w:w="1191" w:type="dxa"/>
            <w:vAlign w:val="center"/>
          </w:tcPr>
          <w:p w:rsidR="002D6623" w:rsidRDefault="002D6623">
            <w:pPr>
              <w:pStyle w:val="2"/>
            </w:pPr>
            <w:r>
              <w:t>30229</w:t>
            </w:r>
          </w:p>
        </w:tc>
        <w:tc>
          <w:tcPr>
            <w:tcW w:w="4535" w:type="dxa"/>
            <w:vAlign w:val="center"/>
          </w:tcPr>
          <w:p w:rsidR="002D6623" w:rsidRDefault="002D6623">
            <w:pPr>
              <w:pStyle w:val="2"/>
            </w:pPr>
            <w:r>
              <w:rPr>
                <w:rFonts w:hint="eastAsia"/>
              </w:rPr>
              <w:t>福利费</w:t>
            </w:r>
          </w:p>
        </w:tc>
        <w:tc>
          <w:tcPr>
            <w:tcW w:w="2551" w:type="dxa"/>
            <w:vAlign w:val="center"/>
          </w:tcPr>
          <w:p w:rsidR="002D6623" w:rsidRDefault="002D6623">
            <w:pPr>
              <w:pStyle w:val="4"/>
            </w:pPr>
            <w:r>
              <w:t>6.00</w:t>
            </w:r>
          </w:p>
        </w:tc>
        <w:tc>
          <w:tcPr>
            <w:tcW w:w="2551" w:type="dxa"/>
            <w:vAlign w:val="center"/>
          </w:tcPr>
          <w:p w:rsidR="002D6623" w:rsidRDefault="002D6623">
            <w:pPr>
              <w:pStyle w:val="4"/>
            </w:pPr>
          </w:p>
        </w:tc>
        <w:tc>
          <w:tcPr>
            <w:tcW w:w="2552" w:type="dxa"/>
            <w:vAlign w:val="center"/>
          </w:tcPr>
          <w:p w:rsidR="002D6623" w:rsidRDefault="002D6623">
            <w:pPr>
              <w:pStyle w:val="4"/>
            </w:pPr>
            <w:r>
              <w:t>6.00</w:t>
            </w:r>
          </w:p>
        </w:tc>
      </w:tr>
      <w:tr w:rsidR="002D6623">
        <w:trPr>
          <w:trHeight w:val="369"/>
          <w:jc w:val="center"/>
        </w:trPr>
        <w:tc>
          <w:tcPr>
            <w:tcW w:w="850" w:type="dxa"/>
            <w:vAlign w:val="center"/>
          </w:tcPr>
          <w:p w:rsidR="002D6623" w:rsidRDefault="002D6623">
            <w:pPr>
              <w:pStyle w:val="3"/>
            </w:pPr>
            <w:r>
              <w:lastRenderedPageBreak/>
              <w:t>20</w:t>
            </w:r>
          </w:p>
        </w:tc>
        <w:tc>
          <w:tcPr>
            <w:tcW w:w="1191" w:type="dxa"/>
            <w:vAlign w:val="center"/>
          </w:tcPr>
          <w:p w:rsidR="002D6623" w:rsidRDefault="002D6623">
            <w:pPr>
              <w:pStyle w:val="2"/>
            </w:pPr>
            <w:r>
              <w:t>30231</w:t>
            </w:r>
          </w:p>
        </w:tc>
        <w:tc>
          <w:tcPr>
            <w:tcW w:w="4535" w:type="dxa"/>
            <w:vAlign w:val="center"/>
          </w:tcPr>
          <w:p w:rsidR="002D6623" w:rsidRDefault="002D6623">
            <w:pPr>
              <w:pStyle w:val="2"/>
            </w:pPr>
            <w:r>
              <w:rPr>
                <w:rFonts w:hint="eastAsia"/>
              </w:rPr>
              <w:t>公务用车运行维护费</w:t>
            </w:r>
          </w:p>
        </w:tc>
        <w:tc>
          <w:tcPr>
            <w:tcW w:w="2551" w:type="dxa"/>
            <w:vAlign w:val="center"/>
          </w:tcPr>
          <w:p w:rsidR="002D6623" w:rsidRDefault="002D6623">
            <w:pPr>
              <w:pStyle w:val="4"/>
              <w:ind w:right="105"/>
            </w:pPr>
            <w:r>
              <w:t>24.23</w:t>
            </w:r>
          </w:p>
        </w:tc>
        <w:tc>
          <w:tcPr>
            <w:tcW w:w="2551" w:type="dxa"/>
            <w:vAlign w:val="center"/>
          </w:tcPr>
          <w:p w:rsidR="002D6623" w:rsidRDefault="002D6623">
            <w:pPr>
              <w:pStyle w:val="4"/>
            </w:pPr>
          </w:p>
        </w:tc>
        <w:tc>
          <w:tcPr>
            <w:tcW w:w="2552" w:type="dxa"/>
            <w:vAlign w:val="center"/>
          </w:tcPr>
          <w:p w:rsidR="002D6623" w:rsidRDefault="002D6623">
            <w:pPr>
              <w:pStyle w:val="4"/>
            </w:pPr>
            <w:r>
              <w:t>24.23</w:t>
            </w:r>
          </w:p>
        </w:tc>
      </w:tr>
      <w:tr w:rsidR="002D6623">
        <w:trPr>
          <w:trHeight w:val="369"/>
          <w:jc w:val="center"/>
        </w:trPr>
        <w:tc>
          <w:tcPr>
            <w:tcW w:w="850" w:type="dxa"/>
            <w:vAlign w:val="center"/>
          </w:tcPr>
          <w:p w:rsidR="002D6623" w:rsidRDefault="002D6623">
            <w:pPr>
              <w:pStyle w:val="3"/>
            </w:pPr>
            <w:r>
              <w:t>21</w:t>
            </w:r>
          </w:p>
        </w:tc>
        <w:tc>
          <w:tcPr>
            <w:tcW w:w="1191" w:type="dxa"/>
            <w:vAlign w:val="center"/>
          </w:tcPr>
          <w:p w:rsidR="002D6623" w:rsidRDefault="002D6623">
            <w:pPr>
              <w:pStyle w:val="2"/>
            </w:pPr>
            <w:r>
              <w:t>30239</w:t>
            </w:r>
          </w:p>
        </w:tc>
        <w:tc>
          <w:tcPr>
            <w:tcW w:w="4535" w:type="dxa"/>
            <w:vAlign w:val="center"/>
          </w:tcPr>
          <w:p w:rsidR="002D6623" w:rsidRDefault="002D6623">
            <w:pPr>
              <w:pStyle w:val="2"/>
            </w:pPr>
            <w:r>
              <w:rPr>
                <w:rFonts w:hint="eastAsia"/>
              </w:rPr>
              <w:t>其他交通费用</w:t>
            </w:r>
          </w:p>
        </w:tc>
        <w:tc>
          <w:tcPr>
            <w:tcW w:w="2551" w:type="dxa"/>
            <w:vAlign w:val="center"/>
          </w:tcPr>
          <w:p w:rsidR="002D6623" w:rsidRDefault="002D6623">
            <w:pPr>
              <w:pStyle w:val="4"/>
            </w:pPr>
            <w:r>
              <w:t>43.19</w:t>
            </w:r>
          </w:p>
        </w:tc>
        <w:tc>
          <w:tcPr>
            <w:tcW w:w="2551" w:type="dxa"/>
            <w:vAlign w:val="center"/>
          </w:tcPr>
          <w:p w:rsidR="002D6623" w:rsidRDefault="002D6623">
            <w:pPr>
              <w:pStyle w:val="4"/>
            </w:pPr>
          </w:p>
        </w:tc>
        <w:tc>
          <w:tcPr>
            <w:tcW w:w="2552" w:type="dxa"/>
            <w:vAlign w:val="center"/>
          </w:tcPr>
          <w:p w:rsidR="002D6623" w:rsidRDefault="002D6623">
            <w:pPr>
              <w:pStyle w:val="4"/>
            </w:pPr>
            <w:r>
              <w:t>43.19</w:t>
            </w:r>
          </w:p>
        </w:tc>
      </w:tr>
      <w:tr w:rsidR="002D6623">
        <w:trPr>
          <w:trHeight w:val="369"/>
          <w:jc w:val="center"/>
        </w:trPr>
        <w:tc>
          <w:tcPr>
            <w:tcW w:w="850" w:type="dxa"/>
            <w:vAlign w:val="center"/>
          </w:tcPr>
          <w:p w:rsidR="002D6623" w:rsidRDefault="002D6623">
            <w:pPr>
              <w:pStyle w:val="3"/>
            </w:pPr>
            <w:r>
              <w:t>22</w:t>
            </w:r>
          </w:p>
        </w:tc>
        <w:tc>
          <w:tcPr>
            <w:tcW w:w="1191" w:type="dxa"/>
            <w:vAlign w:val="center"/>
          </w:tcPr>
          <w:p w:rsidR="002D6623" w:rsidRDefault="002D6623">
            <w:pPr>
              <w:pStyle w:val="2"/>
            </w:pPr>
            <w:r>
              <w:t>30299</w:t>
            </w:r>
          </w:p>
        </w:tc>
        <w:tc>
          <w:tcPr>
            <w:tcW w:w="4535" w:type="dxa"/>
            <w:vAlign w:val="center"/>
          </w:tcPr>
          <w:p w:rsidR="002D6623" w:rsidRDefault="002D6623">
            <w:pPr>
              <w:pStyle w:val="2"/>
            </w:pPr>
            <w:r>
              <w:rPr>
                <w:rFonts w:hint="eastAsia"/>
              </w:rPr>
              <w:t>其他商品和服务支出</w:t>
            </w:r>
          </w:p>
        </w:tc>
        <w:tc>
          <w:tcPr>
            <w:tcW w:w="2551" w:type="dxa"/>
            <w:vAlign w:val="center"/>
          </w:tcPr>
          <w:p w:rsidR="002D6623" w:rsidRDefault="002D6623">
            <w:pPr>
              <w:pStyle w:val="4"/>
            </w:pPr>
            <w:r>
              <w:t>0.96</w:t>
            </w:r>
          </w:p>
        </w:tc>
        <w:tc>
          <w:tcPr>
            <w:tcW w:w="2551" w:type="dxa"/>
            <w:vAlign w:val="center"/>
          </w:tcPr>
          <w:p w:rsidR="002D6623" w:rsidRDefault="002D6623">
            <w:pPr>
              <w:pStyle w:val="4"/>
            </w:pPr>
          </w:p>
        </w:tc>
        <w:tc>
          <w:tcPr>
            <w:tcW w:w="2552" w:type="dxa"/>
            <w:vAlign w:val="center"/>
          </w:tcPr>
          <w:p w:rsidR="002D6623" w:rsidRDefault="002D6623">
            <w:pPr>
              <w:pStyle w:val="4"/>
            </w:pPr>
            <w:r>
              <w:t>0.96</w:t>
            </w:r>
          </w:p>
        </w:tc>
      </w:tr>
      <w:tr w:rsidR="002D6623">
        <w:trPr>
          <w:trHeight w:val="369"/>
          <w:jc w:val="center"/>
        </w:trPr>
        <w:tc>
          <w:tcPr>
            <w:tcW w:w="850" w:type="dxa"/>
            <w:vAlign w:val="center"/>
          </w:tcPr>
          <w:p w:rsidR="002D6623" w:rsidRDefault="002D6623">
            <w:pPr>
              <w:pStyle w:val="3"/>
            </w:pPr>
            <w:r>
              <w:t>23</w:t>
            </w:r>
          </w:p>
        </w:tc>
        <w:tc>
          <w:tcPr>
            <w:tcW w:w="1191" w:type="dxa"/>
            <w:vAlign w:val="center"/>
          </w:tcPr>
          <w:p w:rsidR="002D6623" w:rsidRDefault="002D6623">
            <w:pPr>
              <w:pStyle w:val="2"/>
            </w:pPr>
            <w:r>
              <w:t>303</w:t>
            </w:r>
          </w:p>
        </w:tc>
        <w:tc>
          <w:tcPr>
            <w:tcW w:w="4535" w:type="dxa"/>
            <w:vAlign w:val="center"/>
          </w:tcPr>
          <w:p w:rsidR="002D6623" w:rsidRDefault="002D6623">
            <w:pPr>
              <w:pStyle w:val="2"/>
            </w:pPr>
            <w:r>
              <w:rPr>
                <w:rFonts w:hint="eastAsia"/>
              </w:rPr>
              <w:t>对个人和家庭的补助</w:t>
            </w:r>
          </w:p>
        </w:tc>
        <w:tc>
          <w:tcPr>
            <w:tcW w:w="2551" w:type="dxa"/>
            <w:vAlign w:val="center"/>
          </w:tcPr>
          <w:p w:rsidR="002D6623" w:rsidRDefault="002D6623">
            <w:pPr>
              <w:pStyle w:val="4"/>
            </w:pPr>
            <w:r>
              <w:t>67.05</w:t>
            </w:r>
          </w:p>
        </w:tc>
        <w:tc>
          <w:tcPr>
            <w:tcW w:w="2551" w:type="dxa"/>
            <w:vAlign w:val="center"/>
          </w:tcPr>
          <w:p w:rsidR="002D6623" w:rsidRDefault="002D6623">
            <w:pPr>
              <w:pStyle w:val="4"/>
            </w:pPr>
            <w:r>
              <w:t>67.05</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24</w:t>
            </w:r>
          </w:p>
        </w:tc>
        <w:tc>
          <w:tcPr>
            <w:tcW w:w="1191" w:type="dxa"/>
            <w:vAlign w:val="center"/>
          </w:tcPr>
          <w:p w:rsidR="002D6623" w:rsidRDefault="002D6623">
            <w:pPr>
              <w:pStyle w:val="2"/>
            </w:pPr>
            <w:r>
              <w:t>30302</w:t>
            </w:r>
          </w:p>
        </w:tc>
        <w:tc>
          <w:tcPr>
            <w:tcW w:w="4535" w:type="dxa"/>
            <w:vAlign w:val="center"/>
          </w:tcPr>
          <w:p w:rsidR="002D6623" w:rsidRDefault="002D6623">
            <w:pPr>
              <w:pStyle w:val="2"/>
            </w:pPr>
            <w:r>
              <w:rPr>
                <w:rFonts w:hint="eastAsia"/>
              </w:rPr>
              <w:t>退休费</w:t>
            </w:r>
          </w:p>
        </w:tc>
        <w:tc>
          <w:tcPr>
            <w:tcW w:w="2551" w:type="dxa"/>
            <w:vAlign w:val="center"/>
          </w:tcPr>
          <w:p w:rsidR="002D6623" w:rsidRDefault="002D6623">
            <w:pPr>
              <w:pStyle w:val="4"/>
            </w:pPr>
            <w:r>
              <w:t>60.71</w:t>
            </w:r>
          </w:p>
        </w:tc>
        <w:tc>
          <w:tcPr>
            <w:tcW w:w="2551" w:type="dxa"/>
            <w:vAlign w:val="center"/>
          </w:tcPr>
          <w:p w:rsidR="002D6623" w:rsidRDefault="002D6623">
            <w:pPr>
              <w:pStyle w:val="4"/>
            </w:pPr>
            <w:r>
              <w:t>60.71</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25</w:t>
            </w:r>
          </w:p>
        </w:tc>
        <w:tc>
          <w:tcPr>
            <w:tcW w:w="1191" w:type="dxa"/>
            <w:vAlign w:val="center"/>
          </w:tcPr>
          <w:p w:rsidR="002D6623" w:rsidRDefault="002D6623">
            <w:pPr>
              <w:pStyle w:val="2"/>
            </w:pPr>
            <w:r>
              <w:t>30305</w:t>
            </w:r>
          </w:p>
        </w:tc>
        <w:tc>
          <w:tcPr>
            <w:tcW w:w="4535" w:type="dxa"/>
            <w:vAlign w:val="center"/>
          </w:tcPr>
          <w:p w:rsidR="002D6623" w:rsidRDefault="002D6623">
            <w:pPr>
              <w:pStyle w:val="2"/>
            </w:pPr>
            <w:r>
              <w:rPr>
                <w:rFonts w:hint="eastAsia"/>
              </w:rPr>
              <w:t>生活补助</w:t>
            </w:r>
          </w:p>
        </w:tc>
        <w:tc>
          <w:tcPr>
            <w:tcW w:w="2551" w:type="dxa"/>
            <w:vAlign w:val="center"/>
          </w:tcPr>
          <w:p w:rsidR="002D6623" w:rsidRDefault="002D6623">
            <w:pPr>
              <w:pStyle w:val="4"/>
            </w:pPr>
            <w:r>
              <w:t>4.54</w:t>
            </w:r>
          </w:p>
        </w:tc>
        <w:tc>
          <w:tcPr>
            <w:tcW w:w="2551" w:type="dxa"/>
            <w:vAlign w:val="center"/>
          </w:tcPr>
          <w:p w:rsidR="002D6623" w:rsidRDefault="002D6623">
            <w:pPr>
              <w:pStyle w:val="4"/>
            </w:pPr>
            <w:r>
              <w:t>4.54</w:t>
            </w:r>
          </w:p>
        </w:tc>
        <w:tc>
          <w:tcPr>
            <w:tcW w:w="2552" w:type="dxa"/>
            <w:vAlign w:val="center"/>
          </w:tcPr>
          <w:p w:rsidR="002D6623" w:rsidRDefault="002D6623">
            <w:pPr>
              <w:pStyle w:val="4"/>
            </w:pPr>
          </w:p>
        </w:tc>
      </w:tr>
      <w:tr w:rsidR="002D6623">
        <w:trPr>
          <w:trHeight w:val="369"/>
          <w:jc w:val="center"/>
        </w:trPr>
        <w:tc>
          <w:tcPr>
            <w:tcW w:w="850" w:type="dxa"/>
            <w:vAlign w:val="center"/>
          </w:tcPr>
          <w:p w:rsidR="002D6623" w:rsidRDefault="002D6623">
            <w:pPr>
              <w:pStyle w:val="3"/>
            </w:pPr>
            <w:r>
              <w:t>26</w:t>
            </w:r>
          </w:p>
        </w:tc>
        <w:tc>
          <w:tcPr>
            <w:tcW w:w="1191" w:type="dxa"/>
            <w:vAlign w:val="center"/>
          </w:tcPr>
          <w:p w:rsidR="002D6623" w:rsidRDefault="002D6623">
            <w:pPr>
              <w:pStyle w:val="2"/>
            </w:pPr>
            <w:r>
              <w:t>30309</w:t>
            </w:r>
          </w:p>
        </w:tc>
        <w:tc>
          <w:tcPr>
            <w:tcW w:w="4535" w:type="dxa"/>
            <w:vAlign w:val="center"/>
          </w:tcPr>
          <w:p w:rsidR="002D6623" w:rsidRDefault="002D6623">
            <w:pPr>
              <w:pStyle w:val="2"/>
            </w:pPr>
            <w:r>
              <w:rPr>
                <w:rFonts w:hint="eastAsia"/>
              </w:rPr>
              <w:t>奖励金</w:t>
            </w:r>
          </w:p>
        </w:tc>
        <w:tc>
          <w:tcPr>
            <w:tcW w:w="2551" w:type="dxa"/>
            <w:vAlign w:val="center"/>
          </w:tcPr>
          <w:p w:rsidR="002D6623" w:rsidRDefault="002D6623">
            <w:pPr>
              <w:pStyle w:val="4"/>
            </w:pPr>
            <w:r>
              <w:t>1.8</w:t>
            </w:r>
          </w:p>
        </w:tc>
        <w:tc>
          <w:tcPr>
            <w:tcW w:w="2551" w:type="dxa"/>
            <w:vAlign w:val="center"/>
          </w:tcPr>
          <w:p w:rsidR="002D6623" w:rsidRDefault="002D6623">
            <w:pPr>
              <w:pStyle w:val="4"/>
            </w:pPr>
            <w:r>
              <w:t>1.8</w:t>
            </w:r>
          </w:p>
        </w:tc>
        <w:tc>
          <w:tcPr>
            <w:tcW w:w="2552" w:type="dxa"/>
            <w:vAlign w:val="center"/>
          </w:tcPr>
          <w:p w:rsidR="002D6623" w:rsidRDefault="002D6623">
            <w:pPr>
              <w:pStyle w:val="4"/>
            </w:pP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2D66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6623" w:rsidRDefault="002D6623">
            <w:pPr>
              <w:pStyle w:val="20"/>
            </w:pPr>
            <w:r>
              <w:t>329</w:t>
            </w:r>
            <w:r>
              <w:rPr>
                <w:rFonts w:hint="eastAsia"/>
              </w:rPr>
              <w:t>唐山市古冶区人民法院</w:t>
            </w:r>
          </w:p>
        </w:tc>
        <w:tc>
          <w:tcPr>
            <w:tcW w:w="2551"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5726" w:type="dxa"/>
            <w:gridSpan w:val="2"/>
            <w:vAlign w:val="center"/>
          </w:tcPr>
          <w:p w:rsidR="002D6623" w:rsidRDefault="002D6623">
            <w:pPr>
              <w:pStyle w:val="1"/>
            </w:pPr>
            <w:r>
              <w:rPr>
                <w:rFonts w:hint="eastAsia"/>
              </w:rPr>
              <w:t>功能分类科目</w:t>
            </w:r>
          </w:p>
        </w:tc>
        <w:tc>
          <w:tcPr>
            <w:tcW w:w="2551" w:type="dxa"/>
            <w:vMerge w:val="restart"/>
            <w:vAlign w:val="center"/>
          </w:tcPr>
          <w:p w:rsidR="002D6623" w:rsidRDefault="002D6623">
            <w:pPr>
              <w:pStyle w:val="1"/>
            </w:pPr>
            <w:r>
              <w:rPr>
                <w:rFonts w:hint="eastAsia"/>
              </w:rPr>
              <w:t>合计</w:t>
            </w:r>
          </w:p>
        </w:tc>
        <w:tc>
          <w:tcPr>
            <w:tcW w:w="2551" w:type="dxa"/>
            <w:vMerge w:val="restart"/>
            <w:vAlign w:val="center"/>
          </w:tcPr>
          <w:p w:rsidR="002D6623" w:rsidRDefault="002D6623">
            <w:pPr>
              <w:pStyle w:val="1"/>
            </w:pPr>
            <w:r>
              <w:rPr>
                <w:rFonts w:hint="eastAsia"/>
              </w:rPr>
              <w:t>基本支出</w:t>
            </w:r>
          </w:p>
        </w:tc>
        <w:tc>
          <w:tcPr>
            <w:tcW w:w="2551" w:type="dxa"/>
            <w:vMerge w:val="restart"/>
            <w:vAlign w:val="center"/>
          </w:tcPr>
          <w:p w:rsidR="002D6623" w:rsidRDefault="002D6623">
            <w:pPr>
              <w:pStyle w:val="1"/>
            </w:pPr>
            <w:r>
              <w:rPr>
                <w:rFonts w:hint="eastAsia"/>
              </w:rPr>
              <w:t>项目支出</w:t>
            </w:r>
          </w:p>
        </w:tc>
      </w:tr>
      <w:tr w:rsidR="002D6623">
        <w:trPr>
          <w:trHeight w:val="369"/>
          <w:tblHeader/>
          <w:jc w:val="center"/>
        </w:trPr>
        <w:tc>
          <w:tcPr>
            <w:tcW w:w="850" w:type="dxa"/>
            <w:vMerge/>
          </w:tcPr>
          <w:p w:rsidR="002D6623" w:rsidRDefault="002D6623"/>
        </w:tc>
        <w:tc>
          <w:tcPr>
            <w:tcW w:w="1191" w:type="dxa"/>
            <w:vAlign w:val="center"/>
          </w:tcPr>
          <w:p w:rsidR="002D6623" w:rsidRDefault="002D6623">
            <w:pPr>
              <w:pStyle w:val="1"/>
            </w:pPr>
            <w:r>
              <w:rPr>
                <w:rFonts w:hint="eastAsia"/>
              </w:rPr>
              <w:t>科目编码</w:t>
            </w:r>
          </w:p>
        </w:tc>
        <w:tc>
          <w:tcPr>
            <w:tcW w:w="4535" w:type="dxa"/>
            <w:vAlign w:val="center"/>
          </w:tcPr>
          <w:p w:rsidR="002D6623" w:rsidRDefault="002D6623">
            <w:pPr>
              <w:pStyle w:val="1"/>
            </w:pPr>
            <w:r>
              <w:rPr>
                <w:rFonts w:hint="eastAsia"/>
              </w:rPr>
              <w:t>科目名称</w:t>
            </w:r>
          </w:p>
        </w:tc>
        <w:tc>
          <w:tcPr>
            <w:tcW w:w="2551" w:type="dxa"/>
            <w:vMerge/>
          </w:tcPr>
          <w:p w:rsidR="002D6623" w:rsidRDefault="002D6623"/>
        </w:tc>
        <w:tc>
          <w:tcPr>
            <w:tcW w:w="2551" w:type="dxa"/>
            <w:vMerge/>
          </w:tcPr>
          <w:p w:rsidR="002D6623" w:rsidRDefault="002D6623"/>
        </w:tc>
        <w:tc>
          <w:tcPr>
            <w:tcW w:w="2551" w:type="dxa"/>
            <w:vMerge/>
          </w:tcPr>
          <w:p w:rsidR="002D6623" w:rsidRDefault="002D6623"/>
        </w:tc>
      </w:tr>
      <w:tr w:rsidR="002D6623">
        <w:trPr>
          <w:trHeight w:val="369"/>
          <w:tblHeader/>
          <w:jc w:val="center"/>
        </w:trPr>
        <w:tc>
          <w:tcPr>
            <w:tcW w:w="850" w:type="dxa"/>
            <w:vAlign w:val="center"/>
          </w:tcPr>
          <w:p w:rsidR="002D6623" w:rsidRDefault="002D6623">
            <w:pPr>
              <w:pStyle w:val="1"/>
            </w:pPr>
            <w:r>
              <w:rPr>
                <w:rFonts w:hint="eastAsia"/>
              </w:rPr>
              <w:t>栏次</w:t>
            </w:r>
          </w:p>
        </w:tc>
        <w:tc>
          <w:tcPr>
            <w:tcW w:w="1191" w:type="dxa"/>
            <w:vAlign w:val="center"/>
          </w:tcPr>
          <w:p w:rsidR="002D6623" w:rsidRDefault="002D6623">
            <w:pPr>
              <w:pStyle w:val="1"/>
            </w:pPr>
            <w:r>
              <w:t>1</w:t>
            </w:r>
          </w:p>
        </w:tc>
        <w:tc>
          <w:tcPr>
            <w:tcW w:w="4535" w:type="dxa"/>
            <w:vAlign w:val="center"/>
          </w:tcPr>
          <w:p w:rsidR="002D6623" w:rsidRDefault="002D6623">
            <w:pPr>
              <w:pStyle w:val="1"/>
            </w:pPr>
            <w:r>
              <w:t>2</w:t>
            </w:r>
          </w:p>
        </w:tc>
        <w:tc>
          <w:tcPr>
            <w:tcW w:w="2551" w:type="dxa"/>
            <w:vAlign w:val="center"/>
          </w:tcPr>
          <w:p w:rsidR="002D6623" w:rsidRDefault="002D6623">
            <w:pPr>
              <w:pStyle w:val="1"/>
            </w:pPr>
            <w:r>
              <w:t>3</w:t>
            </w:r>
          </w:p>
        </w:tc>
        <w:tc>
          <w:tcPr>
            <w:tcW w:w="2551" w:type="dxa"/>
            <w:vAlign w:val="center"/>
          </w:tcPr>
          <w:p w:rsidR="002D6623" w:rsidRDefault="002D6623">
            <w:pPr>
              <w:pStyle w:val="1"/>
            </w:pPr>
            <w:r>
              <w:t>4</w:t>
            </w:r>
          </w:p>
        </w:tc>
        <w:tc>
          <w:tcPr>
            <w:tcW w:w="2551" w:type="dxa"/>
            <w:vAlign w:val="center"/>
          </w:tcPr>
          <w:p w:rsidR="002D6623" w:rsidRDefault="002D6623">
            <w:pPr>
              <w:pStyle w:val="1"/>
            </w:pPr>
            <w:r>
              <w:t>5</w:t>
            </w:r>
          </w:p>
        </w:tc>
      </w:tr>
      <w:tr w:rsidR="002D6623">
        <w:trPr>
          <w:trHeight w:val="369"/>
          <w:jc w:val="center"/>
        </w:trPr>
        <w:tc>
          <w:tcPr>
            <w:tcW w:w="850" w:type="dxa"/>
            <w:vAlign w:val="center"/>
          </w:tcPr>
          <w:p w:rsidR="002D6623" w:rsidRDefault="002D6623">
            <w:pPr>
              <w:pStyle w:val="3"/>
            </w:pPr>
          </w:p>
        </w:tc>
        <w:tc>
          <w:tcPr>
            <w:tcW w:w="1191" w:type="dxa"/>
            <w:vAlign w:val="center"/>
          </w:tcPr>
          <w:p w:rsidR="002D6623" w:rsidRDefault="002D6623">
            <w:pPr>
              <w:pStyle w:val="2"/>
            </w:pPr>
          </w:p>
        </w:tc>
        <w:tc>
          <w:tcPr>
            <w:tcW w:w="4535" w:type="dxa"/>
            <w:vAlign w:val="center"/>
          </w:tcPr>
          <w:p w:rsidR="002D6623" w:rsidRDefault="002D6623">
            <w:pPr>
              <w:pStyle w:val="2"/>
            </w:pPr>
          </w:p>
        </w:tc>
        <w:tc>
          <w:tcPr>
            <w:tcW w:w="2551" w:type="dxa"/>
            <w:vAlign w:val="center"/>
          </w:tcPr>
          <w:p w:rsidR="002D6623" w:rsidRDefault="002D6623">
            <w:pPr>
              <w:pStyle w:val="4"/>
            </w:pPr>
          </w:p>
        </w:tc>
        <w:tc>
          <w:tcPr>
            <w:tcW w:w="2551" w:type="dxa"/>
            <w:vAlign w:val="center"/>
          </w:tcPr>
          <w:p w:rsidR="002D6623" w:rsidRDefault="002D6623">
            <w:pPr>
              <w:pStyle w:val="4"/>
            </w:pPr>
          </w:p>
        </w:tc>
        <w:tc>
          <w:tcPr>
            <w:tcW w:w="2551" w:type="dxa"/>
            <w:vAlign w:val="center"/>
          </w:tcPr>
          <w:p w:rsidR="002D6623" w:rsidRDefault="002D6623">
            <w:pPr>
              <w:pStyle w:val="4"/>
            </w:pPr>
          </w:p>
        </w:tc>
      </w:tr>
    </w:tbl>
    <w:p w:rsidR="002D6623" w:rsidRDefault="002D6623">
      <w:pPr>
        <w:ind w:firstLine="420"/>
        <w:sectPr w:rsidR="002D662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注：无政府基金预算财政拨款预算，空表列示。</w:t>
      </w: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1191"/>
        <w:gridCol w:w="4535"/>
        <w:gridCol w:w="2551"/>
        <w:gridCol w:w="2551"/>
        <w:gridCol w:w="2551"/>
      </w:tblGrid>
      <w:tr w:rsidR="002D662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D6623" w:rsidRDefault="002D6623">
            <w:pPr>
              <w:pStyle w:val="20"/>
            </w:pPr>
            <w:r>
              <w:t>329</w:t>
            </w:r>
            <w:r>
              <w:rPr>
                <w:rFonts w:hint="eastAsia"/>
              </w:rPr>
              <w:t>唐山市古冶区人民法院</w:t>
            </w:r>
          </w:p>
        </w:tc>
        <w:tc>
          <w:tcPr>
            <w:tcW w:w="2551"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5726" w:type="dxa"/>
            <w:gridSpan w:val="2"/>
            <w:vAlign w:val="center"/>
          </w:tcPr>
          <w:p w:rsidR="002D6623" w:rsidRDefault="002D6623">
            <w:pPr>
              <w:pStyle w:val="1"/>
            </w:pPr>
            <w:r>
              <w:rPr>
                <w:rFonts w:hint="eastAsia"/>
              </w:rPr>
              <w:t>功能分类科目</w:t>
            </w:r>
          </w:p>
        </w:tc>
        <w:tc>
          <w:tcPr>
            <w:tcW w:w="2551" w:type="dxa"/>
            <w:vMerge w:val="restart"/>
            <w:vAlign w:val="center"/>
          </w:tcPr>
          <w:p w:rsidR="002D6623" w:rsidRDefault="002D6623">
            <w:pPr>
              <w:pStyle w:val="1"/>
            </w:pPr>
            <w:r>
              <w:rPr>
                <w:rFonts w:hint="eastAsia"/>
              </w:rPr>
              <w:t>合计</w:t>
            </w:r>
          </w:p>
        </w:tc>
        <w:tc>
          <w:tcPr>
            <w:tcW w:w="2551" w:type="dxa"/>
            <w:vMerge w:val="restart"/>
            <w:vAlign w:val="center"/>
          </w:tcPr>
          <w:p w:rsidR="002D6623" w:rsidRDefault="002D6623">
            <w:pPr>
              <w:pStyle w:val="1"/>
            </w:pPr>
            <w:r>
              <w:rPr>
                <w:rFonts w:hint="eastAsia"/>
              </w:rPr>
              <w:t>基本支出</w:t>
            </w:r>
          </w:p>
        </w:tc>
        <w:tc>
          <w:tcPr>
            <w:tcW w:w="2551" w:type="dxa"/>
            <w:vMerge w:val="restart"/>
            <w:vAlign w:val="center"/>
          </w:tcPr>
          <w:p w:rsidR="002D6623" w:rsidRDefault="002D6623">
            <w:pPr>
              <w:pStyle w:val="1"/>
            </w:pPr>
            <w:r>
              <w:rPr>
                <w:rFonts w:hint="eastAsia"/>
              </w:rPr>
              <w:t>项目支出</w:t>
            </w:r>
          </w:p>
        </w:tc>
      </w:tr>
      <w:tr w:rsidR="002D6623">
        <w:trPr>
          <w:trHeight w:val="369"/>
          <w:tblHeader/>
          <w:jc w:val="center"/>
        </w:trPr>
        <w:tc>
          <w:tcPr>
            <w:tcW w:w="850" w:type="dxa"/>
            <w:vMerge/>
          </w:tcPr>
          <w:p w:rsidR="002D6623" w:rsidRDefault="002D6623"/>
        </w:tc>
        <w:tc>
          <w:tcPr>
            <w:tcW w:w="1191" w:type="dxa"/>
            <w:vAlign w:val="center"/>
          </w:tcPr>
          <w:p w:rsidR="002D6623" w:rsidRDefault="002D6623">
            <w:pPr>
              <w:pStyle w:val="1"/>
            </w:pPr>
            <w:r>
              <w:rPr>
                <w:rFonts w:hint="eastAsia"/>
              </w:rPr>
              <w:t>科目编码</w:t>
            </w:r>
          </w:p>
        </w:tc>
        <w:tc>
          <w:tcPr>
            <w:tcW w:w="4535" w:type="dxa"/>
            <w:vAlign w:val="center"/>
          </w:tcPr>
          <w:p w:rsidR="002D6623" w:rsidRDefault="002D6623">
            <w:pPr>
              <w:pStyle w:val="1"/>
            </w:pPr>
            <w:r>
              <w:rPr>
                <w:rFonts w:hint="eastAsia"/>
              </w:rPr>
              <w:t>科目名称</w:t>
            </w:r>
          </w:p>
        </w:tc>
        <w:tc>
          <w:tcPr>
            <w:tcW w:w="2551" w:type="dxa"/>
            <w:vMerge/>
          </w:tcPr>
          <w:p w:rsidR="002D6623" w:rsidRDefault="002D6623"/>
        </w:tc>
        <w:tc>
          <w:tcPr>
            <w:tcW w:w="2551" w:type="dxa"/>
            <w:vMerge/>
          </w:tcPr>
          <w:p w:rsidR="002D6623" w:rsidRDefault="002D6623"/>
        </w:tc>
        <w:tc>
          <w:tcPr>
            <w:tcW w:w="2551" w:type="dxa"/>
            <w:vMerge/>
          </w:tcPr>
          <w:p w:rsidR="002D6623" w:rsidRDefault="002D6623"/>
        </w:tc>
      </w:tr>
      <w:tr w:rsidR="002D6623">
        <w:trPr>
          <w:trHeight w:val="369"/>
          <w:tblHeader/>
          <w:jc w:val="center"/>
        </w:trPr>
        <w:tc>
          <w:tcPr>
            <w:tcW w:w="850" w:type="dxa"/>
            <w:vAlign w:val="center"/>
          </w:tcPr>
          <w:p w:rsidR="002D6623" w:rsidRDefault="002D6623">
            <w:pPr>
              <w:pStyle w:val="1"/>
            </w:pPr>
            <w:r>
              <w:rPr>
                <w:rFonts w:hint="eastAsia"/>
              </w:rPr>
              <w:t>栏次</w:t>
            </w:r>
          </w:p>
        </w:tc>
        <w:tc>
          <w:tcPr>
            <w:tcW w:w="1191" w:type="dxa"/>
            <w:vAlign w:val="center"/>
          </w:tcPr>
          <w:p w:rsidR="002D6623" w:rsidRDefault="002D6623">
            <w:pPr>
              <w:pStyle w:val="1"/>
            </w:pPr>
            <w:r>
              <w:t>1</w:t>
            </w:r>
          </w:p>
        </w:tc>
        <w:tc>
          <w:tcPr>
            <w:tcW w:w="4535" w:type="dxa"/>
            <w:vAlign w:val="center"/>
          </w:tcPr>
          <w:p w:rsidR="002D6623" w:rsidRDefault="002D6623">
            <w:pPr>
              <w:pStyle w:val="1"/>
            </w:pPr>
            <w:r>
              <w:t>2</w:t>
            </w:r>
          </w:p>
        </w:tc>
        <w:tc>
          <w:tcPr>
            <w:tcW w:w="2551" w:type="dxa"/>
            <w:vAlign w:val="center"/>
          </w:tcPr>
          <w:p w:rsidR="002D6623" w:rsidRDefault="002D6623">
            <w:pPr>
              <w:pStyle w:val="1"/>
            </w:pPr>
            <w:r>
              <w:t>3</w:t>
            </w:r>
          </w:p>
        </w:tc>
        <w:tc>
          <w:tcPr>
            <w:tcW w:w="2551" w:type="dxa"/>
            <w:vAlign w:val="center"/>
          </w:tcPr>
          <w:p w:rsidR="002D6623" w:rsidRDefault="002D6623">
            <w:pPr>
              <w:pStyle w:val="1"/>
            </w:pPr>
            <w:r>
              <w:t>4</w:t>
            </w:r>
          </w:p>
        </w:tc>
        <w:tc>
          <w:tcPr>
            <w:tcW w:w="2551" w:type="dxa"/>
            <w:vAlign w:val="center"/>
          </w:tcPr>
          <w:p w:rsidR="002D6623" w:rsidRDefault="002D6623">
            <w:pPr>
              <w:pStyle w:val="1"/>
            </w:pPr>
            <w:r>
              <w:t>5</w:t>
            </w:r>
          </w:p>
        </w:tc>
      </w:tr>
      <w:tr w:rsidR="002D6623">
        <w:trPr>
          <w:trHeight w:val="369"/>
          <w:jc w:val="center"/>
        </w:trPr>
        <w:tc>
          <w:tcPr>
            <w:tcW w:w="850" w:type="dxa"/>
            <w:vAlign w:val="center"/>
          </w:tcPr>
          <w:p w:rsidR="002D6623" w:rsidRDefault="002D6623">
            <w:pPr>
              <w:pStyle w:val="3"/>
            </w:pPr>
          </w:p>
        </w:tc>
        <w:tc>
          <w:tcPr>
            <w:tcW w:w="1191" w:type="dxa"/>
            <w:vAlign w:val="center"/>
          </w:tcPr>
          <w:p w:rsidR="002D6623" w:rsidRDefault="002D6623">
            <w:pPr>
              <w:pStyle w:val="2"/>
            </w:pPr>
          </w:p>
        </w:tc>
        <w:tc>
          <w:tcPr>
            <w:tcW w:w="4535" w:type="dxa"/>
            <w:vAlign w:val="center"/>
          </w:tcPr>
          <w:p w:rsidR="002D6623" w:rsidRDefault="002D6623">
            <w:pPr>
              <w:pStyle w:val="2"/>
            </w:pPr>
          </w:p>
        </w:tc>
        <w:tc>
          <w:tcPr>
            <w:tcW w:w="2551" w:type="dxa"/>
            <w:vAlign w:val="center"/>
          </w:tcPr>
          <w:p w:rsidR="002D6623" w:rsidRDefault="002D6623">
            <w:pPr>
              <w:pStyle w:val="4"/>
            </w:pPr>
          </w:p>
        </w:tc>
        <w:tc>
          <w:tcPr>
            <w:tcW w:w="2551" w:type="dxa"/>
            <w:vAlign w:val="center"/>
          </w:tcPr>
          <w:p w:rsidR="002D6623" w:rsidRDefault="002D6623">
            <w:pPr>
              <w:pStyle w:val="4"/>
            </w:pPr>
          </w:p>
        </w:tc>
        <w:tc>
          <w:tcPr>
            <w:tcW w:w="2551" w:type="dxa"/>
            <w:vAlign w:val="center"/>
          </w:tcPr>
          <w:p w:rsidR="002D6623" w:rsidRDefault="002D6623">
            <w:pPr>
              <w:pStyle w:val="4"/>
            </w:pPr>
          </w:p>
        </w:tc>
      </w:tr>
    </w:tbl>
    <w:p w:rsidR="002D6623" w:rsidRDefault="002D6623">
      <w:pPr>
        <w:ind w:firstLine="420"/>
        <w:sectPr w:rsidR="002D6623">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rPr>
        <w:t>注：无国有资本经营预算财政拨款预算，空表列示。</w:t>
      </w:r>
    </w:p>
    <w:p w:rsidR="002D6623" w:rsidRDefault="002D6623">
      <w:pPr>
        <w:jc w:val="center"/>
        <w:outlineLvl w:val="4"/>
      </w:pPr>
      <w:r>
        <w:rPr>
          <w:rFonts w:ascii="方正小标宋_GBK" w:eastAsia="方正小标宋_GBK" w:hAnsi="方正小标宋_GBK" w:cs="方正小标宋_GBK" w:hint="eastAsia"/>
          <w:color w:val="000000"/>
          <w:sz w:val="36"/>
        </w:rPr>
        <w:lastRenderedPageBreak/>
        <w:t>部门预算财政拨款“三公”经费支出表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850"/>
        <w:gridCol w:w="3798"/>
        <w:gridCol w:w="2382"/>
        <w:gridCol w:w="2381"/>
        <w:gridCol w:w="2381"/>
        <w:gridCol w:w="2381"/>
      </w:tblGrid>
      <w:tr w:rsidR="002D662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D6623" w:rsidRDefault="002D6623">
            <w:pPr>
              <w:pStyle w:val="20"/>
            </w:pPr>
            <w:r>
              <w:t>329</w:t>
            </w:r>
            <w:r>
              <w:rPr>
                <w:rFonts w:hint="eastAsia"/>
              </w:rPr>
              <w:t>唐山市古冶区人民法院</w:t>
            </w:r>
          </w:p>
        </w:tc>
        <w:tc>
          <w:tcPr>
            <w:tcW w:w="2381" w:type="dxa"/>
            <w:tcBorders>
              <w:top w:val="single" w:sz="6" w:space="0" w:color="FFFFFF"/>
              <w:left w:val="single" w:sz="6" w:space="0" w:color="FFFFFF"/>
              <w:right w:val="single" w:sz="6" w:space="0" w:color="FFFFFF"/>
            </w:tcBorders>
            <w:vAlign w:val="center"/>
          </w:tcPr>
          <w:p w:rsidR="002D6623" w:rsidRDefault="002D6623">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单位：万元</w:t>
            </w:r>
          </w:p>
        </w:tc>
      </w:tr>
      <w:tr w:rsidR="002D6623">
        <w:trPr>
          <w:trHeight w:val="369"/>
          <w:tblHeader/>
          <w:jc w:val="center"/>
        </w:trPr>
        <w:tc>
          <w:tcPr>
            <w:tcW w:w="850" w:type="dxa"/>
            <w:vMerge w:val="restart"/>
            <w:vAlign w:val="center"/>
          </w:tcPr>
          <w:p w:rsidR="002D6623" w:rsidRDefault="002D6623">
            <w:pPr>
              <w:pStyle w:val="1"/>
            </w:pPr>
            <w:r>
              <w:rPr>
                <w:rFonts w:hint="eastAsia"/>
              </w:rPr>
              <w:t>序号</w:t>
            </w:r>
          </w:p>
        </w:tc>
        <w:tc>
          <w:tcPr>
            <w:tcW w:w="3798" w:type="dxa"/>
            <w:vMerge w:val="restart"/>
            <w:vAlign w:val="center"/>
          </w:tcPr>
          <w:p w:rsidR="002D6623" w:rsidRDefault="002D6623">
            <w:pPr>
              <w:pStyle w:val="1"/>
            </w:pPr>
            <w:r>
              <w:rPr>
                <w:rFonts w:hint="eastAsia"/>
              </w:rPr>
              <w:t>项目</w:t>
            </w:r>
          </w:p>
        </w:tc>
        <w:tc>
          <w:tcPr>
            <w:tcW w:w="9525" w:type="dxa"/>
            <w:gridSpan w:val="4"/>
            <w:vAlign w:val="center"/>
          </w:tcPr>
          <w:p w:rsidR="002D6623" w:rsidRDefault="002D6623">
            <w:pPr>
              <w:pStyle w:val="1"/>
            </w:pPr>
            <w:r>
              <w:rPr>
                <w:rFonts w:hint="eastAsia"/>
              </w:rPr>
              <w:t>资金性质</w:t>
            </w:r>
          </w:p>
        </w:tc>
      </w:tr>
      <w:tr w:rsidR="002D6623">
        <w:trPr>
          <w:trHeight w:val="567"/>
          <w:tblHeader/>
          <w:jc w:val="center"/>
        </w:trPr>
        <w:tc>
          <w:tcPr>
            <w:tcW w:w="850" w:type="dxa"/>
            <w:vMerge/>
          </w:tcPr>
          <w:p w:rsidR="002D6623" w:rsidRDefault="002D6623"/>
        </w:tc>
        <w:tc>
          <w:tcPr>
            <w:tcW w:w="3798" w:type="dxa"/>
            <w:vMerge/>
          </w:tcPr>
          <w:p w:rsidR="002D6623" w:rsidRDefault="002D6623"/>
        </w:tc>
        <w:tc>
          <w:tcPr>
            <w:tcW w:w="2382" w:type="dxa"/>
            <w:vAlign w:val="center"/>
          </w:tcPr>
          <w:p w:rsidR="002D6623" w:rsidRDefault="002D6623">
            <w:pPr>
              <w:pStyle w:val="1"/>
            </w:pPr>
            <w:r>
              <w:rPr>
                <w:rFonts w:hint="eastAsia"/>
              </w:rPr>
              <w:t>合计</w:t>
            </w:r>
          </w:p>
        </w:tc>
        <w:tc>
          <w:tcPr>
            <w:tcW w:w="2381" w:type="dxa"/>
            <w:vAlign w:val="center"/>
          </w:tcPr>
          <w:p w:rsidR="002D6623" w:rsidRDefault="002D6623">
            <w:pPr>
              <w:pStyle w:val="1"/>
            </w:pPr>
            <w:r>
              <w:rPr>
                <w:rFonts w:hint="eastAsia"/>
              </w:rPr>
              <w:t>一般公共预算财政拨款</w:t>
            </w:r>
          </w:p>
        </w:tc>
        <w:tc>
          <w:tcPr>
            <w:tcW w:w="2381" w:type="dxa"/>
            <w:vAlign w:val="center"/>
          </w:tcPr>
          <w:p w:rsidR="002D6623" w:rsidRDefault="002D6623">
            <w:pPr>
              <w:pStyle w:val="1"/>
            </w:pPr>
            <w:r>
              <w:rPr>
                <w:rFonts w:hint="eastAsia"/>
              </w:rPr>
              <w:t>政府性基金预算拨款</w:t>
            </w:r>
          </w:p>
        </w:tc>
        <w:tc>
          <w:tcPr>
            <w:tcW w:w="2381" w:type="dxa"/>
            <w:vAlign w:val="center"/>
          </w:tcPr>
          <w:p w:rsidR="002D6623" w:rsidRDefault="002D6623">
            <w:pPr>
              <w:pStyle w:val="1"/>
            </w:pPr>
            <w:r>
              <w:rPr>
                <w:rFonts w:hint="eastAsia"/>
              </w:rPr>
              <w:t>国有资本经营预算财政拨款</w:t>
            </w:r>
          </w:p>
        </w:tc>
      </w:tr>
      <w:tr w:rsidR="002D6623">
        <w:trPr>
          <w:trHeight w:val="567"/>
          <w:tblHeader/>
          <w:jc w:val="center"/>
        </w:trPr>
        <w:tc>
          <w:tcPr>
            <w:tcW w:w="850" w:type="dxa"/>
            <w:vAlign w:val="center"/>
          </w:tcPr>
          <w:p w:rsidR="002D6623" w:rsidRDefault="002D6623">
            <w:pPr>
              <w:pStyle w:val="1"/>
            </w:pPr>
            <w:r>
              <w:rPr>
                <w:rFonts w:hint="eastAsia"/>
              </w:rPr>
              <w:t>栏次</w:t>
            </w:r>
          </w:p>
        </w:tc>
        <w:tc>
          <w:tcPr>
            <w:tcW w:w="3798" w:type="dxa"/>
            <w:vAlign w:val="center"/>
          </w:tcPr>
          <w:p w:rsidR="002D6623" w:rsidRDefault="002D6623">
            <w:pPr>
              <w:pStyle w:val="1"/>
            </w:pPr>
            <w:r>
              <w:t>1</w:t>
            </w:r>
          </w:p>
        </w:tc>
        <w:tc>
          <w:tcPr>
            <w:tcW w:w="2382" w:type="dxa"/>
            <w:vAlign w:val="center"/>
          </w:tcPr>
          <w:p w:rsidR="002D6623" w:rsidRDefault="002D6623">
            <w:pPr>
              <w:pStyle w:val="1"/>
            </w:pPr>
            <w:r>
              <w:t>2</w:t>
            </w:r>
          </w:p>
        </w:tc>
        <w:tc>
          <w:tcPr>
            <w:tcW w:w="2381" w:type="dxa"/>
            <w:vAlign w:val="center"/>
          </w:tcPr>
          <w:p w:rsidR="002D6623" w:rsidRDefault="002D6623">
            <w:pPr>
              <w:pStyle w:val="1"/>
            </w:pPr>
            <w:r>
              <w:t>3</w:t>
            </w:r>
          </w:p>
        </w:tc>
        <w:tc>
          <w:tcPr>
            <w:tcW w:w="2381" w:type="dxa"/>
            <w:vAlign w:val="center"/>
          </w:tcPr>
          <w:p w:rsidR="002D6623" w:rsidRDefault="002D6623">
            <w:pPr>
              <w:pStyle w:val="1"/>
            </w:pPr>
            <w:r>
              <w:t>4</w:t>
            </w:r>
          </w:p>
        </w:tc>
        <w:tc>
          <w:tcPr>
            <w:tcW w:w="2381" w:type="dxa"/>
            <w:vAlign w:val="center"/>
          </w:tcPr>
          <w:p w:rsidR="002D6623" w:rsidRDefault="002D6623">
            <w:pPr>
              <w:pStyle w:val="1"/>
            </w:pPr>
            <w:r>
              <w:t>5</w:t>
            </w:r>
          </w:p>
        </w:tc>
      </w:tr>
      <w:tr w:rsidR="002D6623">
        <w:trPr>
          <w:trHeight w:val="567"/>
          <w:jc w:val="center"/>
        </w:trPr>
        <w:tc>
          <w:tcPr>
            <w:tcW w:w="850" w:type="dxa"/>
            <w:vAlign w:val="center"/>
          </w:tcPr>
          <w:p w:rsidR="002D6623" w:rsidRDefault="002D6623">
            <w:pPr>
              <w:pStyle w:val="3"/>
            </w:pPr>
            <w:r>
              <w:t>1</w:t>
            </w:r>
          </w:p>
        </w:tc>
        <w:tc>
          <w:tcPr>
            <w:tcW w:w="3798" w:type="dxa"/>
            <w:vAlign w:val="center"/>
          </w:tcPr>
          <w:p w:rsidR="002D6623" w:rsidRDefault="002D6623">
            <w:pPr>
              <w:pStyle w:val="6"/>
            </w:pPr>
            <w:r>
              <w:rPr>
                <w:rFonts w:hint="eastAsia"/>
              </w:rPr>
              <w:t>合计</w:t>
            </w:r>
          </w:p>
        </w:tc>
        <w:tc>
          <w:tcPr>
            <w:tcW w:w="2382" w:type="dxa"/>
            <w:vAlign w:val="center"/>
          </w:tcPr>
          <w:p w:rsidR="002D6623" w:rsidRDefault="002D6623">
            <w:pPr>
              <w:pStyle w:val="7"/>
            </w:pPr>
            <w:r>
              <w:t>37.22</w:t>
            </w:r>
          </w:p>
        </w:tc>
        <w:tc>
          <w:tcPr>
            <w:tcW w:w="2381" w:type="dxa"/>
            <w:vAlign w:val="center"/>
          </w:tcPr>
          <w:p w:rsidR="002D6623" w:rsidRDefault="002D6623">
            <w:pPr>
              <w:pStyle w:val="7"/>
            </w:pPr>
            <w:r>
              <w:t>37.22</w:t>
            </w:r>
          </w:p>
        </w:tc>
        <w:tc>
          <w:tcPr>
            <w:tcW w:w="2381" w:type="dxa"/>
            <w:vAlign w:val="center"/>
          </w:tcPr>
          <w:p w:rsidR="002D6623" w:rsidRDefault="002D6623">
            <w:pPr>
              <w:pStyle w:val="7"/>
            </w:pPr>
          </w:p>
        </w:tc>
        <w:tc>
          <w:tcPr>
            <w:tcW w:w="2381" w:type="dxa"/>
            <w:vAlign w:val="center"/>
          </w:tcPr>
          <w:p w:rsidR="002D6623" w:rsidRDefault="002D6623">
            <w:pPr>
              <w:pStyle w:val="7"/>
            </w:pPr>
          </w:p>
        </w:tc>
      </w:tr>
      <w:tr w:rsidR="002D6623">
        <w:trPr>
          <w:trHeight w:val="567"/>
          <w:jc w:val="center"/>
        </w:trPr>
        <w:tc>
          <w:tcPr>
            <w:tcW w:w="850" w:type="dxa"/>
            <w:vAlign w:val="center"/>
          </w:tcPr>
          <w:p w:rsidR="002D6623" w:rsidRDefault="002D6623">
            <w:pPr>
              <w:pStyle w:val="3"/>
            </w:pPr>
            <w:r>
              <w:t>2</w:t>
            </w:r>
          </w:p>
        </w:tc>
        <w:tc>
          <w:tcPr>
            <w:tcW w:w="3798" w:type="dxa"/>
            <w:vAlign w:val="center"/>
          </w:tcPr>
          <w:p w:rsidR="002D6623" w:rsidRDefault="002D6623">
            <w:pPr>
              <w:pStyle w:val="2"/>
            </w:pPr>
            <w:r>
              <w:rPr>
                <w:rFonts w:hint="eastAsia"/>
              </w:rPr>
              <w:t>“三公”经费小计</w:t>
            </w:r>
          </w:p>
        </w:tc>
        <w:tc>
          <w:tcPr>
            <w:tcW w:w="2382" w:type="dxa"/>
            <w:vAlign w:val="center"/>
          </w:tcPr>
          <w:p w:rsidR="002D6623" w:rsidRDefault="002D6623">
            <w:pPr>
              <w:pStyle w:val="4"/>
            </w:pPr>
            <w:r>
              <w:t>37.22</w:t>
            </w:r>
          </w:p>
        </w:tc>
        <w:tc>
          <w:tcPr>
            <w:tcW w:w="2381" w:type="dxa"/>
            <w:vAlign w:val="center"/>
          </w:tcPr>
          <w:p w:rsidR="002D6623" w:rsidRDefault="002D6623">
            <w:pPr>
              <w:pStyle w:val="4"/>
            </w:pPr>
            <w:r>
              <w:t>37.22</w:t>
            </w: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3</w:t>
            </w:r>
          </w:p>
        </w:tc>
        <w:tc>
          <w:tcPr>
            <w:tcW w:w="3798" w:type="dxa"/>
            <w:vAlign w:val="center"/>
          </w:tcPr>
          <w:p w:rsidR="002D6623" w:rsidRDefault="002D6623">
            <w:pPr>
              <w:pStyle w:val="2"/>
            </w:pPr>
            <w:r>
              <w:rPr>
                <w:rFonts w:hint="eastAsia"/>
              </w:rPr>
              <w:t>一、因公出国（境）费</w:t>
            </w:r>
          </w:p>
        </w:tc>
        <w:tc>
          <w:tcPr>
            <w:tcW w:w="2382"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4</w:t>
            </w:r>
          </w:p>
        </w:tc>
        <w:tc>
          <w:tcPr>
            <w:tcW w:w="3798" w:type="dxa"/>
            <w:vAlign w:val="center"/>
          </w:tcPr>
          <w:p w:rsidR="002D6623" w:rsidRDefault="002D6623">
            <w:pPr>
              <w:pStyle w:val="2"/>
            </w:pPr>
            <w:r>
              <w:rPr>
                <w:rFonts w:hint="eastAsia"/>
              </w:rPr>
              <w:t>其中：教学科研人员因公出国（境）费</w:t>
            </w:r>
          </w:p>
        </w:tc>
        <w:tc>
          <w:tcPr>
            <w:tcW w:w="2382"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5</w:t>
            </w:r>
          </w:p>
        </w:tc>
        <w:tc>
          <w:tcPr>
            <w:tcW w:w="3798" w:type="dxa"/>
            <w:vAlign w:val="center"/>
          </w:tcPr>
          <w:p w:rsidR="002D6623" w:rsidRDefault="002D6623">
            <w:pPr>
              <w:pStyle w:val="2"/>
            </w:pPr>
            <w:r>
              <w:rPr>
                <w:rFonts w:hint="eastAsia"/>
              </w:rPr>
              <w:t>其他因公出国（境）费</w:t>
            </w:r>
          </w:p>
        </w:tc>
        <w:tc>
          <w:tcPr>
            <w:tcW w:w="2382"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6</w:t>
            </w:r>
          </w:p>
        </w:tc>
        <w:tc>
          <w:tcPr>
            <w:tcW w:w="3798" w:type="dxa"/>
            <w:vAlign w:val="center"/>
          </w:tcPr>
          <w:p w:rsidR="002D6623" w:rsidRDefault="002D6623">
            <w:pPr>
              <w:pStyle w:val="2"/>
            </w:pPr>
            <w:r>
              <w:rPr>
                <w:rFonts w:hint="eastAsia"/>
              </w:rPr>
              <w:t>二、公务用车购置及运维费</w:t>
            </w:r>
          </w:p>
        </w:tc>
        <w:tc>
          <w:tcPr>
            <w:tcW w:w="2382" w:type="dxa"/>
            <w:vAlign w:val="center"/>
          </w:tcPr>
          <w:p w:rsidR="002D6623" w:rsidRDefault="002D6623">
            <w:pPr>
              <w:pStyle w:val="4"/>
            </w:pPr>
            <w:r>
              <w:t>36.23</w:t>
            </w:r>
          </w:p>
        </w:tc>
        <w:tc>
          <w:tcPr>
            <w:tcW w:w="2381" w:type="dxa"/>
            <w:vAlign w:val="center"/>
          </w:tcPr>
          <w:p w:rsidR="002D6623" w:rsidRDefault="002D6623">
            <w:pPr>
              <w:pStyle w:val="4"/>
            </w:pPr>
            <w:r>
              <w:t>36.23</w:t>
            </w: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7</w:t>
            </w:r>
          </w:p>
        </w:tc>
        <w:tc>
          <w:tcPr>
            <w:tcW w:w="3798" w:type="dxa"/>
            <w:vAlign w:val="center"/>
          </w:tcPr>
          <w:p w:rsidR="002D6623" w:rsidRDefault="002D6623">
            <w:pPr>
              <w:pStyle w:val="2"/>
            </w:pPr>
            <w:r>
              <w:rPr>
                <w:rFonts w:hint="eastAsia"/>
              </w:rPr>
              <w:t>其中：公务用车购置费</w:t>
            </w:r>
          </w:p>
        </w:tc>
        <w:tc>
          <w:tcPr>
            <w:tcW w:w="2382" w:type="dxa"/>
            <w:vAlign w:val="center"/>
          </w:tcPr>
          <w:p w:rsidR="002D6623" w:rsidRDefault="002D6623">
            <w:pPr>
              <w:pStyle w:val="4"/>
            </w:pPr>
            <w:r>
              <w:t>12</w:t>
            </w:r>
          </w:p>
        </w:tc>
        <w:tc>
          <w:tcPr>
            <w:tcW w:w="2381" w:type="dxa"/>
            <w:vAlign w:val="center"/>
          </w:tcPr>
          <w:p w:rsidR="002D6623" w:rsidRDefault="002D6623">
            <w:pPr>
              <w:pStyle w:val="4"/>
            </w:pPr>
            <w:r>
              <w:t>12</w:t>
            </w: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8</w:t>
            </w:r>
          </w:p>
        </w:tc>
        <w:tc>
          <w:tcPr>
            <w:tcW w:w="3798" w:type="dxa"/>
            <w:vAlign w:val="center"/>
          </w:tcPr>
          <w:p w:rsidR="002D6623" w:rsidRDefault="002D6623">
            <w:pPr>
              <w:pStyle w:val="2"/>
            </w:pPr>
            <w:r>
              <w:rPr>
                <w:rFonts w:hint="eastAsia"/>
              </w:rPr>
              <w:t>公务用车运行维护费</w:t>
            </w:r>
          </w:p>
        </w:tc>
        <w:tc>
          <w:tcPr>
            <w:tcW w:w="2382" w:type="dxa"/>
            <w:vAlign w:val="center"/>
          </w:tcPr>
          <w:p w:rsidR="002D6623" w:rsidRDefault="002D6623">
            <w:pPr>
              <w:pStyle w:val="4"/>
            </w:pPr>
            <w:r>
              <w:t>24.23</w:t>
            </w:r>
          </w:p>
        </w:tc>
        <w:tc>
          <w:tcPr>
            <w:tcW w:w="2381" w:type="dxa"/>
            <w:vAlign w:val="center"/>
          </w:tcPr>
          <w:p w:rsidR="002D6623" w:rsidRDefault="002D6623">
            <w:pPr>
              <w:pStyle w:val="4"/>
            </w:pPr>
            <w:r>
              <w:t>24.23</w:t>
            </w:r>
          </w:p>
        </w:tc>
        <w:tc>
          <w:tcPr>
            <w:tcW w:w="2381" w:type="dxa"/>
            <w:vAlign w:val="center"/>
          </w:tcPr>
          <w:p w:rsidR="002D6623" w:rsidRDefault="002D6623">
            <w:pPr>
              <w:pStyle w:val="4"/>
            </w:pPr>
          </w:p>
        </w:tc>
        <w:tc>
          <w:tcPr>
            <w:tcW w:w="2381" w:type="dxa"/>
            <w:vAlign w:val="center"/>
          </w:tcPr>
          <w:p w:rsidR="002D6623" w:rsidRDefault="002D6623">
            <w:pPr>
              <w:pStyle w:val="4"/>
            </w:pPr>
          </w:p>
        </w:tc>
      </w:tr>
      <w:tr w:rsidR="002D6623">
        <w:trPr>
          <w:trHeight w:val="567"/>
          <w:jc w:val="center"/>
        </w:trPr>
        <w:tc>
          <w:tcPr>
            <w:tcW w:w="850" w:type="dxa"/>
            <w:vAlign w:val="center"/>
          </w:tcPr>
          <w:p w:rsidR="002D6623" w:rsidRDefault="002D6623">
            <w:pPr>
              <w:pStyle w:val="3"/>
            </w:pPr>
            <w:r>
              <w:t>9</w:t>
            </w:r>
          </w:p>
        </w:tc>
        <w:tc>
          <w:tcPr>
            <w:tcW w:w="3798" w:type="dxa"/>
            <w:vAlign w:val="center"/>
          </w:tcPr>
          <w:p w:rsidR="002D6623" w:rsidRDefault="002D6623">
            <w:pPr>
              <w:pStyle w:val="2"/>
            </w:pPr>
            <w:r>
              <w:rPr>
                <w:rFonts w:hint="eastAsia"/>
              </w:rPr>
              <w:t>三、公务接待费</w:t>
            </w:r>
          </w:p>
        </w:tc>
        <w:tc>
          <w:tcPr>
            <w:tcW w:w="2382" w:type="dxa"/>
            <w:vAlign w:val="center"/>
          </w:tcPr>
          <w:p w:rsidR="002D6623" w:rsidRDefault="002D6623">
            <w:pPr>
              <w:pStyle w:val="4"/>
            </w:pPr>
            <w:r>
              <w:t>0.99</w:t>
            </w:r>
          </w:p>
        </w:tc>
        <w:tc>
          <w:tcPr>
            <w:tcW w:w="2381" w:type="dxa"/>
            <w:vAlign w:val="center"/>
          </w:tcPr>
          <w:p w:rsidR="002D6623" w:rsidRDefault="002D6623">
            <w:pPr>
              <w:pStyle w:val="4"/>
            </w:pPr>
            <w:r>
              <w:t>0.99</w:t>
            </w:r>
          </w:p>
        </w:tc>
        <w:tc>
          <w:tcPr>
            <w:tcW w:w="2381" w:type="dxa"/>
            <w:vAlign w:val="center"/>
          </w:tcPr>
          <w:p w:rsidR="002D6623" w:rsidRDefault="002D6623">
            <w:pPr>
              <w:pStyle w:val="4"/>
            </w:pPr>
          </w:p>
        </w:tc>
        <w:tc>
          <w:tcPr>
            <w:tcW w:w="2381" w:type="dxa"/>
            <w:vAlign w:val="center"/>
          </w:tcPr>
          <w:p w:rsidR="002D6623" w:rsidRDefault="002D6623">
            <w:pPr>
              <w:pStyle w:val="4"/>
            </w:pPr>
          </w:p>
        </w:tc>
      </w:tr>
    </w:tbl>
    <w:p w:rsidR="002D6623" w:rsidRDefault="002D6623"/>
    <w:p w:rsidR="002D6623" w:rsidRDefault="002D6623">
      <w:pPr>
        <w:jc w:val="center"/>
        <w:outlineLvl w:val="4"/>
        <w:rPr>
          <w:rFonts w:ascii="方正小标宋_GBK" w:eastAsia="方正小标宋_GBK" w:hAnsi="方正小标宋_GBK" w:cs="方正小标宋_GBK"/>
          <w:color w:val="000000"/>
          <w:sz w:val="44"/>
        </w:rPr>
      </w:pPr>
    </w:p>
    <w:p w:rsidR="002D6623" w:rsidRDefault="002D6623">
      <w:pPr>
        <w:jc w:val="center"/>
        <w:outlineLvl w:val="4"/>
        <w:rPr>
          <w:rFonts w:ascii="方正小标宋_GBK" w:eastAsia="方正小标宋_GBK" w:hAnsi="方正小标宋_GBK" w:cs="方正小标宋_GBK"/>
          <w:color w:val="000000"/>
          <w:sz w:val="44"/>
        </w:rPr>
      </w:pPr>
    </w:p>
    <w:p w:rsidR="002D6623" w:rsidRDefault="002D6623">
      <w:pPr>
        <w:jc w:val="center"/>
        <w:outlineLvl w:val="4"/>
      </w:pPr>
      <w:r>
        <w:rPr>
          <w:rFonts w:ascii="方正小标宋_GBK" w:eastAsia="方正小标宋_GBK" w:hAnsi="方正小标宋_GBK" w:cs="方正小标宋_GBK" w:hint="eastAsia"/>
          <w:color w:val="000000"/>
          <w:sz w:val="44"/>
        </w:rPr>
        <w:t>唐山市古冶区人民法院</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年部门预算信息公开情况说明</w:t>
      </w:r>
    </w:p>
    <w:p w:rsidR="002D6623" w:rsidRDefault="002D6623">
      <w:pPr>
        <w:spacing w:line="500" w:lineRule="exact"/>
        <w:ind w:firstLine="560"/>
      </w:pPr>
      <w:r>
        <w:rPr>
          <w:rFonts w:eastAsia="方正仿宋_GBK" w:hint="eastAsia"/>
          <w:color w:val="000000"/>
          <w:sz w:val="28"/>
        </w:rPr>
        <w:t>按照《</w:t>
      </w:r>
      <w:r w:rsidR="00340C19">
        <w:rPr>
          <w:rFonts w:eastAsia="方正仿宋_GBK" w:hint="eastAsia"/>
          <w:color w:val="000000"/>
          <w:sz w:val="28"/>
        </w:rPr>
        <w:t>中华人民共和国</w:t>
      </w:r>
      <w:r>
        <w:rPr>
          <w:rFonts w:eastAsia="方正仿宋_GBK" w:hint="eastAsia"/>
          <w:color w:val="000000"/>
          <w:sz w:val="28"/>
        </w:rPr>
        <w:t>预算法》、《地方预决算公开操作规程》和《关于进一步推进预算公开工作的实施意见》规定，现将唐山市古冶区人民法院</w:t>
      </w:r>
      <w:r>
        <w:rPr>
          <w:rFonts w:ascii="Times New Roman" w:eastAsia="方正仿宋_GBK" w:hAnsi="Times New Roman"/>
          <w:kern w:val="0"/>
          <w:sz w:val="28"/>
          <w:lang w:eastAsia="uk-UA"/>
        </w:rPr>
        <w:t>2023</w:t>
      </w:r>
      <w:r>
        <w:rPr>
          <w:rFonts w:ascii="Times New Roman" w:eastAsia="方正仿宋_GBK" w:hAnsi="Times New Roman" w:hint="eastAsia"/>
          <w:kern w:val="0"/>
          <w:sz w:val="28"/>
          <w:lang w:eastAsia="uk-UA"/>
        </w:rPr>
        <w:t>年</w:t>
      </w:r>
      <w:r>
        <w:rPr>
          <w:rFonts w:ascii="宋体" w:hAnsi="宋体" w:hint="eastAsia"/>
          <w:kern w:val="0"/>
          <w:sz w:val="28"/>
        </w:rPr>
        <w:t>部门</w:t>
      </w:r>
      <w:r>
        <w:rPr>
          <w:rFonts w:ascii="Times New Roman" w:eastAsia="方正仿宋_GBK" w:hAnsi="Times New Roman" w:hint="eastAsia"/>
          <w:kern w:val="0"/>
          <w:sz w:val="28"/>
          <w:lang w:eastAsia="uk-UA"/>
        </w:rPr>
        <w:t>预算公开如</w:t>
      </w:r>
      <w:r>
        <w:rPr>
          <w:rFonts w:eastAsia="方正仿宋_GBK" w:hint="eastAsia"/>
          <w:color w:val="000000"/>
          <w:sz w:val="28"/>
        </w:rPr>
        <w:t>下：</w:t>
      </w:r>
    </w:p>
    <w:p w:rsidR="002D6623" w:rsidRDefault="002D6623" w:rsidP="00340C19">
      <w:pPr>
        <w:widowControl/>
        <w:spacing w:beforeLines="50" w:afterLines="50"/>
        <w:ind w:firstLine="641"/>
        <w:outlineLvl w:val="5"/>
      </w:pPr>
      <w:r>
        <w:rPr>
          <w:rFonts w:ascii="黑体" w:eastAsia="黑体" w:hAnsi="黑体" w:cs="黑体" w:hint="eastAsia"/>
          <w:color w:val="000000"/>
          <w:sz w:val="32"/>
        </w:rPr>
        <w:t>一、部门职责及机构设置情况</w:t>
      </w:r>
    </w:p>
    <w:p w:rsidR="002D6623" w:rsidRDefault="002D6623" w:rsidP="00340C19">
      <w:pPr>
        <w:widowControl/>
        <w:spacing w:beforeLines="50" w:afterLines="50"/>
        <w:ind w:firstLine="641"/>
      </w:pPr>
      <w:r>
        <w:rPr>
          <w:rFonts w:ascii="宋体" w:hAnsi="宋体" w:cs="方正楷体_GBK" w:hint="eastAsia"/>
          <w:b/>
          <w:color w:val="000000"/>
          <w:sz w:val="32"/>
        </w:rPr>
        <w:t>部门</w:t>
      </w:r>
      <w:r>
        <w:rPr>
          <w:rFonts w:ascii="方正楷体_GBK" w:eastAsia="方正楷体_GBK" w:hAnsi="方正楷体_GBK" w:cs="方正楷体_GBK" w:hint="eastAsia"/>
          <w:b/>
          <w:color w:val="000000"/>
          <w:sz w:val="32"/>
        </w:rPr>
        <w:t>职责：</w:t>
      </w:r>
    </w:p>
    <w:p w:rsidR="002D6623" w:rsidRDefault="002D6623" w:rsidP="001472EC">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420"/>
        <w:rPr>
          <w:sz w:val="28"/>
        </w:rPr>
      </w:pPr>
      <w:r>
        <w:t>1</w:t>
      </w:r>
      <w:r>
        <w:rPr>
          <w:rFonts w:hint="eastAsia"/>
        </w:rPr>
        <w:t>、</w:t>
      </w:r>
      <w:r>
        <w:rPr>
          <w:rFonts w:ascii="宋体" w:hAnsi="宋体" w:hint="eastAsia"/>
          <w:sz w:val="28"/>
        </w:rPr>
        <w:t>审判法律、法令规定由古冶区人民法院管辖的刑事、民事、经济、行政第一审案件。</w:t>
      </w:r>
    </w:p>
    <w:p w:rsidR="002D6623" w:rsidRDefault="002D6623" w:rsidP="001472EC">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2</w:t>
      </w:r>
      <w:r>
        <w:rPr>
          <w:rFonts w:ascii="宋体" w:hAnsi="宋体" w:hint="eastAsia"/>
          <w:sz w:val="28"/>
        </w:rPr>
        <w:t>、依法受理各种告诉、申诉，审判各类再审案件，处理来信来访。依法办理刑事、民事、经济、行政、行政申请强制执行等案件的审查和立案工作。</w:t>
      </w:r>
    </w:p>
    <w:p w:rsidR="002D6623" w:rsidRDefault="002D6623" w:rsidP="001472EC">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3</w:t>
      </w:r>
      <w:r>
        <w:rPr>
          <w:rFonts w:ascii="宋体" w:hAnsi="宋体" w:hint="eastAsia"/>
          <w:sz w:val="28"/>
        </w:rPr>
        <w:t>、依法办理发生法律效力的经济、民事、行政案件判决和裁定的执行事项及刑事案件判决和裁定中关于财产部分的执行事项，办理法律规定由本院执行的其他法律文书的执行事项。</w:t>
      </w:r>
    </w:p>
    <w:p w:rsidR="002D6623" w:rsidRDefault="002D6623">
      <w:pPr>
        <w:widowControl/>
        <w:numPr>
          <w:ilvl w:val="0"/>
          <w:numId w:val="1"/>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sz w:val="28"/>
        </w:rPr>
      </w:pPr>
      <w:r>
        <w:rPr>
          <w:rFonts w:ascii="宋体" w:hAnsi="宋体" w:hint="eastAsia"/>
          <w:sz w:val="28"/>
        </w:rPr>
        <w:t>监督、指导基层法庭的审判工作。</w:t>
      </w:r>
    </w:p>
    <w:p w:rsidR="002D6623" w:rsidRDefault="002D6623" w:rsidP="001472EC">
      <w:pPr>
        <w:widowControl/>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150" w:firstLine="420"/>
        <w:rPr>
          <w:sz w:val="28"/>
        </w:rPr>
      </w:pPr>
      <w:r>
        <w:rPr>
          <w:rFonts w:ascii="宋体" w:hAnsi="宋体"/>
          <w:sz w:val="28"/>
        </w:rPr>
        <w:t>5</w:t>
      </w:r>
      <w:r>
        <w:rPr>
          <w:rFonts w:ascii="宋体" w:hAnsi="宋体" w:hint="eastAsia"/>
          <w:sz w:val="28"/>
        </w:rPr>
        <w:t>、负责全区审判工作的调查、研究，总结审判工作经验及适用法律政策问题的请示、答复。</w:t>
      </w:r>
    </w:p>
    <w:p w:rsidR="002D6623" w:rsidRDefault="002D6623">
      <w:pPr>
        <w:pStyle w:val="-"/>
        <w:ind w:firstLine="0"/>
        <w:rPr>
          <w:rFonts w:ascii="方正楷体_GBK" w:eastAsia="方正楷体_GBK" w:hAnsi="方正楷体_GBK" w:cs="方正楷体_GBK"/>
          <w:b/>
          <w:color w:val="000000"/>
          <w:sz w:val="32"/>
        </w:rPr>
      </w:pPr>
    </w:p>
    <w:p w:rsidR="002D6623" w:rsidRDefault="002D6623" w:rsidP="00340C19">
      <w:pPr>
        <w:widowControl/>
        <w:spacing w:beforeLines="50" w:afterLines="50"/>
        <w:ind w:firstLine="641"/>
      </w:pPr>
      <w:r>
        <w:rPr>
          <w:rFonts w:ascii="方正楷体_GBK" w:eastAsia="方正楷体_GBK" w:hAnsi="方正楷体_GBK" w:cs="方正楷体_GBK" w:hint="eastAsia"/>
          <w:b/>
          <w:color w:val="000000"/>
          <w:sz w:val="32"/>
        </w:rPr>
        <w:t>机构设置：</w:t>
      </w:r>
    </w:p>
    <w:p w:rsidR="002D6623" w:rsidRDefault="002D6623">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5669"/>
        <w:gridCol w:w="1843"/>
        <w:gridCol w:w="2126"/>
        <w:gridCol w:w="3827"/>
      </w:tblGrid>
      <w:tr w:rsidR="002D6623">
        <w:trPr>
          <w:trHeight w:val="567"/>
          <w:tblHeader/>
          <w:jc w:val="center"/>
        </w:trPr>
        <w:tc>
          <w:tcPr>
            <w:tcW w:w="5669" w:type="dxa"/>
            <w:vAlign w:val="center"/>
          </w:tcPr>
          <w:p w:rsidR="002D6623" w:rsidRDefault="002D6623">
            <w:pPr>
              <w:pStyle w:val="1"/>
            </w:pPr>
            <w:r>
              <w:rPr>
                <w:rFonts w:hint="eastAsia"/>
              </w:rPr>
              <w:t>单位名称</w:t>
            </w:r>
          </w:p>
        </w:tc>
        <w:tc>
          <w:tcPr>
            <w:tcW w:w="1843" w:type="dxa"/>
            <w:vAlign w:val="center"/>
          </w:tcPr>
          <w:p w:rsidR="002D6623" w:rsidRDefault="002D6623">
            <w:pPr>
              <w:pStyle w:val="1"/>
            </w:pPr>
            <w:r>
              <w:rPr>
                <w:rFonts w:hint="eastAsia"/>
              </w:rPr>
              <w:t>单位性质</w:t>
            </w:r>
          </w:p>
        </w:tc>
        <w:tc>
          <w:tcPr>
            <w:tcW w:w="2126" w:type="dxa"/>
            <w:vAlign w:val="center"/>
          </w:tcPr>
          <w:p w:rsidR="002D6623" w:rsidRDefault="002D6623">
            <w:pPr>
              <w:pStyle w:val="1"/>
            </w:pPr>
            <w:r>
              <w:rPr>
                <w:rFonts w:hint="eastAsia"/>
              </w:rPr>
              <w:t>单位规格</w:t>
            </w:r>
          </w:p>
        </w:tc>
        <w:tc>
          <w:tcPr>
            <w:tcW w:w="3827" w:type="dxa"/>
            <w:vAlign w:val="center"/>
          </w:tcPr>
          <w:p w:rsidR="002D6623" w:rsidRDefault="002D6623">
            <w:pPr>
              <w:pStyle w:val="1"/>
            </w:pPr>
            <w:r>
              <w:rPr>
                <w:rFonts w:hint="eastAsia"/>
              </w:rPr>
              <w:t>经费保障形式</w:t>
            </w:r>
          </w:p>
        </w:tc>
      </w:tr>
      <w:tr w:rsidR="002D6623">
        <w:trPr>
          <w:trHeight w:val="369"/>
          <w:jc w:val="center"/>
        </w:trPr>
        <w:tc>
          <w:tcPr>
            <w:tcW w:w="5669" w:type="dxa"/>
            <w:vAlign w:val="center"/>
          </w:tcPr>
          <w:p w:rsidR="002D6623" w:rsidRDefault="002D6623">
            <w:pPr>
              <w:pStyle w:val="2"/>
            </w:pPr>
            <w:r>
              <w:rPr>
                <w:rFonts w:hint="eastAsia"/>
              </w:rPr>
              <w:t>唐山市古冶区人民法院</w:t>
            </w:r>
          </w:p>
        </w:tc>
        <w:tc>
          <w:tcPr>
            <w:tcW w:w="1843" w:type="dxa"/>
            <w:vAlign w:val="center"/>
          </w:tcPr>
          <w:p w:rsidR="002D6623" w:rsidRDefault="002D6623">
            <w:pPr>
              <w:pStyle w:val="3"/>
            </w:pPr>
            <w:r>
              <w:rPr>
                <w:rFonts w:hint="eastAsia"/>
              </w:rPr>
              <w:t>行政</w:t>
            </w:r>
          </w:p>
        </w:tc>
        <w:tc>
          <w:tcPr>
            <w:tcW w:w="2126" w:type="dxa"/>
            <w:vAlign w:val="center"/>
          </w:tcPr>
          <w:p w:rsidR="002D6623" w:rsidRDefault="002D6623">
            <w:pPr>
              <w:pStyle w:val="3"/>
            </w:pPr>
            <w:r>
              <w:rPr>
                <w:rFonts w:ascii="宋体" w:eastAsia="宋体" w:hAnsi="宋体" w:hint="eastAsia"/>
              </w:rPr>
              <w:t>正科级</w:t>
            </w:r>
          </w:p>
        </w:tc>
        <w:tc>
          <w:tcPr>
            <w:tcW w:w="3827" w:type="dxa"/>
            <w:vAlign w:val="center"/>
          </w:tcPr>
          <w:p w:rsidR="002D6623" w:rsidRDefault="002D6623">
            <w:pPr>
              <w:pStyle w:val="3"/>
            </w:pPr>
            <w:r>
              <w:rPr>
                <w:rFonts w:hint="eastAsia"/>
              </w:rPr>
              <w:t>财政拨款</w:t>
            </w:r>
          </w:p>
        </w:tc>
      </w:tr>
    </w:tbl>
    <w:p w:rsidR="002D6623" w:rsidRDefault="002D6623" w:rsidP="00340C19">
      <w:pPr>
        <w:widowControl/>
        <w:spacing w:beforeLines="50" w:afterLines="50"/>
        <w:ind w:firstLineChars="200" w:firstLine="640"/>
        <w:outlineLvl w:val="5"/>
      </w:pPr>
      <w:r>
        <w:rPr>
          <w:rFonts w:ascii="黑体" w:eastAsia="黑体" w:hAnsi="黑体" w:cs="黑体" w:hint="eastAsia"/>
          <w:color w:val="000000"/>
          <w:sz w:val="32"/>
        </w:rPr>
        <w:lastRenderedPageBreak/>
        <w:t>二、部门预算安排的总体情况</w:t>
      </w:r>
    </w:p>
    <w:p w:rsidR="002D6623" w:rsidRDefault="002D6623">
      <w:pPr>
        <w:spacing w:line="500" w:lineRule="exact"/>
        <w:ind w:firstLine="560"/>
      </w:pPr>
      <w:r>
        <w:rPr>
          <w:rFonts w:eastAsia="方正仿宋_GBK" w:hint="eastAsia"/>
          <w:color w:val="000000"/>
          <w:sz w:val="28"/>
        </w:rPr>
        <w:t>按照预算管理有关规定，目前我省单位预算的编制实行综合预算管理，即全部收入和支出都反映在预算中。</w:t>
      </w:r>
    </w:p>
    <w:p w:rsidR="002D6623" w:rsidRDefault="002D6623">
      <w:pPr>
        <w:pStyle w:val="-0"/>
      </w:pPr>
      <w:r>
        <w:rPr>
          <w:rFonts w:hint="eastAsia"/>
        </w:rPr>
        <w:t>（一）收入说明</w:t>
      </w:r>
    </w:p>
    <w:p w:rsidR="002D6623" w:rsidRDefault="002D6623">
      <w:pPr>
        <w:pStyle w:val="-0"/>
        <w:rPr>
          <w:rFonts w:ascii="Times New Roman" w:hAnsi="Times New Roman"/>
          <w:kern w:val="0"/>
          <w:lang w:eastAsia="uk-UA"/>
        </w:rPr>
      </w:pPr>
      <w:r>
        <w:rPr>
          <w:rFonts w:hint="eastAsia"/>
        </w:rPr>
        <w:t>预算收入总表收入来源按功能分类科目明细列示，反映单位预算中预算收入的总体情况。</w:t>
      </w:r>
      <w:r>
        <w:rPr>
          <w:rFonts w:ascii="Times New Roman" w:hAnsi="Times New Roman"/>
          <w:kern w:val="0"/>
          <w:lang w:eastAsia="uk-UA"/>
        </w:rPr>
        <w:t>2023</w:t>
      </w:r>
      <w:r>
        <w:rPr>
          <w:rFonts w:ascii="Times New Roman" w:hAnsi="Times New Roman" w:hint="eastAsia"/>
          <w:kern w:val="0"/>
          <w:lang w:eastAsia="uk-UA"/>
        </w:rPr>
        <w:t>年单位预算收入</w:t>
      </w:r>
      <w:r>
        <w:rPr>
          <w:rFonts w:ascii="Times New Roman" w:hAnsi="Times New Roman"/>
          <w:kern w:val="0"/>
          <w:lang w:eastAsia="uk-UA"/>
        </w:rPr>
        <w:t>1915.59</w:t>
      </w:r>
      <w:r>
        <w:rPr>
          <w:rFonts w:ascii="Times New Roman" w:hAnsi="Times New Roman" w:hint="eastAsia"/>
          <w:kern w:val="0"/>
          <w:lang w:eastAsia="uk-UA"/>
        </w:rPr>
        <w:t>万元，全部为一般公共预算拨款收入。</w:t>
      </w:r>
    </w:p>
    <w:p w:rsidR="002D6623" w:rsidRDefault="002D6623">
      <w:pPr>
        <w:pStyle w:val="-0"/>
        <w:rPr>
          <w:rFonts w:ascii="Times New Roman" w:hAnsi="Times New Roman"/>
          <w:kern w:val="0"/>
          <w:lang w:eastAsia="uk-UA"/>
        </w:rPr>
      </w:pPr>
      <w:r>
        <w:rPr>
          <w:rFonts w:ascii="Times New Roman" w:hAnsi="Times New Roman" w:hint="eastAsia"/>
          <w:kern w:val="0"/>
          <w:lang w:eastAsia="uk-UA"/>
        </w:rPr>
        <w:t>（二）支出说明</w:t>
      </w:r>
    </w:p>
    <w:p w:rsidR="002D6623" w:rsidRDefault="002D6623">
      <w:pPr>
        <w:pStyle w:val="-0"/>
        <w:rPr>
          <w:rFonts w:ascii="Times New Roman" w:hAnsi="Times New Roman"/>
          <w:kern w:val="0"/>
        </w:rPr>
      </w:pPr>
      <w:r>
        <w:rPr>
          <w:rFonts w:ascii="Times New Roman" w:hAnsi="Times New Roman" w:hint="eastAsia"/>
          <w:kern w:val="0"/>
          <w:lang w:eastAsia="uk-UA"/>
        </w:rPr>
        <w:t>预算</w:t>
      </w:r>
      <w:r>
        <w:rPr>
          <w:rFonts w:ascii="Times New Roman" w:hAnsi="Times New Roman" w:hint="eastAsia"/>
          <w:kern w:val="0"/>
        </w:rPr>
        <w:t>支出</w:t>
      </w:r>
      <w:r>
        <w:rPr>
          <w:rFonts w:ascii="Times New Roman" w:hAnsi="Times New Roman" w:hint="eastAsia"/>
          <w:kern w:val="0"/>
          <w:lang w:eastAsia="uk-UA"/>
        </w:rPr>
        <w:t>总表按支出功能分类科目编制，反映单位预算中预算支出的总体情况。</w:t>
      </w:r>
      <w:r>
        <w:rPr>
          <w:rFonts w:ascii="Times New Roman" w:hAnsi="Times New Roman"/>
          <w:kern w:val="0"/>
          <w:lang w:eastAsia="uk-UA"/>
        </w:rPr>
        <w:t>2023</w:t>
      </w:r>
      <w:r>
        <w:rPr>
          <w:rFonts w:ascii="Times New Roman" w:hAnsi="Times New Roman" w:hint="eastAsia"/>
          <w:kern w:val="0"/>
          <w:lang w:eastAsia="uk-UA"/>
        </w:rPr>
        <w:t>年单位预算支出</w:t>
      </w:r>
      <w:r>
        <w:rPr>
          <w:rFonts w:ascii="Times New Roman" w:hAnsi="Times New Roman"/>
          <w:kern w:val="0"/>
          <w:lang w:eastAsia="uk-UA"/>
        </w:rPr>
        <w:t>19</w:t>
      </w:r>
      <w:r>
        <w:rPr>
          <w:rFonts w:ascii="Times New Roman" w:hAnsi="Times New Roman"/>
          <w:kern w:val="0"/>
        </w:rPr>
        <w:t>15.59</w:t>
      </w:r>
      <w:r>
        <w:rPr>
          <w:rFonts w:ascii="Times New Roman" w:hAnsi="Times New Roman" w:hint="eastAsia"/>
          <w:kern w:val="0"/>
          <w:lang w:eastAsia="uk-UA"/>
        </w:rPr>
        <w:t>万元，其中：基本支出</w:t>
      </w:r>
      <w:r>
        <w:rPr>
          <w:rFonts w:ascii="Times New Roman" w:hAnsi="Times New Roman"/>
          <w:kern w:val="0"/>
          <w:lang w:eastAsia="uk-UA"/>
        </w:rPr>
        <w:t>1752.16</w:t>
      </w:r>
      <w:r>
        <w:rPr>
          <w:rFonts w:ascii="Times New Roman" w:hAnsi="Times New Roman" w:hint="eastAsia"/>
          <w:kern w:val="0"/>
          <w:lang w:eastAsia="uk-UA"/>
        </w:rPr>
        <w:t>万元，包括人员经费</w:t>
      </w:r>
      <w:r>
        <w:rPr>
          <w:rFonts w:ascii="Times New Roman" w:hAnsi="Times New Roman"/>
          <w:kern w:val="0"/>
          <w:lang w:eastAsia="uk-UA"/>
        </w:rPr>
        <w:t>1548.76</w:t>
      </w:r>
      <w:r>
        <w:rPr>
          <w:rFonts w:ascii="Times New Roman" w:hAnsi="Times New Roman" w:hint="eastAsia"/>
          <w:kern w:val="0"/>
          <w:lang w:eastAsia="uk-UA"/>
        </w:rPr>
        <w:t>万元和</w:t>
      </w:r>
      <w:r>
        <w:rPr>
          <w:rFonts w:ascii="Times New Roman" w:hAnsi="Times New Roman" w:hint="eastAsia"/>
          <w:kern w:val="0"/>
        </w:rPr>
        <w:t>日</w:t>
      </w:r>
      <w:r>
        <w:rPr>
          <w:rFonts w:ascii="Times New Roman" w:hAnsi="Times New Roman" w:hint="eastAsia"/>
          <w:kern w:val="0"/>
          <w:lang w:eastAsia="uk-UA"/>
        </w:rPr>
        <w:t>常公用经费</w:t>
      </w:r>
      <w:r>
        <w:rPr>
          <w:rFonts w:ascii="Times New Roman" w:hAnsi="Times New Roman"/>
          <w:kern w:val="0"/>
          <w:lang w:eastAsia="uk-UA"/>
        </w:rPr>
        <w:t>203.40</w:t>
      </w:r>
      <w:r>
        <w:rPr>
          <w:rFonts w:ascii="Times New Roman" w:hAnsi="Times New Roman" w:hint="eastAsia"/>
          <w:kern w:val="0"/>
          <w:lang w:eastAsia="uk-UA"/>
        </w:rPr>
        <w:t>万元；项目支出</w:t>
      </w:r>
      <w:r>
        <w:rPr>
          <w:rFonts w:ascii="Times New Roman" w:hAnsi="Times New Roman"/>
          <w:kern w:val="0"/>
          <w:lang w:eastAsia="uk-UA"/>
        </w:rPr>
        <w:t>163.43</w:t>
      </w:r>
      <w:r>
        <w:rPr>
          <w:rFonts w:ascii="Times New Roman" w:hAnsi="Times New Roman" w:hint="eastAsia"/>
          <w:kern w:val="0"/>
          <w:lang w:eastAsia="uk-UA"/>
        </w:rPr>
        <w:t>万元</w:t>
      </w:r>
      <w:r>
        <w:rPr>
          <w:rFonts w:ascii="Times New Roman" w:hAnsi="Times New Roman" w:hint="eastAsia"/>
          <w:kern w:val="0"/>
        </w:rPr>
        <w:t>。</w:t>
      </w:r>
    </w:p>
    <w:p w:rsidR="002D6623" w:rsidRDefault="002D6623">
      <w:pPr>
        <w:pStyle w:val="-0"/>
        <w:rPr>
          <w:rFonts w:ascii="Times New Roman" w:hAnsi="Times New Roman"/>
          <w:kern w:val="0"/>
          <w:lang w:eastAsia="uk-UA"/>
        </w:rPr>
      </w:pPr>
      <w:r>
        <w:rPr>
          <w:rFonts w:ascii="Times New Roman" w:hAnsi="Times New Roman" w:hint="eastAsia"/>
          <w:kern w:val="0"/>
          <w:lang w:eastAsia="uk-UA"/>
        </w:rPr>
        <w:t>（三）比上年增减情况</w:t>
      </w:r>
    </w:p>
    <w:p w:rsidR="002D6623" w:rsidRDefault="002D6623">
      <w:pPr>
        <w:pStyle w:val="-0"/>
        <w:rPr>
          <w:rFonts w:ascii="Times New Roman" w:hAnsi="Times New Roman"/>
          <w:kern w:val="0"/>
          <w:lang w:eastAsia="uk-UA"/>
        </w:rPr>
      </w:pPr>
      <w:r>
        <w:rPr>
          <w:rFonts w:ascii="Times New Roman" w:hAnsi="Times New Roman"/>
          <w:kern w:val="0"/>
          <w:lang w:eastAsia="uk-UA"/>
        </w:rPr>
        <w:t>2023</w:t>
      </w:r>
      <w:r>
        <w:rPr>
          <w:rFonts w:ascii="Times New Roman" w:hAnsi="Times New Roman" w:hint="eastAsia"/>
          <w:kern w:val="0"/>
          <w:lang w:eastAsia="uk-UA"/>
        </w:rPr>
        <w:t>年</w:t>
      </w:r>
      <w:r>
        <w:rPr>
          <w:rFonts w:ascii="宋体" w:eastAsia="宋体" w:hAnsi="宋体" w:hint="eastAsia"/>
          <w:kern w:val="0"/>
        </w:rPr>
        <w:t>部门</w:t>
      </w:r>
      <w:r>
        <w:rPr>
          <w:rFonts w:ascii="Times New Roman" w:hAnsi="Times New Roman" w:hint="eastAsia"/>
          <w:kern w:val="0"/>
          <w:lang w:eastAsia="uk-UA"/>
        </w:rPr>
        <w:t>预算较</w:t>
      </w:r>
      <w:r>
        <w:rPr>
          <w:rFonts w:ascii="Times New Roman" w:hAnsi="Times New Roman"/>
          <w:kern w:val="0"/>
          <w:lang w:eastAsia="uk-UA"/>
        </w:rPr>
        <w:t>2022</w:t>
      </w:r>
      <w:r>
        <w:rPr>
          <w:rFonts w:ascii="Times New Roman" w:hAnsi="Times New Roman" w:hint="eastAsia"/>
          <w:kern w:val="0"/>
          <w:lang w:eastAsia="uk-UA"/>
        </w:rPr>
        <w:t>年增长</w:t>
      </w:r>
      <w:r>
        <w:rPr>
          <w:rFonts w:ascii="Times New Roman" w:hAnsi="Times New Roman"/>
          <w:kern w:val="0"/>
          <w:lang w:eastAsia="uk-UA"/>
        </w:rPr>
        <w:t>222.83</w:t>
      </w:r>
      <w:r>
        <w:rPr>
          <w:rFonts w:ascii="Times New Roman" w:hAnsi="Times New Roman" w:hint="eastAsia"/>
          <w:kern w:val="0"/>
          <w:lang w:eastAsia="uk-UA"/>
        </w:rPr>
        <w:t>万元，其中：人员经费增长</w:t>
      </w:r>
      <w:r>
        <w:rPr>
          <w:rFonts w:ascii="Times New Roman" w:hAnsi="Times New Roman"/>
          <w:kern w:val="0"/>
          <w:lang w:eastAsia="uk-UA"/>
        </w:rPr>
        <w:t>336.62</w:t>
      </w:r>
      <w:r>
        <w:rPr>
          <w:rFonts w:ascii="Times New Roman" w:hAnsi="Times New Roman" w:hint="eastAsia"/>
          <w:kern w:val="0"/>
          <w:lang w:eastAsia="uk-UA"/>
        </w:rPr>
        <w:t>万元，原因为人员工资标准调整导致工资、保险、公积金等人员经费增长，聘任制书记员薪酬待遇总量随社会平均工资水平上涨而增加；</w:t>
      </w:r>
      <w:r>
        <w:rPr>
          <w:rFonts w:ascii="Times New Roman" w:hAnsi="Times New Roman" w:hint="eastAsia"/>
          <w:kern w:val="0"/>
        </w:rPr>
        <w:t>日</w:t>
      </w:r>
      <w:r>
        <w:rPr>
          <w:rFonts w:ascii="Times New Roman" w:hAnsi="Times New Roman" w:hint="eastAsia"/>
          <w:kern w:val="0"/>
          <w:lang w:eastAsia="uk-UA"/>
        </w:rPr>
        <w:t>常公用经费</w:t>
      </w:r>
      <w:r>
        <w:rPr>
          <w:rFonts w:ascii="Times New Roman" w:hAnsi="Times New Roman" w:hint="eastAsia"/>
          <w:kern w:val="0"/>
        </w:rPr>
        <w:t>减少</w:t>
      </w:r>
      <w:r>
        <w:rPr>
          <w:rFonts w:ascii="Times New Roman" w:hAnsi="Times New Roman"/>
          <w:kern w:val="0"/>
        </w:rPr>
        <w:t>8.22</w:t>
      </w:r>
      <w:r>
        <w:rPr>
          <w:rFonts w:ascii="Times New Roman" w:hAnsi="Times New Roman" w:hint="eastAsia"/>
          <w:kern w:val="0"/>
        </w:rPr>
        <w:t>万元，原因主要是培训费减少</w:t>
      </w:r>
      <w:r>
        <w:rPr>
          <w:rFonts w:ascii="Times New Roman" w:hAnsi="Times New Roman" w:hint="eastAsia"/>
          <w:kern w:val="0"/>
          <w:lang w:eastAsia="uk-UA"/>
        </w:rPr>
        <w:t>；项目支出减少</w:t>
      </w:r>
      <w:r>
        <w:rPr>
          <w:rFonts w:ascii="Times New Roman" w:hAnsi="Times New Roman"/>
          <w:kern w:val="0"/>
          <w:lang w:eastAsia="uk-UA"/>
        </w:rPr>
        <w:t>105.57</w:t>
      </w:r>
      <w:r>
        <w:rPr>
          <w:rFonts w:ascii="Times New Roman" w:hAnsi="Times New Roman" w:hint="eastAsia"/>
          <w:kern w:val="0"/>
          <w:lang w:eastAsia="uk-UA"/>
        </w:rPr>
        <w:t>万元，原因为上级专款安排提前转移支付没有下达。</w:t>
      </w:r>
    </w:p>
    <w:p w:rsidR="002D6623" w:rsidRDefault="002D6623" w:rsidP="00340C19">
      <w:pPr>
        <w:widowControl/>
        <w:spacing w:beforeLines="50" w:afterLines="50"/>
        <w:ind w:firstLine="641"/>
        <w:outlineLvl w:val="5"/>
      </w:pPr>
      <w:r>
        <w:rPr>
          <w:rFonts w:ascii="黑体" w:eastAsia="黑体" w:hAnsi="黑体" w:cs="黑体" w:hint="eastAsia"/>
          <w:color w:val="000000"/>
          <w:sz w:val="32"/>
        </w:rPr>
        <w:t>三、机关运行经费安排情况</w:t>
      </w:r>
    </w:p>
    <w:p w:rsidR="002D6623" w:rsidRDefault="002D6623">
      <w:pPr>
        <w:pStyle w:val="-1"/>
        <w:rPr>
          <w:rFonts w:ascii="Times New Roman" w:hAnsi="Times New Roman"/>
          <w:kern w:val="0"/>
          <w:lang w:eastAsia="uk-UA"/>
        </w:rPr>
      </w:pPr>
      <w:r>
        <w:rPr>
          <w:rFonts w:hint="eastAsia"/>
        </w:rPr>
        <w:t>唐山市古冶</w:t>
      </w:r>
      <w:r>
        <w:rPr>
          <w:rFonts w:ascii="Times New Roman" w:hAnsi="Times New Roman" w:hint="eastAsia"/>
          <w:kern w:val="0"/>
          <w:lang w:eastAsia="uk-UA"/>
        </w:rPr>
        <w:t>区人民法院</w:t>
      </w:r>
      <w:r>
        <w:rPr>
          <w:rFonts w:ascii="Times New Roman" w:hAnsi="Times New Roman"/>
          <w:kern w:val="0"/>
          <w:lang w:eastAsia="uk-UA"/>
        </w:rPr>
        <w:t>2023</w:t>
      </w:r>
      <w:r>
        <w:rPr>
          <w:rFonts w:ascii="Times New Roman" w:hAnsi="Times New Roman" w:hint="eastAsia"/>
          <w:kern w:val="0"/>
          <w:lang w:eastAsia="uk-UA"/>
        </w:rPr>
        <w:t>年机关运行经费共计安排</w:t>
      </w:r>
      <w:r>
        <w:rPr>
          <w:rFonts w:ascii="Times New Roman" w:hAnsi="Times New Roman"/>
          <w:kern w:val="0"/>
          <w:lang w:eastAsia="uk-UA"/>
        </w:rPr>
        <w:t>203.40</w:t>
      </w:r>
      <w:r>
        <w:rPr>
          <w:rFonts w:ascii="Times New Roman" w:hAnsi="Times New Roman" w:hint="eastAsia"/>
          <w:kern w:val="0"/>
          <w:lang w:eastAsia="uk-UA"/>
        </w:rPr>
        <w:t>万元，主要包括用于保证机关正常运转的办公费、邮电费、福利费、水电费、公务车运行维护费等支出。</w:t>
      </w:r>
    </w:p>
    <w:p w:rsidR="002D6623" w:rsidRDefault="002D6623" w:rsidP="00340C19">
      <w:pPr>
        <w:widowControl/>
        <w:spacing w:beforeLines="50" w:afterLines="50"/>
        <w:ind w:firstLine="641"/>
        <w:outlineLvl w:val="5"/>
      </w:pPr>
      <w:r>
        <w:rPr>
          <w:rFonts w:ascii="黑体" w:eastAsia="黑体" w:hAnsi="黑体" w:cs="黑体" w:hint="eastAsia"/>
          <w:color w:val="000000"/>
          <w:sz w:val="32"/>
        </w:rPr>
        <w:t>四、财政拨款“三公”经费预算情况及增减变化原因</w:t>
      </w:r>
    </w:p>
    <w:p w:rsidR="002D6623" w:rsidRDefault="002D6623">
      <w:pPr>
        <w:pStyle w:val="-2"/>
        <w:rPr>
          <w:rFonts w:ascii="Times New Roman" w:hAnsi="Times New Roman"/>
          <w:kern w:val="0"/>
          <w:lang w:eastAsia="uk-UA"/>
        </w:rPr>
      </w:pPr>
      <w:r>
        <w:rPr>
          <w:rFonts w:ascii="Times New Roman" w:hAnsi="Times New Roman"/>
          <w:kern w:val="0"/>
          <w:lang w:eastAsia="uk-UA"/>
        </w:rPr>
        <w:t>2023</w:t>
      </w:r>
      <w:r>
        <w:rPr>
          <w:rFonts w:ascii="Times New Roman" w:hAnsi="Times New Roman" w:hint="eastAsia"/>
          <w:kern w:val="0"/>
          <w:lang w:eastAsia="uk-UA"/>
        </w:rPr>
        <w:t>年，唐山市古冶区人民法院财政拨款“三公”经费预算安排</w:t>
      </w:r>
      <w:r>
        <w:rPr>
          <w:rFonts w:ascii="Times New Roman" w:hAnsi="Times New Roman"/>
          <w:kern w:val="0"/>
          <w:lang w:eastAsia="uk-UA"/>
        </w:rPr>
        <w:t>37.</w:t>
      </w:r>
      <w:r>
        <w:rPr>
          <w:rFonts w:ascii="Times New Roman" w:hAnsi="Times New Roman"/>
          <w:kern w:val="0"/>
        </w:rPr>
        <w:t>2</w:t>
      </w:r>
      <w:r>
        <w:rPr>
          <w:rFonts w:ascii="Times New Roman" w:hAnsi="Times New Roman"/>
          <w:kern w:val="0"/>
          <w:lang w:eastAsia="uk-UA"/>
        </w:rPr>
        <w:t>2</w:t>
      </w:r>
      <w:r>
        <w:rPr>
          <w:rFonts w:ascii="Times New Roman" w:hAnsi="Times New Roman" w:hint="eastAsia"/>
          <w:kern w:val="0"/>
          <w:lang w:eastAsia="uk-UA"/>
        </w:rPr>
        <w:t>万元，较上年预算增加</w:t>
      </w:r>
      <w:r>
        <w:rPr>
          <w:rFonts w:ascii="Times New Roman" w:hAnsi="Times New Roman"/>
          <w:kern w:val="0"/>
        </w:rPr>
        <w:t>10.68</w:t>
      </w:r>
      <w:r>
        <w:rPr>
          <w:rFonts w:ascii="Times New Roman" w:hAnsi="Times New Roman" w:hint="eastAsia"/>
          <w:kern w:val="0"/>
          <w:lang w:eastAsia="uk-UA"/>
        </w:rPr>
        <w:t>万元。具体安排情</w:t>
      </w:r>
      <w:r>
        <w:rPr>
          <w:rFonts w:ascii="Times New Roman" w:hAnsi="Times New Roman" w:hint="eastAsia"/>
          <w:kern w:val="0"/>
          <w:lang w:eastAsia="uk-UA"/>
        </w:rPr>
        <w:lastRenderedPageBreak/>
        <w:t>况为：</w:t>
      </w:r>
    </w:p>
    <w:p w:rsidR="002D6623" w:rsidRDefault="002D6623">
      <w:pPr>
        <w:pStyle w:val="-2"/>
        <w:rPr>
          <w:rFonts w:ascii="Times New Roman" w:hAnsi="Times New Roman"/>
          <w:kern w:val="0"/>
          <w:lang w:eastAsia="uk-UA"/>
        </w:rPr>
      </w:pPr>
      <w:r>
        <w:rPr>
          <w:rFonts w:ascii="Times New Roman" w:hAnsi="Times New Roman" w:hint="eastAsia"/>
          <w:kern w:val="0"/>
          <w:lang w:eastAsia="uk-UA"/>
        </w:rPr>
        <w:t>（一）公务用车购置及运行费。共计安排</w:t>
      </w:r>
      <w:r w:rsidR="008E53B4">
        <w:rPr>
          <w:rFonts w:ascii="Times New Roman" w:hAnsi="Times New Roman"/>
          <w:kern w:val="0"/>
        </w:rPr>
        <w:t>3</w:t>
      </w:r>
      <w:r w:rsidR="008E53B4">
        <w:rPr>
          <w:rFonts w:ascii="Times New Roman" w:hAnsi="Times New Roman" w:hint="eastAsia"/>
          <w:kern w:val="0"/>
        </w:rPr>
        <w:t>6.23</w:t>
      </w:r>
      <w:r>
        <w:rPr>
          <w:rFonts w:ascii="Times New Roman" w:hAnsi="Times New Roman" w:hint="eastAsia"/>
          <w:kern w:val="0"/>
          <w:lang w:eastAsia="uk-UA"/>
        </w:rPr>
        <w:t>万元，较上年预算增加</w:t>
      </w:r>
      <w:r>
        <w:rPr>
          <w:rFonts w:ascii="Times New Roman" w:hAnsi="Times New Roman"/>
          <w:kern w:val="0"/>
        </w:rPr>
        <w:t>11.71</w:t>
      </w:r>
      <w:r>
        <w:rPr>
          <w:rFonts w:ascii="Times New Roman" w:hAnsi="Times New Roman" w:hint="eastAsia"/>
          <w:kern w:val="0"/>
          <w:lang w:eastAsia="uk-UA"/>
        </w:rPr>
        <w:t>万元。</w:t>
      </w:r>
    </w:p>
    <w:p w:rsidR="002D6623" w:rsidRDefault="002D6623">
      <w:pPr>
        <w:pStyle w:val="-2"/>
        <w:rPr>
          <w:rFonts w:ascii="Times New Roman" w:hAnsi="Times New Roman"/>
          <w:kern w:val="0"/>
          <w:lang w:eastAsia="uk-UA"/>
        </w:rPr>
      </w:pPr>
      <w:r>
        <w:rPr>
          <w:rFonts w:ascii="Times New Roman" w:hAnsi="Times New Roman"/>
          <w:kern w:val="0"/>
          <w:lang w:eastAsia="uk-UA"/>
        </w:rPr>
        <w:t>1.</w:t>
      </w:r>
      <w:r>
        <w:rPr>
          <w:rFonts w:ascii="Times New Roman" w:hAnsi="Times New Roman" w:hint="eastAsia"/>
          <w:kern w:val="0"/>
          <w:lang w:eastAsia="uk-UA"/>
        </w:rPr>
        <w:t>公务用车购置费</w:t>
      </w:r>
      <w:r>
        <w:rPr>
          <w:rFonts w:ascii="Times New Roman" w:hAnsi="Times New Roman"/>
          <w:kern w:val="0"/>
          <w:lang w:eastAsia="uk-UA"/>
        </w:rPr>
        <w:t>12</w:t>
      </w:r>
      <w:r>
        <w:rPr>
          <w:rFonts w:ascii="Times New Roman" w:hAnsi="Times New Roman" w:hint="eastAsia"/>
          <w:kern w:val="0"/>
          <w:lang w:eastAsia="uk-UA"/>
        </w:rPr>
        <w:t>万元，比上年增加</w:t>
      </w:r>
      <w:r>
        <w:rPr>
          <w:rFonts w:ascii="Times New Roman" w:hAnsi="Times New Roman"/>
          <w:kern w:val="0"/>
          <w:lang w:eastAsia="uk-UA"/>
        </w:rPr>
        <w:t>12</w:t>
      </w:r>
      <w:r>
        <w:rPr>
          <w:rFonts w:ascii="Times New Roman" w:hAnsi="Times New Roman" w:hint="eastAsia"/>
          <w:kern w:val="0"/>
          <w:lang w:eastAsia="uk-UA"/>
        </w:rPr>
        <w:t>万元，因本院在编车辆年久老化，因业务需要需购置公务车</w:t>
      </w:r>
      <w:r>
        <w:rPr>
          <w:rFonts w:ascii="Times New Roman" w:hAnsi="Times New Roman"/>
          <w:kern w:val="0"/>
          <w:lang w:eastAsia="uk-UA"/>
        </w:rPr>
        <w:t>1</w:t>
      </w:r>
      <w:r>
        <w:rPr>
          <w:rFonts w:ascii="Times New Roman" w:hAnsi="Times New Roman" w:hint="eastAsia"/>
          <w:kern w:val="0"/>
          <w:lang w:eastAsia="uk-UA"/>
        </w:rPr>
        <w:t>辆。</w:t>
      </w:r>
    </w:p>
    <w:p w:rsidR="002D6623" w:rsidRDefault="002D6623">
      <w:pPr>
        <w:pStyle w:val="-2"/>
        <w:rPr>
          <w:rFonts w:ascii="Times New Roman" w:hAnsi="Times New Roman"/>
          <w:kern w:val="0"/>
          <w:lang w:eastAsia="uk-UA"/>
        </w:rPr>
      </w:pPr>
      <w:r>
        <w:rPr>
          <w:rFonts w:ascii="Times New Roman" w:hAnsi="Times New Roman"/>
          <w:kern w:val="0"/>
          <w:lang w:eastAsia="uk-UA"/>
        </w:rPr>
        <w:t>2.</w:t>
      </w:r>
      <w:r>
        <w:rPr>
          <w:rFonts w:ascii="Times New Roman" w:hAnsi="Times New Roman" w:hint="eastAsia"/>
          <w:kern w:val="0"/>
          <w:lang w:eastAsia="uk-UA"/>
        </w:rPr>
        <w:t>公务用车运行维护费安排</w:t>
      </w:r>
      <w:r>
        <w:rPr>
          <w:rFonts w:ascii="Times New Roman" w:hAnsi="Times New Roman"/>
          <w:kern w:val="0"/>
          <w:lang w:eastAsia="uk-UA"/>
        </w:rPr>
        <w:t>24.</w:t>
      </w:r>
      <w:r>
        <w:rPr>
          <w:rFonts w:ascii="Times New Roman" w:hAnsi="Times New Roman"/>
          <w:kern w:val="0"/>
        </w:rPr>
        <w:t>23</w:t>
      </w:r>
      <w:r>
        <w:rPr>
          <w:rFonts w:ascii="Times New Roman" w:hAnsi="Times New Roman" w:hint="eastAsia"/>
          <w:kern w:val="0"/>
          <w:lang w:eastAsia="uk-UA"/>
        </w:rPr>
        <w:t>万元，比上年减少</w:t>
      </w:r>
      <w:r>
        <w:rPr>
          <w:rFonts w:ascii="Times New Roman" w:hAnsi="Times New Roman"/>
          <w:kern w:val="0"/>
          <w:lang w:eastAsia="uk-UA"/>
        </w:rPr>
        <w:t>0.29</w:t>
      </w:r>
      <w:r>
        <w:rPr>
          <w:rFonts w:ascii="Times New Roman" w:hAnsi="Times New Roman" w:hint="eastAsia"/>
          <w:kern w:val="0"/>
          <w:lang w:eastAsia="uk-UA"/>
        </w:rPr>
        <w:t>万元，原因为车辆编制无变化，系统提取数据。</w:t>
      </w:r>
    </w:p>
    <w:p w:rsidR="002D6623" w:rsidRDefault="002D6623">
      <w:pPr>
        <w:pStyle w:val="-2"/>
        <w:rPr>
          <w:rFonts w:ascii="Times New Roman" w:hAnsi="Times New Roman"/>
          <w:kern w:val="0"/>
          <w:lang w:eastAsia="uk-UA"/>
        </w:rPr>
      </w:pPr>
      <w:r>
        <w:rPr>
          <w:rFonts w:ascii="Times New Roman" w:hAnsi="Times New Roman" w:hint="eastAsia"/>
          <w:kern w:val="0"/>
          <w:lang w:eastAsia="uk-UA"/>
        </w:rPr>
        <w:t>（二）公务接待费安排</w:t>
      </w:r>
      <w:r>
        <w:rPr>
          <w:rFonts w:ascii="Times New Roman" w:hAnsi="Times New Roman"/>
          <w:kern w:val="0"/>
          <w:lang w:eastAsia="uk-UA"/>
        </w:rPr>
        <w:t>0.99</w:t>
      </w:r>
      <w:r>
        <w:rPr>
          <w:rFonts w:ascii="Times New Roman" w:hAnsi="Times New Roman" w:hint="eastAsia"/>
          <w:kern w:val="0"/>
          <w:lang w:eastAsia="uk-UA"/>
        </w:rPr>
        <w:t>万元，</w:t>
      </w:r>
      <w:r>
        <w:rPr>
          <w:rFonts w:ascii="Times New Roman" w:hAnsi="Times New Roman" w:hint="eastAsia"/>
          <w:kern w:val="0"/>
        </w:rPr>
        <w:t>比</w:t>
      </w:r>
      <w:r>
        <w:rPr>
          <w:rFonts w:ascii="Times New Roman" w:hAnsi="Times New Roman" w:hint="eastAsia"/>
          <w:kern w:val="0"/>
          <w:lang w:eastAsia="uk-UA"/>
        </w:rPr>
        <w:t>上年预算减少</w:t>
      </w:r>
      <w:r>
        <w:rPr>
          <w:rFonts w:ascii="Times New Roman" w:hAnsi="Times New Roman"/>
          <w:kern w:val="0"/>
          <w:lang w:eastAsia="uk-UA"/>
        </w:rPr>
        <w:t>1.03</w:t>
      </w:r>
      <w:r>
        <w:rPr>
          <w:rFonts w:ascii="Times New Roman" w:hAnsi="Times New Roman" w:hint="eastAsia"/>
          <w:kern w:val="0"/>
          <w:lang w:eastAsia="uk-UA"/>
        </w:rPr>
        <w:t>万元，原因是根据年度工作计划，公务来访活动略有减少。</w:t>
      </w:r>
    </w:p>
    <w:p w:rsidR="002D6623" w:rsidRDefault="002D6623">
      <w:pPr>
        <w:pStyle w:val="-2"/>
        <w:rPr>
          <w:rFonts w:ascii="Times New Roman" w:hAnsi="Times New Roman"/>
          <w:kern w:val="0"/>
          <w:lang w:eastAsia="uk-UA"/>
        </w:rPr>
      </w:pPr>
      <w:r>
        <w:rPr>
          <w:rFonts w:ascii="Times New Roman" w:hAnsi="Times New Roman" w:hint="eastAsia"/>
          <w:kern w:val="0"/>
          <w:lang w:eastAsia="uk-UA"/>
        </w:rPr>
        <w:t>（三）因公出国（境）费安排</w:t>
      </w:r>
      <w:r>
        <w:rPr>
          <w:rFonts w:ascii="Times New Roman" w:hAnsi="Times New Roman"/>
          <w:kern w:val="0"/>
          <w:lang w:eastAsia="uk-UA"/>
        </w:rPr>
        <w:t>0</w:t>
      </w:r>
      <w:r>
        <w:rPr>
          <w:rFonts w:ascii="Times New Roman" w:hAnsi="Times New Roman" w:hint="eastAsia"/>
          <w:kern w:val="0"/>
          <w:lang w:eastAsia="uk-UA"/>
        </w:rPr>
        <w:t>万元，与上年持平，原因为上年与本年预算均无出国项目计划安排。</w:t>
      </w:r>
    </w:p>
    <w:p w:rsidR="002D6623" w:rsidRDefault="002D6623" w:rsidP="00340C19">
      <w:pPr>
        <w:widowControl/>
        <w:spacing w:beforeLines="50" w:afterLines="50"/>
        <w:ind w:firstLine="641"/>
        <w:outlineLvl w:val="5"/>
        <w:rPr>
          <w:rFonts w:ascii="黑体" w:eastAsia="黑体" w:hAnsi="黑体" w:cs="黑体"/>
          <w:color w:val="000000"/>
          <w:sz w:val="32"/>
        </w:rPr>
      </w:pPr>
    </w:p>
    <w:p w:rsidR="002D6623" w:rsidRDefault="002D6623" w:rsidP="00340C19">
      <w:pPr>
        <w:widowControl/>
        <w:spacing w:beforeLines="50" w:afterLines="50"/>
        <w:outlineLvl w:val="5"/>
        <w:rPr>
          <w:rFonts w:ascii="黑体" w:eastAsia="黑体" w:hAnsi="黑体" w:cs="黑体"/>
          <w:color w:val="000000"/>
          <w:sz w:val="32"/>
        </w:rPr>
      </w:pPr>
      <w:r>
        <w:rPr>
          <w:rFonts w:ascii="黑体" w:eastAsia="黑体" w:hAnsi="黑体" w:cs="黑体" w:hint="eastAsia"/>
          <w:color w:val="000000"/>
          <w:sz w:val="32"/>
        </w:rPr>
        <w:t>五、预算绩效信息</w:t>
      </w:r>
    </w:p>
    <w:p w:rsidR="002D6623" w:rsidRDefault="002D6623" w:rsidP="00340C19">
      <w:pPr>
        <w:widowControl/>
        <w:spacing w:beforeLines="50" w:afterLines="50"/>
        <w:outlineLvl w:val="5"/>
        <w:rPr>
          <w:rFonts w:ascii="黑体" w:eastAsia="黑体" w:hAnsi="黑体" w:cs="黑体"/>
          <w:color w:val="000000"/>
          <w:sz w:val="32"/>
        </w:rPr>
      </w:pPr>
    </w:p>
    <w:p w:rsidR="002D6623" w:rsidRPr="00EE3563" w:rsidRDefault="002D6623" w:rsidP="009969FC">
      <w:pPr>
        <w:ind w:firstLine="640"/>
      </w:pPr>
      <w:r w:rsidRPr="00EE3563">
        <w:rPr>
          <w:rFonts w:ascii="方正楷体_GBK" w:eastAsia="方正楷体_GBK" w:hAnsi="方正楷体_GBK" w:cs="方正楷体_GBK" w:hint="eastAsia"/>
          <w:sz w:val="32"/>
        </w:rPr>
        <w:t>第一部分部门整体绩效目标</w:t>
      </w:r>
    </w:p>
    <w:p w:rsidR="002D6623" w:rsidRDefault="002D6623" w:rsidP="009969FC">
      <w:pPr>
        <w:spacing w:before="10" w:after="10"/>
        <w:ind w:firstLine="560"/>
        <w:outlineLvl w:val="1"/>
      </w:pP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一</w:t>
      </w: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总体绩效目标</w:t>
      </w:r>
    </w:p>
    <w:p w:rsidR="002D6623" w:rsidRDefault="002D6623" w:rsidP="009969FC">
      <w:pPr>
        <w:pStyle w:val="-3"/>
      </w:pPr>
      <w:r>
        <w:t>2023</w:t>
      </w:r>
      <w:r>
        <w:rPr>
          <w:rFonts w:hint="eastAsia"/>
        </w:rPr>
        <w:t>年，</w:t>
      </w:r>
      <w:r>
        <w:rPr>
          <w:rFonts w:hint="eastAsia"/>
          <w:lang w:eastAsia="zh-CN"/>
        </w:rPr>
        <w:t>古冶区</w:t>
      </w:r>
      <w:r>
        <w:rPr>
          <w:rFonts w:hint="eastAsia"/>
        </w:rPr>
        <w:t>法院将坚持以习近平新时代中国特色社会主义思想为指导，深入学习宣传贯彻党的二十大精神，坚决贯彻党中央、省市委、上级法院部署要求，紧紧围绕市委</w:t>
      </w:r>
      <w:r>
        <w:t>“</w:t>
      </w:r>
      <w:smartTag w:uri="urn:schemas-microsoft-com:office:smarttags" w:element="chmetcnv">
        <w:smartTagPr>
          <w:attr w:name="UnitName" w:val="”"/>
          <w:attr w:name="SourceValue" w:val="12345"/>
          <w:attr w:name="HasSpace" w:val="False"/>
          <w:attr w:name="Negative" w:val="False"/>
          <w:attr w:name="NumberType" w:val="1"/>
          <w:attr w:name="TCSC" w:val="0"/>
        </w:smartTagPr>
        <w:r>
          <w:t>12345”</w:t>
        </w:r>
      </w:smartTag>
      <w:r>
        <w:rPr>
          <w:rFonts w:hint="eastAsia"/>
        </w:rPr>
        <w:t>总体工作布局，以开展</w:t>
      </w:r>
      <w:r>
        <w:t>“</w:t>
      </w:r>
      <w:r>
        <w:rPr>
          <w:rFonts w:hint="eastAsia"/>
        </w:rPr>
        <w:t>审执质效提升年</w:t>
      </w:r>
      <w:r>
        <w:t>”</w:t>
      </w:r>
      <w:r>
        <w:rPr>
          <w:rFonts w:hint="eastAsia"/>
        </w:rPr>
        <w:t>活动为抓手，充分发挥审判职能作用，为加快实现</w:t>
      </w:r>
      <w:r>
        <w:t>“</w:t>
      </w:r>
      <w:r>
        <w:rPr>
          <w:rFonts w:hint="eastAsia"/>
        </w:rPr>
        <w:t>三个努力建成</w:t>
      </w:r>
      <w:r>
        <w:t>”“</w:t>
      </w:r>
      <w:r>
        <w:rPr>
          <w:rFonts w:hint="eastAsia"/>
        </w:rPr>
        <w:t>三个走在前列</w:t>
      </w:r>
      <w:r>
        <w:t>”</w:t>
      </w:r>
      <w:r>
        <w:rPr>
          <w:rFonts w:hint="eastAsia"/>
        </w:rPr>
        <w:t>宏伟目标贡献司法力量。</w:t>
      </w:r>
      <w:r>
        <w:rPr>
          <w:rFonts w:hint="eastAsia"/>
          <w:lang w:eastAsia="zh-CN"/>
        </w:rPr>
        <w:t>古冶区</w:t>
      </w:r>
      <w:r>
        <w:rPr>
          <w:rFonts w:hint="eastAsia"/>
        </w:rPr>
        <w:t>法院总体绩效目标为：妥善审理经济转型过程中引发的各类矛盾纠纷，依法维护国家安全和社会稳定，严惩各类严重刑事犯罪，积极推进我</w:t>
      </w:r>
      <w:r>
        <w:rPr>
          <w:rFonts w:hint="eastAsia"/>
          <w:lang w:eastAsia="zh-CN"/>
        </w:rPr>
        <w:t>区</w:t>
      </w:r>
      <w:r>
        <w:rPr>
          <w:rFonts w:hint="eastAsia"/>
        </w:rPr>
        <w:t>平安建设，营造良好的法治环境；改革涉诉信访工作，推动涉诉信访问题在法治轨道内解决；落实司法为民措施，保护被侵权人合法利益，促进国家机关依法行使职权；提高队伍素质和执法能力，高质高效完成各项工作。</w:t>
      </w:r>
    </w:p>
    <w:p w:rsidR="002D6623" w:rsidRDefault="002D6623" w:rsidP="009969FC">
      <w:pPr>
        <w:spacing w:before="10" w:after="10"/>
        <w:ind w:firstLine="560"/>
        <w:outlineLvl w:val="1"/>
      </w:pP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二</w:t>
      </w: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分项绩效目标</w:t>
      </w:r>
    </w:p>
    <w:p w:rsidR="002D6623" w:rsidRDefault="002D6623" w:rsidP="009969FC">
      <w:pPr>
        <w:pStyle w:val="-4"/>
      </w:pPr>
      <w:r>
        <w:lastRenderedPageBreak/>
        <w:t xml:space="preserve">1. </w:t>
      </w:r>
      <w:r>
        <w:rPr>
          <w:rFonts w:hint="eastAsia"/>
        </w:rPr>
        <w:t>完成案件审判、案件判决执行、审判管理和司法技术辅助工作</w:t>
      </w:r>
    </w:p>
    <w:p w:rsidR="002D6623" w:rsidRDefault="002D6623" w:rsidP="009969FC">
      <w:pPr>
        <w:pStyle w:val="-4"/>
      </w:pPr>
      <w:r>
        <w:rPr>
          <w:rFonts w:hint="eastAsia"/>
        </w:rPr>
        <w:t>绩效目标：依法审判法律规定由</w:t>
      </w:r>
      <w:r>
        <w:rPr>
          <w:rFonts w:hint="eastAsia"/>
          <w:lang w:eastAsia="zh-CN"/>
        </w:rPr>
        <w:t>区级</w:t>
      </w:r>
      <w:r>
        <w:rPr>
          <w:rFonts w:hint="eastAsia"/>
        </w:rPr>
        <w:t>人民法院管辖的刑事、民事、行政等第一案件，依法办理发生法律效力判决、其他法律文书的执行，做好审判管理工作和司法技术工作。</w:t>
      </w:r>
    </w:p>
    <w:p w:rsidR="002D6623" w:rsidRDefault="002D6623" w:rsidP="009969FC">
      <w:pPr>
        <w:pStyle w:val="-4"/>
      </w:pPr>
      <w:r>
        <w:rPr>
          <w:rFonts w:hint="eastAsia"/>
        </w:rPr>
        <w:t>绩效指标：案件结案率</w:t>
      </w:r>
      <w:r>
        <w:rPr>
          <w:rFonts w:ascii="宋体" w:eastAsia="宋体" w:hAnsi="宋体" w:cs="宋体" w:hint="eastAsia"/>
        </w:rPr>
        <w:t>≧</w:t>
      </w:r>
      <w:r>
        <w:t>90%</w:t>
      </w:r>
      <w:r>
        <w:rPr>
          <w:rFonts w:hint="eastAsia"/>
        </w:rPr>
        <w:t>、被发回重审率</w:t>
      </w:r>
      <w:r>
        <w:rPr>
          <w:rFonts w:ascii="宋体" w:eastAsia="宋体" w:hAnsi="宋体" w:cs="宋体" w:hint="eastAsia"/>
        </w:rPr>
        <w:t>≦</w:t>
      </w:r>
      <w:r>
        <w:t>2%</w:t>
      </w:r>
      <w:r>
        <w:rPr>
          <w:rFonts w:hint="eastAsia"/>
        </w:rPr>
        <w:t>、案件流程公开率</w:t>
      </w:r>
      <w:r>
        <w:rPr>
          <w:rFonts w:ascii="宋体" w:eastAsia="宋体" w:hAnsi="宋体" w:cs="宋体" w:hint="eastAsia"/>
        </w:rPr>
        <w:t>≧</w:t>
      </w:r>
      <w:r>
        <w:t>99%</w:t>
      </w:r>
    </w:p>
    <w:p w:rsidR="002D6623" w:rsidRDefault="002D6623" w:rsidP="009969FC">
      <w:pPr>
        <w:pStyle w:val="-4"/>
      </w:pPr>
      <w:r>
        <w:t xml:space="preserve">2. </w:t>
      </w:r>
      <w:r>
        <w:rPr>
          <w:rFonts w:hint="eastAsia"/>
        </w:rPr>
        <w:t>完成涉法涉诉类案件的息诉罢访工作，依法办理国家赔偿案件</w:t>
      </w:r>
    </w:p>
    <w:p w:rsidR="002D6623" w:rsidRDefault="002D6623" w:rsidP="009969FC">
      <w:pPr>
        <w:pStyle w:val="-4"/>
      </w:pPr>
      <w:r>
        <w:rPr>
          <w:rFonts w:hint="eastAsia"/>
        </w:rPr>
        <w:t>绩效目标：改革涉诉信访工作，推动涉诉信访问题在法治轨道内解决；落实司法为民措施，保护被侵权人合法利益，促进国家机关依法行使职权。</w:t>
      </w:r>
    </w:p>
    <w:p w:rsidR="002D6623" w:rsidRDefault="002D6623" w:rsidP="009969FC">
      <w:pPr>
        <w:pStyle w:val="-4"/>
      </w:pPr>
      <w:r>
        <w:rPr>
          <w:rFonts w:hint="eastAsia"/>
        </w:rPr>
        <w:t>绩效指标：司法救助资金发放率</w:t>
      </w:r>
      <w:r>
        <w:rPr>
          <w:rFonts w:ascii="宋体" w:eastAsia="宋体" w:hAnsi="宋体" w:cs="宋体" w:hint="eastAsia"/>
        </w:rPr>
        <w:t>≧</w:t>
      </w:r>
      <w:r>
        <w:t>100%</w:t>
      </w:r>
    </w:p>
    <w:p w:rsidR="002D6623" w:rsidRDefault="002D6623" w:rsidP="009969FC">
      <w:pPr>
        <w:pStyle w:val="-4"/>
      </w:pPr>
      <w:r>
        <w:t xml:space="preserve">3. </w:t>
      </w:r>
      <w:r>
        <w:rPr>
          <w:rFonts w:hint="eastAsia"/>
        </w:rPr>
        <w:t>完成综合业务管理和综合事务管理工作</w:t>
      </w:r>
    </w:p>
    <w:p w:rsidR="002D6623" w:rsidRDefault="002D6623" w:rsidP="009969FC">
      <w:pPr>
        <w:pStyle w:val="-4"/>
        <w:rPr>
          <w:lang w:eastAsia="zh-CN"/>
        </w:rPr>
      </w:pPr>
      <w:r>
        <w:rPr>
          <w:rFonts w:hint="eastAsia"/>
        </w:rPr>
        <w:t>绩效目标：加强法院系统队伍建设，加强法院基础设施及信息化建设，加强培训及法院文化建设；总结人民法院审判业务工作经验，建立绩效考核制度，加强对外宣传以及舆论引导，树立法院良好形象。</w:t>
      </w:r>
    </w:p>
    <w:p w:rsidR="002D6623" w:rsidRDefault="002D6623" w:rsidP="009969FC">
      <w:pPr>
        <w:pStyle w:val="-4"/>
      </w:pPr>
      <w:r>
        <w:rPr>
          <w:rFonts w:hint="eastAsia"/>
        </w:rPr>
        <w:t>效指标：综合业务管理工作完成率</w:t>
      </w:r>
      <w:r>
        <w:rPr>
          <w:rFonts w:ascii="宋体" w:eastAsia="宋体" w:hAnsi="宋体" w:cs="宋体" w:hint="eastAsia"/>
        </w:rPr>
        <w:t>≧</w:t>
      </w:r>
      <w:r>
        <w:t>85%</w:t>
      </w:r>
    </w:p>
    <w:p w:rsidR="002D6623" w:rsidRDefault="002D6623" w:rsidP="009969FC">
      <w:pPr>
        <w:spacing w:before="10" w:after="10"/>
        <w:ind w:firstLine="560"/>
        <w:outlineLvl w:val="1"/>
      </w:pP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三</w:t>
      </w:r>
      <w:r>
        <w:rPr>
          <w:rFonts w:ascii="方正黑体_GBK" w:eastAsia="方正黑体_GBK" w:hAnsi="方正黑体_GBK" w:cs="方正黑体_GBK"/>
          <w:color w:val="000000"/>
          <w:sz w:val="28"/>
        </w:rPr>
        <w:t>)</w:t>
      </w:r>
      <w:r>
        <w:rPr>
          <w:rFonts w:ascii="方正黑体_GBK" w:eastAsia="方正黑体_GBK" w:hAnsi="方正黑体_GBK" w:cs="方正黑体_GBK" w:hint="eastAsia"/>
          <w:color w:val="000000"/>
          <w:sz w:val="28"/>
        </w:rPr>
        <w:t>工作保障措施</w:t>
      </w:r>
    </w:p>
    <w:p w:rsidR="002D6623" w:rsidRDefault="002D6623" w:rsidP="009969FC">
      <w:pPr>
        <w:pStyle w:val="-5"/>
      </w:pPr>
      <w:r>
        <w:rPr>
          <w:rFonts w:hint="eastAsia"/>
        </w:rPr>
        <w:t>为确保</w:t>
      </w:r>
      <w:r>
        <w:t>2023</w:t>
      </w:r>
      <w:r>
        <w:rPr>
          <w:rFonts w:hint="eastAsia"/>
        </w:rPr>
        <w:t>年部门工作计划圆满完成，绩效目标顺利实现，</w:t>
      </w:r>
      <w:r>
        <w:rPr>
          <w:rFonts w:hint="eastAsia"/>
          <w:lang w:eastAsia="zh-CN"/>
        </w:rPr>
        <w:t>古冶区</w:t>
      </w:r>
      <w:r>
        <w:rPr>
          <w:rFonts w:hint="eastAsia"/>
        </w:rPr>
        <w:t>法院将突出以下几个方面做好保障措施：</w:t>
      </w:r>
    </w:p>
    <w:p w:rsidR="002D6623" w:rsidRDefault="002D6623" w:rsidP="009969FC">
      <w:pPr>
        <w:pStyle w:val="-5"/>
      </w:pPr>
      <w:r>
        <w:t>1.</w:t>
      </w:r>
      <w:r>
        <w:rPr>
          <w:rFonts w:hint="eastAsia"/>
        </w:rPr>
        <w:t>是坚持政治建设为先，书写好一心向党的忠诚答卷。始终把政治建设放在首位，将学习宣传贯彻党的二十大精神作为一项重要政治任务。坚持不懈用习近平新时代中国特色社会主义思想凝心铸魂，深刻领悟“两个确立”的决定性意义，切实转化为坚决做到“两个维护”的高度自觉，切实做到党中央有号召、省市区委有部署、上级法院有要求，古冶法院就有行动。</w:t>
      </w:r>
    </w:p>
    <w:p w:rsidR="002D6623" w:rsidRDefault="002D6623" w:rsidP="009969FC">
      <w:pPr>
        <w:pStyle w:val="-5"/>
      </w:pPr>
      <w:r>
        <w:lastRenderedPageBreak/>
        <w:t>2.</w:t>
      </w:r>
      <w:r>
        <w:rPr>
          <w:rFonts w:hint="eastAsia"/>
        </w:rPr>
        <w:t>是聚焦审判执行工作，书写好服务大局的担当答卷。依法严厉打击刑事犯罪，推进扫黑除恶专项斗争常态化开展；依法调判民商事纠纷，妥善处理破产案件，持续构建法治化营商环境；继续开展行政执法规范化培训，加大运用协调手段有效促进行政争议实质性化解；深化审执分离体制改革，推动执行工作稳步发展；主动对接重点工作，不断提高市域社会治理水平。</w:t>
      </w:r>
    </w:p>
    <w:p w:rsidR="002D6623" w:rsidRDefault="002D6623" w:rsidP="009969FC">
      <w:pPr>
        <w:pStyle w:val="-5"/>
      </w:pPr>
      <w:r>
        <w:rPr>
          <w:lang w:eastAsia="zh-CN"/>
        </w:rPr>
        <w:t>3.</w:t>
      </w:r>
      <w:r>
        <w:rPr>
          <w:rFonts w:hint="eastAsia"/>
        </w:rPr>
        <w:t>是践行司法为民宗旨，书写好为民解忧的正义答卷。始终坚持“司法为民、公正司法”宗旨，持续加强一站式诉讼服务和智慧法院建设，推出更多便民惠民利民举措；继续推进“无讼乡村”建设，加大巡回审判力度，将更多矛盾纠纷化解在基层；开辟涉妇女儿童案件立案专项通道，切实保护其合法权益；持续加大司法公开和普法宣传力度，主动接受社会各界监督。</w:t>
      </w:r>
    </w:p>
    <w:p w:rsidR="002D6623" w:rsidRDefault="002D6623" w:rsidP="009969FC">
      <w:pPr>
        <w:pStyle w:val="-5"/>
        <w:rPr>
          <w:lang w:eastAsia="zh-CN"/>
        </w:rPr>
      </w:pPr>
      <w:r>
        <w:rPr>
          <w:lang w:eastAsia="zh-CN"/>
        </w:rPr>
        <w:t>4.</w:t>
      </w:r>
      <w:r>
        <w:rPr>
          <w:rFonts w:hint="eastAsia"/>
        </w:rPr>
        <w:t>是狠抓队伍作风建设，书写好自我革命的纪律答卷。巩固队伍教育整顿成果，深入推进纪律作风建设；锲而不舍落实中央八项规定精神，深化纠治“四风”；畅通人才培养渠道，注重提升干警的司法能力，以业务强院提升审执质效；严格贯彻落实防止干预司法“三个规定”，时刻铭记党风廉政建设和反腐败工作永远在路上。</w:t>
      </w:r>
    </w:p>
    <w:p w:rsidR="002D6623" w:rsidRPr="00EE3563" w:rsidRDefault="002D6623" w:rsidP="009969FC">
      <w:pPr>
        <w:ind w:firstLine="640"/>
        <w:rPr>
          <w:rFonts w:ascii="方正楷体_GBK" w:eastAsia="方正楷体_GBK" w:hAnsi="方正楷体_GBK" w:cs="方正楷体_GBK"/>
          <w:sz w:val="32"/>
        </w:rPr>
      </w:pPr>
      <w:r w:rsidRPr="00EE3563">
        <w:rPr>
          <w:rFonts w:ascii="方正楷体_GBK" w:eastAsia="方正楷体_GBK" w:hAnsi="方正楷体_GBK" w:cs="方正楷体_GBK" w:hint="eastAsia"/>
          <w:sz w:val="32"/>
        </w:rPr>
        <w:t>第二部分专项资金绩效目标</w:t>
      </w:r>
    </w:p>
    <w:p w:rsidR="002D6623" w:rsidRDefault="002D6623" w:rsidP="009969FC">
      <w:pPr>
        <w:pStyle w:val="-5"/>
        <w:rPr>
          <w:lang w:eastAsia="zh-CN"/>
        </w:rPr>
      </w:pPr>
      <w:r>
        <w:rPr>
          <w:rFonts w:hint="eastAsia"/>
          <w:lang w:eastAsia="zh-CN"/>
        </w:rPr>
        <w:t>我单位</w:t>
      </w:r>
      <w:r>
        <w:rPr>
          <w:lang w:eastAsia="zh-CN"/>
        </w:rPr>
        <w:t>2022</w:t>
      </w:r>
      <w:r>
        <w:rPr>
          <w:rFonts w:hint="eastAsia"/>
          <w:lang w:eastAsia="zh-CN"/>
        </w:rPr>
        <w:t>年年初预算无专项资金。</w:t>
      </w:r>
    </w:p>
    <w:p w:rsidR="002D6623" w:rsidRPr="00840C6B" w:rsidRDefault="002D6623" w:rsidP="009969FC">
      <w:pPr>
        <w:ind w:firstLine="640"/>
        <w:rPr>
          <w:rFonts w:ascii="方正楷体_GBK" w:eastAsia="方正楷体_GBK" w:cs="方正楷体_GBK"/>
          <w:b/>
          <w:sz w:val="32"/>
        </w:rPr>
      </w:pPr>
      <w:r w:rsidRPr="00840C6B">
        <w:rPr>
          <w:rFonts w:ascii="方正楷体_GBK" w:eastAsia="方正楷体_GBK" w:hAnsi="方正楷体_GBK" w:cs="方正楷体_GBK" w:hint="eastAsia"/>
          <w:b/>
          <w:sz w:val="32"/>
        </w:rPr>
        <w:t>第三部分预算项目绩效目标</w:t>
      </w:r>
    </w:p>
    <w:p w:rsidR="002D6623" w:rsidRPr="0041282D" w:rsidRDefault="002D6623" w:rsidP="00340C19">
      <w:pPr>
        <w:widowControl/>
        <w:spacing w:beforeLines="50" w:afterLines="50"/>
        <w:outlineLvl w:val="5"/>
        <w:rPr>
          <w:rFonts w:ascii="黑体" w:eastAsia="黑体" w:hAnsi="黑体" w:cs="黑体"/>
          <w:color w:val="000000"/>
          <w:sz w:val="32"/>
        </w:rPr>
        <w:sectPr w:rsidR="002D6623" w:rsidRPr="0041282D">
          <w:pgSz w:w="16840" w:h="11900" w:orient="landscape"/>
          <w:pgMar w:top="1361" w:right="1020" w:bottom="1361" w:left="1020" w:header="720" w:footer="720" w:gutter="0"/>
          <w:cols w:space="720"/>
        </w:sectPr>
      </w:pPr>
    </w:p>
    <w:p w:rsidR="002D6623" w:rsidRDefault="002D6623" w:rsidP="0041282D">
      <w:pPr>
        <w:rPr>
          <w:rFonts w:ascii="方正仿宋_GBK" w:eastAsia="方正仿宋_GBK" w:hAnsi="方正仿宋_GBK" w:cs="方正仿宋_GBK"/>
          <w:b/>
          <w:color w:val="000000"/>
          <w:sz w:val="28"/>
        </w:rPr>
      </w:pPr>
    </w:p>
    <w:p w:rsidR="002D6623" w:rsidRDefault="002D662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w:t>
      </w:r>
      <w:r w:rsidR="00EB4201">
        <w:rPr>
          <w:rFonts w:ascii="方正仿宋_GBK" w:eastAsia="方正仿宋_GBK" w:hAnsi="方正仿宋_GBK" w:cs="方正仿宋_GBK" w:hint="eastAsia"/>
          <w:b/>
          <w:bCs/>
          <w:color w:val="000000"/>
          <w:sz w:val="28"/>
        </w:rPr>
        <w:t>法院案件执行经费</w:t>
      </w:r>
      <w:r>
        <w:rPr>
          <w:rFonts w:ascii="方正仿宋_GBK" w:eastAsia="方正仿宋_GBK" w:hAnsi="方正仿宋_GBK" w:cs="方正仿宋_GBK" w:hint="eastAsia"/>
          <w:b/>
          <w:bCs/>
          <w:color w:val="000000"/>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2D6623">
        <w:trPr>
          <w:trHeight w:val="397"/>
          <w:jc w:val="center"/>
        </w:trPr>
        <w:tc>
          <w:tcPr>
            <w:tcW w:w="1417" w:type="dxa"/>
            <w:tcBorders>
              <w:top w:val="single" w:sz="6" w:space="0" w:color="000000"/>
              <w:bottom w:val="single" w:sz="6" w:space="0" w:color="FFFFFF"/>
            </w:tcBorders>
            <w:vAlign w:val="center"/>
          </w:tcPr>
          <w:p w:rsidR="002D6623" w:rsidRDefault="002D6623">
            <w:pPr>
              <w:pStyle w:val="1"/>
            </w:pPr>
            <w:r>
              <w:rPr>
                <w:rFonts w:hint="eastAsia"/>
              </w:rPr>
              <w:t>绩效目标</w:t>
            </w:r>
          </w:p>
        </w:tc>
        <w:tc>
          <w:tcPr>
            <w:tcW w:w="12756" w:type="dxa"/>
            <w:tcBorders>
              <w:top w:val="single" w:sz="6" w:space="0" w:color="000000"/>
              <w:bottom w:val="single" w:sz="6" w:space="0" w:color="FFFFFF"/>
            </w:tcBorders>
            <w:vAlign w:val="center"/>
          </w:tcPr>
          <w:p w:rsidR="002D6623" w:rsidRDefault="002D6623">
            <w:pPr>
              <w:pStyle w:val="2"/>
            </w:pPr>
            <w:r>
              <w:t xml:space="preserve">1. </w:t>
            </w:r>
            <w:r>
              <w:rPr>
                <w:rFonts w:hint="eastAsia"/>
              </w:rPr>
              <w:t>保障办案业务需求</w:t>
            </w:r>
          </w:p>
        </w:tc>
      </w:tr>
    </w:tbl>
    <w:p w:rsidR="002D6623" w:rsidRDefault="002D662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2D6623">
        <w:trPr>
          <w:trHeight w:val="397"/>
          <w:tblHeader/>
          <w:jc w:val="center"/>
        </w:trPr>
        <w:tc>
          <w:tcPr>
            <w:tcW w:w="1417" w:type="dxa"/>
            <w:vAlign w:val="center"/>
          </w:tcPr>
          <w:p w:rsidR="002D6623" w:rsidRDefault="002D6623">
            <w:pPr>
              <w:pStyle w:val="1"/>
            </w:pPr>
            <w:r>
              <w:rPr>
                <w:rFonts w:hint="eastAsia"/>
              </w:rPr>
              <w:t>一级指标</w:t>
            </w:r>
          </w:p>
        </w:tc>
        <w:tc>
          <w:tcPr>
            <w:tcW w:w="2268" w:type="dxa"/>
            <w:vAlign w:val="center"/>
          </w:tcPr>
          <w:p w:rsidR="002D6623" w:rsidRDefault="002D6623">
            <w:pPr>
              <w:pStyle w:val="1"/>
            </w:pPr>
            <w:r>
              <w:rPr>
                <w:rFonts w:hint="eastAsia"/>
              </w:rPr>
              <w:t>二级指标</w:t>
            </w:r>
          </w:p>
        </w:tc>
        <w:tc>
          <w:tcPr>
            <w:tcW w:w="2835" w:type="dxa"/>
            <w:vAlign w:val="center"/>
          </w:tcPr>
          <w:p w:rsidR="002D6623" w:rsidRDefault="002D6623">
            <w:pPr>
              <w:pStyle w:val="1"/>
            </w:pPr>
            <w:r>
              <w:rPr>
                <w:rFonts w:hint="eastAsia"/>
              </w:rPr>
              <w:t>三级指标</w:t>
            </w:r>
          </w:p>
        </w:tc>
        <w:tc>
          <w:tcPr>
            <w:tcW w:w="2835" w:type="dxa"/>
            <w:vAlign w:val="center"/>
          </w:tcPr>
          <w:p w:rsidR="002D6623" w:rsidRDefault="002D6623">
            <w:pPr>
              <w:pStyle w:val="1"/>
            </w:pPr>
            <w:r>
              <w:rPr>
                <w:rFonts w:hint="eastAsia"/>
              </w:rPr>
              <w:t>绩效指标描述</w:t>
            </w:r>
          </w:p>
        </w:tc>
        <w:tc>
          <w:tcPr>
            <w:tcW w:w="2551" w:type="dxa"/>
            <w:vAlign w:val="center"/>
          </w:tcPr>
          <w:p w:rsidR="002D6623" w:rsidRDefault="002D6623">
            <w:pPr>
              <w:pStyle w:val="1"/>
            </w:pPr>
            <w:r>
              <w:rPr>
                <w:rFonts w:hint="eastAsia"/>
              </w:rPr>
              <w:t>指标值</w:t>
            </w:r>
          </w:p>
        </w:tc>
        <w:tc>
          <w:tcPr>
            <w:tcW w:w="2268" w:type="dxa"/>
            <w:vAlign w:val="center"/>
          </w:tcPr>
          <w:p w:rsidR="002D6623" w:rsidRDefault="002D6623">
            <w:pPr>
              <w:pStyle w:val="1"/>
            </w:pPr>
            <w:r>
              <w:rPr>
                <w:rFonts w:hint="eastAsia"/>
              </w:rPr>
              <w:t>指标值确定依据</w:t>
            </w:r>
          </w:p>
        </w:tc>
      </w:tr>
      <w:tr w:rsidR="002D6623">
        <w:trPr>
          <w:trHeight w:val="397"/>
          <w:jc w:val="center"/>
        </w:trPr>
        <w:tc>
          <w:tcPr>
            <w:tcW w:w="1417" w:type="dxa"/>
            <w:vMerge w:val="restart"/>
            <w:vAlign w:val="center"/>
          </w:tcPr>
          <w:p w:rsidR="002D6623" w:rsidRDefault="002D6623">
            <w:pPr>
              <w:rPr>
                <w:rStyle w:val="Char"/>
                <w:sz w:val="21"/>
                <w:lang w:eastAsia="zh-CN"/>
              </w:rPr>
            </w:pPr>
            <w:r>
              <w:rPr>
                <w:rStyle w:val="Char"/>
                <w:rFonts w:hint="eastAsia"/>
                <w:sz w:val="21"/>
                <w:lang w:eastAsia="zh-CN"/>
              </w:rPr>
              <w:t>产出指标</w:t>
            </w:r>
          </w:p>
        </w:tc>
        <w:tc>
          <w:tcPr>
            <w:tcW w:w="2268" w:type="dxa"/>
            <w:vAlign w:val="center"/>
          </w:tcPr>
          <w:p w:rsidR="002D6623" w:rsidRDefault="002D6623">
            <w:pPr>
              <w:pStyle w:val="4"/>
              <w:jc w:val="left"/>
            </w:pPr>
            <w:r>
              <w:rPr>
                <w:rFonts w:hint="eastAsia"/>
              </w:rPr>
              <w:t>数量指标</w:t>
            </w:r>
          </w:p>
        </w:tc>
        <w:tc>
          <w:tcPr>
            <w:tcW w:w="2835" w:type="dxa"/>
            <w:vAlign w:val="center"/>
          </w:tcPr>
          <w:p w:rsidR="002D6623" w:rsidRDefault="002D6623">
            <w:pPr>
              <w:pStyle w:val="2"/>
            </w:pPr>
            <w:r>
              <w:rPr>
                <w:rFonts w:hint="eastAsia"/>
              </w:rPr>
              <w:t>工作完成率</w:t>
            </w:r>
            <w:r>
              <w:t>(%)</w:t>
            </w:r>
          </w:p>
        </w:tc>
        <w:tc>
          <w:tcPr>
            <w:tcW w:w="2835" w:type="dxa"/>
            <w:vAlign w:val="center"/>
          </w:tcPr>
          <w:p w:rsidR="002D6623" w:rsidRDefault="002D6623">
            <w:pPr>
              <w:pStyle w:val="2"/>
            </w:pPr>
            <w:r>
              <w:rPr>
                <w:rFonts w:hint="eastAsia"/>
              </w:rPr>
              <w:t>工作完成率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2"/>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质量指标</w:t>
            </w:r>
          </w:p>
        </w:tc>
        <w:tc>
          <w:tcPr>
            <w:tcW w:w="2835" w:type="dxa"/>
            <w:vAlign w:val="center"/>
          </w:tcPr>
          <w:p w:rsidR="002D6623" w:rsidRDefault="002D6623">
            <w:pPr>
              <w:pStyle w:val="2"/>
            </w:pPr>
            <w:r>
              <w:rPr>
                <w:rFonts w:hint="eastAsia"/>
              </w:rPr>
              <w:t>工作合格率</w:t>
            </w:r>
            <w:r>
              <w:t>(%)</w:t>
            </w:r>
          </w:p>
        </w:tc>
        <w:tc>
          <w:tcPr>
            <w:tcW w:w="2835" w:type="dxa"/>
            <w:vAlign w:val="center"/>
          </w:tcPr>
          <w:p w:rsidR="002D6623" w:rsidRDefault="002D6623">
            <w:pPr>
              <w:pStyle w:val="2"/>
            </w:pPr>
            <w:r>
              <w:rPr>
                <w:rFonts w:hint="eastAsia"/>
              </w:rPr>
              <w:t>工作合格率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2"/>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成本指标</w:t>
            </w:r>
          </w:p>
        </w:tc>
        <w:tc>
          <w:tcPr>
            <w:tcW w:w="2835" w:type="dxa"/>
            <w:vAlign w:val="center"/>
          </w:tcPr>
          <w:p w:rsidR="002D6623" w:rsidRDefault="002D6623">
            <w:pPr>
              <w:pStyle w:val="2"/>
            </w:pPr>
            <w:r>
              <w:rPr>
                <w:rFonts w:hint="eastAsia"/>
              </w:rPr>
              <w:t>预算执行率</w:t>
            </w:r>
          </w:p>
        </w:tc>
        <w:tc>
          <w:tcPr>
            <w:tcW w:w="2835" w:type="dxa"/>
            <w:vAlign w:val="center"/>
          </w:tcPr>
          <w:p w:rsidR="002D6623" w:rsidRDefault="002D6623">
            <w:pPr>
              <w:pStyle w:val="2"/>
            </w:pPr>
            <w:r>
              <w:rPr>
                <w:rFonts w:hint="eastAsia"/>
              </w:rPr>
              <w:t>预算执行率</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2"/>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时效指标</w:t>
            </w:r>
          </w:p>
        </w:tc>
        <w:tc>
          <w:tcPr>
            <w:tcW w:w="2835" w:type="dxa"/>
            <w:vAlign w:val="center"/>
          </w:tcPr>
          <w:p w:rsidR="002D6623" w:rsidRDefault="002D6623">
            <w:pPr>
              <w:pStyle w:val="2"/>
            </w:pPr>
            <w:r>
              <w:rPr>
                <w:rFonts w:hint="eastAsia"/>
              </w:rPr>
              <w:t>完成时限</w:t>
            </w:r>
          </w:p>
        </w:tc>
        <w:tc>
          <w:tcPr>
            <w:tcW w:w="2835" w:type="dxa"/>
            <w:vAlign w:val="center"/>
          </w:tcPr>
          <w:p w:rsidR="002D6623" w:rsidRDefault="002D6623">
            <w:pPr>
              <w:pStyle w:val="2"/>
            </w:pPr>
            <w:r>
              <w:rPr>
                <w:rFonts w:hint="eastAsia"/>
              </w:rPr>
              <w:t>完成时限</w:t>
            </w:r>
          </w:p>
        </w:tc>
        <w:tc>
          <w:tcPr>
            <w:tcW w:w="2551" w:type="dxa"/>
            <w:vAlign w:val="center"/>
          </w:tcPr>
          <w:p w:rsidR="002D6623" w:rsidRDefault="002D6623">
            <w:pPr>
              <w:pStyle w:val="2"/>
            </w:pPr>
            <w:r>
              <w:t>2023</w:t>
            </w:r>
            <w:r>
              <w:rPr>
                <w:rFonts w:hint="eastAsia"/>
              </w:rPr>
              <w:t>年</w:t>
            </w:r>
            <w:r>
              <w:t>12</w:t>
            </w:r>
            <w:r>
              <w:rPr>
                <w:rFonts w:hint="eastAsia"/>
              </w:rPr>
              <w:t>月</w:t>
            </w:r>
            <w:r>
              <w:t>31</w:t>
            </w:r>
            <w:r>
              <w:rPr>
                <w:rFonts w:hint="eastAsia"/>
              </w:rPr>
              <w:t>日</w:t>
            </w:r>
          </w:p>
        </w:tc>
        <w:tc>
          <w:tcPr>
            <w:tcW w:w="2268" w:type="dxa"/>
            <w:vAlign w:val="center"/>
          </w:tcPr>
          <w:p w:rsidR="002D6623" w:rsidRDefault="002D6623">
            <w:pPr>
              <w:pStyle w:val="2"/>
            </w:pPr>
            <w:r>
              <w:rPr>
                <w:rFonts w:hint="eastAsia"/>
              </w:rPr>
              <w:t>年初工作计划</w:t>
            </w:r>
          </w:p>
        </w:tc>
      </w:tr>
      <w:tr w:rsidR="002D6623">
        <w:trPr>
          <w:trHeight w:val="397"/>
          <w:jc w:val="center"/>
        </w:trPr>
        <w:tc>
          <w:tcPr>
            <w:tcW w:w="1417" w:type="dxa"/>
            <w:vAlign w:val="center"/>
          </w:tcPr>
          <w:p w:rsidR="002D6623" w:rsidRDefault="002D6623">
            <w:pPr>
              <w:pStyle w:val="2"/>
            </w:pPr>
            <w:r>
              <w:rPr>
                <w:rFonts w:hint="eastAsia"/>
              </w:rPr>
              <w:t>效益指标</w:t>
            </w:r>
          </w:p>
        </w:tc>
        <w:tc>
          <w:tcPr>
            <w:tcW w:w="2268" w:type="dxa"/>
            <w:vAlign w:val="center"/>
          </w:tcPr>
          <w:p w:rsidR="002D6623" w:rsidRDefault="002D6623">
            <w:pPr>
              <w:pStyle w:val="2"/>
            </w:pPr>
            <w:r>
              <w:rPr>
                <w:rFonts w:hint="eastAsia"/>
              </w:rPr>
              <w:t>社会效益指标</w:t>
            </w:r>
          </w:p>
        </w:tc>
        <w:tc>
          <w:tcPr>
            <w:tcW w:w="2835" w:type="dxa"/>
            <w:vAlign w:val="center"/>
          </w:tcPr>
          <w:p w:rsidR="002D6623" w:rsidRDefault="002D6623">
            <w:pPr>
              <w:pStyle w:val="2"/>
            </w:pPr>
            <w:r>
              <w:rPr>
                <w:rFonts w:hint="eastAsia"/>
              </w:rPr>
              <w:t>保障工作正常开展</w:t>
            </w:r>
          </w:p>
        </w:tc>
        <w:tc>
          <w:tcPr>
            <w:tcW w:w="2835" w:type="dxa"/>
            <w:vAlign w:val="center"/>
          </w:tcPr>
          <w:p w:rsidR="002D6623" w:rsidRDefault="002D6623">
            <w:pPr>
              <w:pStyle w:val="2"/>
            </w:pPr>
            <w:r>
              <w:rPr>
                <w:rFonts w:hint="eastAsia"/>
              </w:rPr>
              <w:t>保障工作正常开展</w:t>
            </w:r>
          </w:p>
        </w:tc>
        <w:tc>
          <w:tcPr>
            <w:tcW w:w="2551" w:type="dxa"/>
            <w:vAlign w:val="center"/>
          </w:tcPr>
          <w:p w:rsidR="002D6623" w:rsidRDefault="002D6623">
            <w:pPr>
              <w:pStyle w:val="2"/>
            </w:pPr>
            <w:r>
              <w:rPr>
                <w:rFonts w:hint="eastAsia"/>
              </w:rPr>
              <w:t>保障工作正常开展</w:t>
            </w:r>
          </w:p>
        </w:tc>
        <w:tc>
          <w:tcPr>
            <w:tcW w:w="2268" w:type="dxa"/>
            <w:vAlign w:val="center"/>
          </w:tcPr>
          <w:p w:rsidR="002D6623" w:rsidRDefault="002D6623">
            <w:pPr>
              <w:pStyle w:val="2"/>
            </w:pPr>
            <w:r>
              <w:rPr>
                <w:rFonts w:hint="eastAsia"/>
              </w:rPr>
              <w:t>年初工作计划</w:t>
            </w:r>
          </w:p>
        </w:tc>
      </w:tr>
      <w:tr w:rsidR="002D6623">
        <w:trPr>
          <w:trHeight w:val="397"/>
          <w:jc w:val="center"/>
        </w:trPr>
        <w:tc>
          <w:tcPr>
            <w:tcW w:w="1417" w:type="dxa"/>
            <w:vAlign w:val="center"/>
          </w:tcPr>
          <w:p w:rsidR="002D6623" w:rsidRDefault="002D6623">
            <w:pPr>
              <w:pStyle w:val="2"/>
            </w:pPr>
            <w:r>
              <w:rPr>
                <w:rFonts w:hint="eastAsia"/>
              </w:rPr>
              <w:t>满意度指标</w:t>
            </w:r>
          </w:p>
        </w:tc>
        <w:tc>
          <w:tcPr>
            <w:tcW w:w="2268" w:type="dxa"/>
            <w:vAlign w:val="center"/>
          </w:tcPr>
          <w:p w:rsidR="002D6623" w:rsidRDefault="002D6623">
            <w:pPr>
              <w:pStyle w:val="2"/>
            </w:pPr>
            <w:r>
              <w:rPr>
                <w:rFonts w:hint="eastAsia"/>
              </w:rPr>
              <w:t>服务对象满意度指标</w:t>
            </w:r>
          </w:p>
        </w:tc>
        <w:tc>
          <w:tcPr>
            <w:tcW w:w="2835" w:type="dxa"/>
            <w:vAlign w:val="center"/>
          </w:tcPr>
          <w:p w:rsidR="002D6623" w:rsidRDefault="002D6623">
            <w:pPr>
              <w:pStyle w:val="2"/>
            </w:pPr>
            <w:r>
              <w:rPr>
                <w:rFonts w:hint="eastAsia"/>
              </w:rPr>
              <w:t>服务对象满意度</w:t>
            </w:r>
          </w:p>
        </w:tc>
        <w:tc>
          <w:tcPr>
            <w:tcW w:w="2835" w:type="dxa"/>
            <w:vAlign w:val="center"/>
          </w:tcPr>
          <w:p w:rsidR="002D6623" w:rsidRDefault="002D6623">
            <w:pPr>
              <w:pStyle w:val="2"/>
            </w:pPr>
            <w:r>
              <w:rPr>
                <w:rFonts w:hint="eastAsia"/>
              </w:rPr>
              <w:t>服务对象满意度</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2"/>
            </w:pPr>
            <w:r>
              <w:rPr>
                <w:rFonts w:hint="eastAsia"/>
              </w:rPr>
              <w:t>年初工作计划</w:t>
            </w:r>
          </w:p>
        </w:tc>
      </w:tr>
    </w:tbl>
    <w:p w:rsidR="002D6623" w:rsidRDefault="002D6623">
      <w:pPr>
        <w:sectPr w:rsidR="002D6623">
          <w:pgSz w:w="16840" w:h="11900" w:orient="landscape"/>
          <w:pgMar w:top="1361" w:right="1020" w:bottom="1134" w:left="1020" w:header="720" w:footer="720" w:gutter="0"/>
          <w:cols w:space="720"/>
        </w:sectPr>
      </w:pPr>
    </w:p>
    <w:p w:rsidR="002D6623" w:rsidRDefault="002D6623">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法院劳务费（临时劳务用工）绩效目标表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2D6623">
        <w:trPr>
          <w:trHeight w:val="397"/>
          <w:jc w:val="center"/>
        </w:trPr>
        <w:tc>
          <w:tcPr>
            <w:tcW w:w="1417" w:type="dxa"/>
            <w:tcBorders>
              <w:top w:val="single" w:sz="6" w:space="0" w:color="000000"/>
              <w:bottom w:val="single" w:sz="6" w:space="0" w:color="FFFFFF"/>
            </w:tcBorders>
            <w:vAlign w:val="center"/>
          </w:tcPr>
          <w:p w:rsidR="002D6623" w:rsidRDefault="002D6623">
            <w:pPr>
              <w:pStyle w:val="1"/>
            </w:pPr>
            <w:r>
              <w:rPr>
                <w:rFonts w:hint="eastAsia"/>
              </w:rPr>
              <w:t>绩效目标</w:t>
            </w:r>
          </w:p>
        </w:tc>
        <w:tc>
          <w:tcPr>
            <w:tcW w:w="12756" w:type="dxa"/>
            <w:tcBorders>
              <w:top w:val="single" w:sz="6" w:space="0" w:color="000000"/>
              <w:bottom w:val="single" w:sz="6" w:space="0" w:color="FFFFFF"/>
            </w:tcBorders>
            <w:vAlign w:val="center"/>
          </w:tcPr>
          <w:p w:rsidR="002D6623" w:rsidRDefault="002D6623">
            <w:pPr>
              <w:pStyle w:val="2"/>
            </w:pPr>
            <w:r>
              <w:t>1.</w:t>
            </w:r>
            <w:r>
              <w:rPr>
                <w:rFonts w:hint="eastAsia"/>
              </w:rPr>
              <w:t>做好审判执行辅助性事务工作</w:t>
            </w:r>
            <w:r>
              <w:t>,</w:t>
            </w:r>
            <w:r>
              <w:rPr>
                <w:rFonts w:hint="eastAsia"/>
              </w:rPr>
              <w:t>保障审执中心工作顺利开展</w:t>
            </w:r>
          </w:p>
        </w:tc>
      </w:tr>
    </w:tbl>
    <w:p w:rsidR="002D6623" w:rsidRDefault="002D662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2D6623">
        <w:trPr>
          <w:trHeight w:val="350"/>
          <w:tblHeader/>
          <w:jc w:val="center"/>
        </w:trPr>
        <w:tc>
          <w:tcPr>
            <w:tcW w:w="1417" w:type="dxa"/>
            <w:vAlign w:val="center"/>
          </w:tcPr>
          <w:p w:rsidR="002D6623" w:rsidRDefault="002D6623">
            <w:pPr>
              <w:pStyle w:val="1"/>
            </w:pPr>
            <w:r>
              <w:rPr>
                <w:rFonts w:hint="eastAsia"/>
              </w:rPr>
              <w:t>一级指标</w:t>
            </w:r>
          </w:p>
        </w:tc>
        <w:tc>
          <w:tcPr>
            <w:tcW w:w="2268" w:type="dxa"/>
            <w:vAlign w:val="center"/>
          </w:tcPr>
          <w:p w:rsidR="002D6623" w:rsidRDefault="002D6623">
            <w:pPr>
              <w:pStyle w:val="1"/>
            </w:pPr>
            <w:r>
              <w:rPr>
                <w:rFonts w:hint="eastAsia"/>
              </w:rPr>
              <w:t>二级指标</w:t>
            </w:r>
          </w:p>
        </w:tc>
        <w:tc>
          <w:tcPr>
            <w:tcW w:w="2835" w:type="dxa"/>
            <w:vAlign w:val="center"/>
          </w:tcPr>
          <w:p w:rsidR="002D6623" w:rsidRDefault="002D6623">
            <w:pPr>
              <w:pStyle w:val="1"/>
            </w:pPr>
            <w:r>
              <w:rPr>
                <w:rFonts w:hint="eastAsia"/>
              </w:rPr>
              <w:t>三级指标</w:t>
            </w:r>
          </w:p>
        </w:tc>
        <w:tc>
          <w:tcPr>
            <w:tcW w:w="2835" w:type="dxa"/>
            <w:vAlign w:val="center"/>
          </w:tcPr>
          <w:p w:rsidR="002D6623" w:rsidRDefault="002D6623">
            <w:pPr>
              <w:pStyle w:val="1"/>
            </w:pPr>
            <w:r>
              <w:rPr>
                <w:rFonts w:hint="eastAsia"/>
              </w:rPr>
              <w:t>绩效指标描述</w:t>
            </w:r>
          </w:p>
        </w:tc>
        <w:tc>
          <w:tcPr>
            <w:tcW w:w="2551" w:type="dxa"/>
            <w:vAlign w:val="center"/>
          </w:tcPr>
          <w:p w:rsidR="002D6623" w:rsidRDefault="002D6623">
            <w:pPr>
              <w:pStyle w:val="1"/>
            </w:pPr>
            <w:r>
              <w:rPr>
                <w:rFonts w:hint="eastAsia"/>
              </w:rPr>
              <w:t>指标值</w:t>
            </w:r>
          </w:p>
        </w:tc>
        <w:tc>
          <w:tcPr>
            <w:tcW w:w="2268" w:type="dxa"/>
            <w:vAlign w:val="center"/>
          </w:tcPr>
          <w:p w:rsidR="002D6623" w:rsidRDefault="002D6623">
            <w:pPr>
              <w:pStyle w:val="1"/>
            </w:pPr>
            <w:r>
              <w:rPr>
                <w:rFonts w:hint="eastAsia"/>
              </w:rPr>
              <w:t>指标值确定依据</w:t>
            </w:r>
          </w:p>
        </w:tc>
      </w:tr>
      <w:tr w:rsidR="002D6623">
        <w:trPr>
          <w:trHeight w:val="397"/>
          <w:jc w:val="center"/>
        </w:trPr>
        <w:tc>
          <w:tcPr>
            <w:tcW w:w="1417" w:type="dxa"/>
            <w:vMerge w:val="restart"/>
            <w:vAlign w:val="center"/>
          </w:tcPr>
          <w:p w:rsidR="002D6623" w:rsidRDefault="002D6623">
            <w:pPr>
              <w:pStyle w:val="-3"/>
              <w:ind w:firstLine="0"/>
              <w:jc w:val="center"/>
            </w:pPr>
            <w:r>
              <w:rPr>
                <w:rFonts w:ascii="方正书宋_GBK" w:eastAsia="方正书宋_GBK" w:hAnsi="方正书宋_GBK" w:cs="方正书宋_GBK" w:hint="eastAsia"/>
                <w:kern w:val="2"/>
                <w:sz w:val="21"/>
                <w:lang w:eastAsia="zh-CN"/>
              </w:rPr>
              <w:t>产出指标</w:t>
            </w:r>
          </w:p>
        </w:tc>
        <w:tc>
          <w:tcPr>
            <w:tcW w:w="2268" w:type="dxa"/>
            <w:vAlign w:val="center"/>
          </w:tcPr>
          <w:p w:rsidR="002D6623" w:rsidRDefault="002D6623">
            <w:pPr>
              <w:pStyle w:val="4"/>
              <w:jc w:val="left"/>
            </w:pPr>
            <w:r>
              <w:rPr>
                <w:rFonts w:hint="eastAsia"/>
              </w:rPr>
              <w:t>数量指标</w:t>
            </w:r>
          </w:p>
        </w:tc>
        <w:tc>
          <w:tcPr>
            <w:tcW w:w="2835" w:type="dxa"/>
            <w:vAlign w:val="center"/>
          </w:tcPr>
          <w:p w:rsidR="002D6623" w:rsidRDefault="002D6623">
            <w:pPr>
              <w:pStyle w:val="2"/>
            </w:pPr>
            <w:r>
              <w:rPr>
                <w:rFonts w:hint="eastAsia"/>
              </w:rPr>
              <w:t>工作完成率</w:t>
            </w:r>
            <w:r>
              <w:t>(%)</w:t>
            </w:r>
          </w:p>
        </w:tc>
        <w:tc>
          <w:tcPr>
            <w:tcW w:w="2835" w:type="dxa"/>
            <w:vAlign w:val="center"/>
          </w:tcPr>
          <w:p w:rsidR="002D6623" w:rsidRDefault="002D6623">
            <w:pPr>
              <w:pStyle w:val="2"/>
            </w:pPr>
            <w:r>
              <w:rPr>
                <w:rFonts w:hint="eastAsia"/>
              </w:rPr>
              <w:t>工作完成率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质量指标</w:t>
            </w:r>
          </w:p>
        </w:tc>
        <w:tc>
          <w:tcPr>
            <w:tcW w:w="2835" w:type="dxa"/>
            <w:vAlign w:val="center"/>
          </w:tcPr>
          <w:p w:rsidR="002D6623" w:rsidRDefault="002D6623">
            <w:pPr>
              <w:pStyle w:val="2"/>
            </w:pPr>
            <w:r>
              <w:rPr>
                <w:rFonts w:hint="eastAsia"/>
              </w:rPr>
              <w:t>工作合格率</w:t>
            </w:r>
            <w:r>
              <w:t>(%)</w:t>
            </w:r>
          </w:p>
        </w:tc>
        <w:tc>
          <w:tcPr>
            <w:tcW w:w="2835" w:type="dxa"/>
            <w:vAlign w:val="center"/>
          </w:tcPr>
          <w:p w:rsidR="002D6623" w:rsidRDefault="002D6623">
            <w:pPr>
              <w:pStyle w:val="2"/>
            </w:pPr>
            <w:r>
              <w:rPr>
                <w:rFonts w:hint="eastAsia"/>
              </w:rPr>
              <w:t>工作合格率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成本指标</w:t>
            </w:r>
          </w:p>
        </w:tc>
        <w:tc>
          <w:tcPr>
            <w:tcW w:w="2835" w:type="dxa"/>
            <w:vAlign w:val="center"/>
          </w:tcPr>
          <w:p w:rsidR="002D6623" w:rsidRDefault="002D6623">
            <w:pPr>
              <w:pStyle w:val="2"/>
            </w:pPr>
            <w:r>
              <w:rPr>
                <w:rFonts w:hint="eastAsia"/>
              </w:rPr>
              <w:t>预算执行率</w:t>
            </w:r>
          </w:p>
        </w:tc>
        <w:tc>
          <w:tcPr>
            <w:tcW w:w="2835" w:type="dxa"/>
            <w:vAlign w:val="center"/>
          </w:tcPr>
          <w:p w:rsidR="002D6623" w:rsidRDefault="002D6623">
            <w:pPr>
              <w:pStyle w:val="2"/>
            </w:pPr>
            <w:r>
              <w:rPr>
                <w:rFonts w:hint="eastAsia"/>
              </w:rPr>
              <w:t>预算执行率</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时效指标</w:t>
            </w:r>
          </w:p>
        </w:tc>
        <w:tc>
          <w:tcPr>
            <w:tcW w:w="2835" w:type="dxa"/>
            <w:vAlign w:val="center"/>
          </w:tcPr>
          <w:p w:rsidR="002D6623" w:rsidRDefault="002D6623">
            <w:pPr>
              <w:pStyle w:val="2"/>
            </w:pPr>
            <w:r>
              <w:rPr>
                <w:rFonts w:hint="eastAsia"/>
              </w:rPr>
              <w:t>完成时限</w:t>
            </w:r>
          </w:p>
        </w:tc>
        <w:tc>
          <w:tcPr>
            <w:tcW w:w="2835" w:type="dxa"/>
            <w:vAlign w:val="center"/>
          </w:tcPr>
          <w:p w:rsidR="002D6623" w:rsidRDefault="002D6623">
            <w:pPr>
              <w:pStyle w:val="2"/>
            </w:pPr>
            <w:r>
              <w:rPr>
                <w:rFonts w:hint="eastAsia"/>
              </w:rPr>
              <w:t>完成时限</w:t>
            </w:r>
          </w:p>
        </w:tc>
        <w:tc>
          <w:tcPr>
            <w:tcW w:w="2551" w:type="dxa"/>
            <w:vAlign w:val="center"/>
          </w:tcPr>
          <w:p w:rsidR="002D6623" w:rsidRDefault="002D6623">
            <w:pPr>
              <w:pStyle w:val="2"/>
            </w:pPr>
            <w:r>
              <w:t>2023</w:t>
            </w:r>
            <w:r>
              <w:rPr>
                <w:rFonts w:hint="eastAsia"/>
              </w:rPr>
              <w:t>年</w:t>
            </w:r>
            <w:r>
              <w:t>12</w:t>
            </w:r>
            <w:r>
              <w:rPr>
                <w:rFonts w:hint="eastAsia"/>
              </w:rPr>
              <w:t>月</w:t>
            </w:r>
            <w:r>
              <w:t>31</w:t>
            </w:r>
            <w:r>
              <w:rPr>
                <w:rFonts w:hint="eastAsia"/>
              </w:rPr>
              <w:t>日</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效益指标</w:t>
            </w:r>
          </w:p>
        </w:tc>
        <w:tc>
          <w:tcPr>
            <w:tcW w:w="2268" w:type="dxa"/>
            <w:vAlign w:val="center"/>
          </w:tcPr>
          <w:p w:rsidR="002D6623" w:rsidRDefault="002D6623">
            <w:pPr>
              <w:pStyle w:val="4"/>
              <w:jc w:val="left"/>
            </w:pPr>
            <w:r>
              <w:rPr>
                <w:rFonts w:hint="eastAsia"/>
              </w:rPr>
              <w:t>社会效益指标</w:t>
            </w:r>
          </w:p>
        </w:tc>
        <w:tc>
          <w:tcPr>
            <w:tcW w:w="2835" w:type="dxa"/>
            <w:vAlign w:val="center"/>
          </w:tcPr>
          <w:p w:rsidR="002D6623" w:rsidRDefault="002D6623">
            <w:pPr>
              <w:pStyle w:val="4"/>
              <w:jc w:val="left"/>
            </w:pPr>
            <w:r>
              <w:rPr>
                <w:rFonts w:hint="eastAsia"/>
              </w:rPr>
              <w:t>保障工作正常开展</w:t>
            </w:r>
          </w:p>
        </w:tc>
        <w:tc>
          <w:tcPr>
            <w:tcW w:w="2835" w:type="dxa"/>
            <w:vAlign w:val="center"/>
          </w:tcPr>
          <w:p w:rsidR="002D6623" w:rsidRDefault="002D6623">
            <w:pPr>
              <w:pStyle w:val="4"/>
              <w:jc w:val="left"/>
            </w:pPr>
            <w:r>
              <w:rPr>
                <w:rFonts w:hint="eastAsia"/>
              </w:rPr>
              <w:t>保障工作正常开展</w:t>
            </w:r>
          </w:p>
        </w:tc>
        <w:tc>
          <w:tcPr>
            <w:tcW w:w="2551" w:type="dxa"/>
            <w:vAlign w:val="center"/>
          </w:tcPr>
          <w:p w:rsidR="002D6623" w:rsidRDefault="002D6623">
            <w:pPr>
              <w:pStyle w:val="4"/>
              <w:jc w:val="left"/>
            </w:pPr>
            <w:r>
              <w:rPr>
                <w:rFonts w:hint="eastAsia"/>
              </w:rPr>
              <w:t>保障工作正常开展</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满意度指标</w:t>
            </w:r>
          </w:p>
        </w:tc>
        <w:tc>
          <w:tcPr>
            <w:tcW w:w="2268" w:type="dxa"/>
            <w:vAlign w:val="center"/>
          </w:tcPr>
          <w:p w:rsidR="002D6623" w:rsidRDefault="002D6623">
            <w:pPr>
              <w:pStyle w:val="4"/>
              <w:jc w:val="left"/>
            </w:pPr>
            <w:r>
              <w:rPr>
                <w:rFonts w:hint="eastAsia"/>
              </w:rPr>
              <w:t>服务对象满意度指标</w:t>
            </w:r>
          </w:p>
        </w:tc>
        <w:tc>
          <w:tcPr>
            <w:tcW w:w="2835" w:type="dxa"/>
            <w:vAlign w:val="center"/>
          </w:tcPr>
          <w:p w:rsidR="002D6623" w:rsidRDefault="002D6623">
            <w:pPr>
              <w:pStyle w:val="4"/>
              <w:jc w:val="left"/>
            </w:pPr>
            <w:r>
              <w:rPr>
                <w:rFonts w:hint="eastAsia"/>
              </w:rPr>
              <w:t>服务对象满意度</w:t>
            </w:r>
          </w:p>
        </w:tc>
        <w:tc>
          <w:tcPr>
            <w:tcW w:w="2835" w:type="dxa"/>
            <w:vAlign w:val="center"/>
          </w:tcPr>
          <w:p w:rsidR="002D6623" w:rsidRDefault="002D6623">
            <w:pPr>
              <w:pStyle w:val="4"/>
              <w:jc w:val="left"/>
            </w:pPr>
            <w:r>
              <w:rPr>
                <w:rFonts w:hint="eastAsia"/>
              </w:rPr>
              <w:t>服务对象满意度</w:t>
            </w:r>
          </w:p>
        </w:tc>
        <w:tc>
          <w:tcPr>
            <w:tcW w:w="2551" w:type="dxa"/>
            <w:vAlign w:val="center"/>
          </w:tcPr>
          <w:p w:rsidR="002D6623" w:rsidRDefault="002D6623">
            <w:pPr>
              <w:pStyle w:val="4"/>
              <w:jc w:val="left"/>
            </w:pPr>
            <w:r>
              <w:rPr>
                <w:rFonts w:hint="eastAsia"/>
              </w:rPr>
              <w:t>≥</w:t>
            </w:r>
            <w:r>
              <w:t>90%</w:t>
            </w:r>
          </w:p>
        </w:tc>
        <w:tc>
          <w:tcPr>
            <w:tcW w:w="2268" w:type="dxa"/>
            <w:vAlign w:val="center"/>
          </w:tcPr>
          <w:p w:rsidR="002D6623" w:rsidRDefault="002D6623">
            <w:pPr>
              <w:pStyle w:val="4"/>
              <w:jc w:val="left"/>
            </w:pPr>
            <w:r>
              <w:rPr>
                <w:rFonts w:hint="eastAsia"/>
              </w:rPr>
              <w:t>年初工作计划</w:t>
            </w:r>
          </w:p>
        </w:tc>
      </w:tr>
    </w:tbl>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法院劳务费（劳务派遣人员经费）绩效目标表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2D6623">
        <w:trPr>
          <w:trHeight w:val="397"/>
          <w:jc w:val="center"/>
        </w:trPr>
        <w:tc>
          <w:tcPr>
            <w:tcW w:w="1417" w:type="dxa"/>
            <w:tcBorders>
              <w:top w:val="single" w:sz="6" w:space="0" w:color="000000"/>
              <w:bottom w:val="single" w:sz="6" w:space="0" w:color="FFFFFF"/>
            </w:tcBorders>
            <w:vAlign w:val="center"/>
          </w:tcPr>
          <w:p w:rsidR="002D6623" w:rsidRDefault="002D6623">
            <w:pPr>
              <w:pStyle w:val="1"/>
            </w:pPr>
            <w:r>
              <w:rPr>
                <w:rFonts w:hint="eastAsia"/>
              </w:rPr>
              <w:t>绩效目标</w:t>
            </w:r>
          </w:p>
        </w:tc>
        <w:tc>
          <w:tcPr>
            <w:tcW w:w="12756" w:type="dxa"/>
            <w:tcBorders>
              <w:top w:val="single" w:sz="6" w:space="0" w:color="000000"/>
              <w:bottom w:val="single" w:sz="6" w:space="0" w:color="FFFFFF"/>
            </w:tcBorders>
            <w:vAlign w:val="center"/>
          </w:tcPr>
          <w:p w:rsidR="002D6623" w:rsidRDefault="002D6623">
            <w:pPr>
              <w:pStyle w:val="2"/>
            </w:pPr>
            <w:r>
              <w:t>1.</w:t>
            </w:r>
            <w:r>
              <w:rPr>
                <w:rFonts w:hint="eastAsia"/>
              </w:rPr>
              <w:t>做好审判执行辅助性事务工作</w:t>
            </w:r>
            <w:r>
              <w:t>,</w:t>
            </w:r>
            <w:r>
              <w:rPr>
                <w:rFonts w:hint="eastAsia"/>
              </w:rPr>
              <w:t>保障审执中心工作顺利开展</w:t>
            </w:r>
          </w:p>
        </w:tc>
      </w:tr>
    </w:tbl>
    <w:p w:rsidR="002D6623" w:rsidRDefault="002D662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2D6623">
        <w:trPr>
          <w:trHeight w:val="397"/>
          <w:tblHeader/>
          <w:jc w:val="center"/>
        </w:trPr>
        <w:tc>
          <w:tcPr>
            <w:tcW w:w="1417" w:type="dxa"/>
            <w:vAlign w:val="center"/>
          </w:tcPr>
          <w:p w:rsidR="002D6623" w:rsidRDefault="002D6623">
            <w:pPr>
              <w:pStyle w:val="1"/>
            </w:pPr>
            <w:r>
              <w:rPr>
                <w:rFonts w:hint="eastAsia"/>
              </w:rPr>
              <w:t>一级指标</w:t>
            </w:r>
          </w:p>
        </w:tc>
        <w:tc>
          <w:tcPr>
            <w:tcW w:w="2268" w:type="dxa"/>
            <w:vAlign w:val="center"/>
          </w:tcPr>
          <w:p w:rsidR="002D6623" w:rsidRDefault="002D6623">
            <w:pPr>
              <w:pStyle w:val="1"/>
            </w:pPr>
            <w:r>
              <w:rPr>
                <w:rFonts w:hint="eastAsia"/>
              </w:rPr>
              <w:t>二级指标</w:t>
            </w:r>
          </w:p>
        </w:tc>
        <w:tc>
          <w:tcPr>
            <w:tcW w:w="2835" w:type="dxa"/>
            <w:vAlign w:val="center"/>
          </w:tcPr>
          <w:p w:rsidR="002D6623" w:rsidRDefault="002D6623">
            <w:pPr>
              <w:pStyle w:val="1"/>
            </w:pPr>
            <w:r>
              <w:rPr>
                <w:rFonts w:hint="eastAsia"/>
              </w:rPr>
              <w:t>三级指标</w:t>
            </w:r>
          </w:p>
        </w:tc>
        <w:tc>
          <w:tcPr>
            <w:tcW w:w="2835" w:type="dxa"/>
            <w:vAlign w:val="center"/>
          </w:tcPr>
          <w:p w:rsidR="002D6623" w:rsidRDefault="002D6623">
            <w:pPr>
              <w:pStyle w:val="1"/>
            </w:pPr>
            <w:r>
              <w:rPr>
                <w:rFonts w:hint="eastAsia"/>
              </w:rPr>
              <w:t>绩效指标描述</w:t>
            </w:r>
          </w:p>
        </w:tc>
        <w:tc>
          <w:tcPr>
            <w:tcW w:w="2551" w:type="dxa"/>
            <w:vAlign w:val="center"/>
          </w:tcPr>
          <w:p w:rsidR="002D6623" w:rsidRDefault="002D6623">
            <w:pPr>
              <w:pStyle w:val="1"/>
            </w:pPr>
            <w:r>
              <w:rPr>
                <w:rFonts w:hint="eastAsia"/>
              </w:rPr>
              <w:t>指标值</w:t>
            </w:r>
          </w:p>
        </w:tc>
        <w:tc>
          <w:tcPr>
            <w:tcW w:w="2268" w:type="dxa"/>
            <w:vAlign w:val="center"/>
          </w:tcPr>
          <w:p w:rsidR="002D6623" w:rsidRDefault="002D6623">
            <w:pPr>
              <w:pStyle w:val="1"/>
            </w:pPr>
            <w:r>
              <w:rPr>
                <w:rFonts w:hint="eastAsia"/>
              </w:rPr>
              <w:t>指标值确定依据</w:t>
            </w:r>
          </w:p>
        </w:tc>
      </w:tr>
      <w:tr w:rsidR="002D6623">
        <w:trPr>
          <w:trHeight w:val="397"/>
          <w:jc w:val="center"/>
        </w:trPr>
        <w:tc>
          <w:tcPr>
            <w:tcW w:w="1417" w:type="dxa"/>
            <w:vMerge w:val="restart"/>
            <w:vAlign w:val="center"/>
          </w:tcPr>
          <w:p w:rsidR="002D6623" w:rsidRDefault="002D6623">
            <w:pPr>
              <w:pStyle w:val="4"/>
              <w:jc w:val="center"/>
            </w:pPr>
            <w:r>
              <w:rPr>
                <w:rFonts w:hint="eastAsia"/>
              </w:rPr>
              <w:t>产出指标</w:t>
            </w:r>
          </w:p>
        </w:tc>
        <w:tc>
          <w:tcPr>
            <w:tcW w:w="2268" w:type="dxa"/>
            <w:vAlign w:val="center"/>
          </w:tcPr>
          <w:p w:rsidR="002D6623" w:rsidRDefault="002D6623">
            <w:pPr>
              <w:pStyle w:val="4"/>
              <w:jc w:val="left"/>
            </w:pPr>
            <w:r>
              <w:rPr>
                <w:rFonts w:hint="eastAsia"/>
              </w:rPr>
              <w:t>数量指标</w:t>
            </w:r>
          </w:p>
        </w:tc>
        <w:tc>
          <w:tcPr>
            <w:tcW w:w="2835" w:type="dxa"/>
            <w:vAlign w:val="center"/>
          </w:tcPr>
          <w:p w:rsidR="002D6623" w:rsidRDefault="002D6623">
            <w:pPr>
              <w:pStyle w:val="2"/>
            </w:pPr>
            <w:r>
              <w:rPr>
                <w:rFonts w:hint="eastAsia"/>
              </w:rPr>
              <w:t>工作完成率</w:t>
            </w:r>
            <w:r>
              <w:t>(%)</w:t>
            </w:r>
          </w:p>
        </w:tc>
        <w:tc>
          <w:tcPr>
            <w:tcW w:w="2835" w:type="dxa"/>
            <w:vAlign w:val="center"/>
          </w:tcPr>
          <w:p w:rsidR="002D6623" w:rsidRDefault="002D6623">
            <w:pPr>
              <w:pStyle w:val="2"/>
            </w:pPr>
            <w:r>
              <w:rPr>
                <w:rFonts w:hint="eastAsia"/>
              </w:rPr>
              <w:t>工作完成率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pPr>
              <w:pStyle w:val="4"/>
              <w:jc w:val="center"/>
            </w:pPr>
          </w:p>
        </w:tc>
        <w:tc>
          <w:tcPr>
            <w:tcW w:w="2268" w:type="dxa"/>
            <w:vAlign w:val="center"/>
          </w:tcPr>
          <w:p w:rsidR="002D6623" w:rsidRDefault="002D6623">
            <w:pPr>
              <w:pStyle w:val="4"/>
              <w:jc w:val="left"/>
            </w:pPr>
            <w:r>
              <w:rPr>
                <w:rFonts w:hint="eastAsia"/>
              </w:rPr>
              <w:t>质量指标</w:t>
            </w:r>
          </w:p>
        </w:tc>
        <w:tc>
          <w:tcPr>
            <w:tcW w:w="2835" w:type="dxa"/>
            <w:vAlign w:val="center"/>
          </w:tcPr>
          <w:p w:rsidR="002D6623" w:rsidRDefault="002D6623">
            <w:pPr>
              <w:pStyle w:val="2"/>
            </w:pPr>
            <w:r>
              <w:rPr>
                <w:rFonts w:hint="eastAsia"/>
              </w:rPr>
              <w:t>工作合格率</w:t>
            </w:r>
            <w:r>
              <w:t>(%)</w:t>
            </w:r>
          </w:p>
        </w:tc>
        <w:tc>
          <w:tcPr>
            <w:tcW w:w="2835" w:type="dxa"/>
            <w:vAlign w:val="center"/>
          </w:tcPr>
          <w:p w:rsidR="002D6623" w:rsidRDefault="002D6623">
            <w:pPr>
              <w:pStyle w:val="2"/>
            </w:pPr>
            <w:r>
              <w:rPr>
                <w:rFonts w:hint="eastAsia"/>
              </w:rPr>
              <w:t>工作合格率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pPr>
              <w:pStyle w:val="4"/>
              <w:jc w:val="center"/>
            </w:pPr>
          </w:p>
        </w:tc>
        <w:tc>
          <w:tcPr>
            <w:tcW w:w="2268" w:type="dxa"/>
            <w:vAlign w:val="center"/>
          </w:tcPr>
          <w:p w:rsidR="002D6623" w:rsidRDefault="002D6623">
            <w:pPr>
              <w:pStyle w:val="4"/>
              <w:jc w:val="left"/>
            </w:pPr>
            <w:r>
              <w:rPr>
                <w:rFonts w:hint="eastAsia"/>
              </w:rPr>
              <w:t>成本指标</w:t>
            </w:r>
          </w:p>
        </w:tc>
        <w:tc>
          <w:tcPr>
            <w:tcW w:w="2835" w:type="dxa"/>
            <w:vAlign w:val="center"/>
          </w:tcPr>
          <w:p w:rsidR="002D6623" w:rsidRDefault="002D6623">
            <w:pPr>
              <w:pStyle w:val="2"/>
            </w:pPr>
            <w:r>
              <w:rPr>
                <w:rFonts w:hint="eastAsia"/>
              </w:rPr>
              <w:t>预算执行率</w:t>
            </w:r>
          </w:p>
        </w:tc>
        <w:tc>
          <w:tcPr>
            <w:tcW w:w="2835" w:type="dxa"/>
            <w:vAlign w:val="center"/>
          </w:tcPr>
          <w:p w:rsidR="002D6623" w:rsidRDefault="002D6623">
            <w:pPr>
              <w:pStyle w:val="2"/>
            </w:pPr>
            <w:r>
              <w:rPr>
                <w:rFonts w:hint="eastAsia"/>
              </w:rPr>
              <w:t>预算执行率</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pPr>
              <w:pStyle w:val="4"/>
              <w:jc w:val="center"/>
            </w:pPr>
          </w:p>
        </w:tc>
        <w:tc>
          <w:tcPr>
            <w:tcW w:w="2268" w:type="dxa"/>
            <w:vAlign w:val="center"/>
          </w:tcPr>
          <w:p w:rsidR="002D6623" w:rsidRDefault="002D6623">
            <w:pPr>
              <w:pStyle w:val="4"/>
              <w:jc w:val="left"/>
            </w:pPr>
            <w:r>
              <w:rPr>
                <w:rFonts w:hint="eastAsia"/>
              </w:rPr>
              <w:t>时效指标</w:t>
            </w:r>
          </w:p>
        </w:tc>
        <w:tc>
          <w:tcPr>
            <w:tcW w:w="2835" w:type="dxa"/>
            <w:vAlign w:val="center"/>
          </w:tcPr>
          <w:p w:rsidR="002D6623" w:rsidRDefault="002D6623">
            <w:pPr>
              <w:pStyle w:val="2"/>
            </w:pPr>
            <w:r>
              <w:rPr>
                <w:rFonts w:hint="eastAsia"/>
              </w:rPr>
              <w:t>完成时限</w:t>
            </w:r>
          </w:p>
        </w:tc>
        <w:tc>
          <w:tcPr>
            <w:tcW w:w="2835" w:type="dxa"/>
            <w:vAlign w:val="center"/>
          </w:tcPr>
          <w:p w:rsidR="002D6623" w:rsidRDefault="002D6623">
            <w:pPr>
              <w:pStyle w:val="2"/>
            </w:pPr>
            <w:r>
              <w:rPr>
                <w:rFonts w:hint="eastAsia"/>
              </w:rPr>
              <w:t>完成时限</w:t>
            </w:r>
          </w:p>
        </w:tc>
        <w:tc>
          <w:tcPr>
            <w:tcW w:w="2551" w:type="dxa"/>
            <w:vAlign w:val="center"/>
          </w:tcPr>
          <w:p w:rsidR="002D6623" w:rsidRDefault="002D6623">
            <w:pPr>
              <w:pStyle w:val="2"/>
            </w:pPr>
            <w:r>
              <w:t>2023</w:t>
            </w:r>
            <w:r>
              <w:rPr>
                <w:rFonts w:hint="eastAsia"/>
              </w:rPr>
              <w:t>年</w:t>
            </w:r>
            <w:r>
              <w:t>12</w:t>
            </w:r>
            <w:r>
              <w:rPr>
                <w:rFonts w:hint="eastAsia"/>
              </w:rPr>
              <w:t>月</w:t>
            </w:r>
            <w:r>
              <w:t>31</w:t>
            </w:r>
            <w:r>
              <w:rPr>
                <w:rFonts w:hint="eastAsia"/>
              </w:rPr>
              <w:t>日</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效益指标</w:t>
            </w:r>
          </w:p>
        </w:tc>
        <w:tc>
          <w:tcPr>
            <w:tcW w:w="2268" w:type="dxa"/>
            <w:vAlign w:val="center"/>
          </w:tcPr>
          <w:p w:rsidR="002D6623" w:rsidRDefault="002D6623">
            <w:pPr>
              <w:pStyle w:val="4"/>
              <w:jc w:val="left"/>
            </w:pPr>
            <w:r>
              <w:rPr>
                <w:rFonts w:hint="eastAsia"/>
              </w:rPr>
              <w:t>社会效益指标</w:t>
            </w:r>
          </w:p>
        </w:tc>
        <w:tc>
          <w:tcPr>
            <w:tcW w:w="2835" w:type="dxa"/>
            <w:vAlign w:val="center"/>
          </w:tcPr>
          <w:p w:rsidR="002D6623" w:rsidRDefault="002D6623">
            <w:pPr>
              <w:pStyle w:val="4"/>
              <w:jc w:val="left"/>
            </w:pPr>
            <w:r>
              <w:rPr>
                <w:rFonts w:hint="eastAsia"/>
              </w:rPr>
              <w:t>保障工作正常开展</w:t>
            </w:r>
          </w:p>
        </w:tc>
        <w:tc>
          <w:tcPr>
            <w:tcW w:w="2835" w:type="dxa"/>
            <w:vAlign w:val="center"/>
          </w:tcPr>
          <w:p w:rsidR="002D6623" w:rsidRDefault="002D6623">
            <w:pPr>
              <w:pStyle w:val="4"/>
              <w:jc w:val="left"/>
            </w:pPr>
            <w:r>
              <w:rPr>
                <w:rFonts w:hint="eastAsia"/>
              </w:rPr>
              <w:t>保障工作正常开展</w:t>
            </w:r>
          </w:p>
        </w:tc>
        <w:tc>
          <w:tcPr>
            <w:tcW w:w="2551" w:type="dxa"/>
            <w:vAlign w:val="center"/>
          </w:tcPr>
          <w:p w:rsidR="002D6623" w:rsidRDefault="002D6623">
            <w:pPr>
              <w:pStyle w:val="4"/>
              <w:jc w:val="left"/>
            </w:pPr>
            <w:r>
              <w:rPr>
                <w:rFonts w:hint="eastAsia"/>
              </w:rPr>
              <w:t>保障工作正常开展</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满意度指标</w:t>
            </w:r>
          </w:p>
        </w:tc>
        <w:tc>
          <w:tcPr>
            <w:tcW w:w="2268" w:type="dxa"/>
            <w:vAlign w:val="center"/>
          </w:tcPr>
          <w:p w:rsidR="002D6623" w:rsidRDefault="002D6623">
            <w:pPr>
              <w:pStyle w:val="4"/>
              <w:jc w:val="left"/>
            </w:pPr>
            <w:r>
              <w:rPr>
                <w:rFonts w:hint="eastAsia"/>
              </w:rPr>
              <w:t>服务对象满意度指标</w:t>
            </w:r>
          </w:p>
        </w:tc>
        <w:tc>
          <w:tcPr>
            <w:tcW w:w="2835" w:type="dxa"/>
            <w:vAlign w:val="center"/>
          </w:tcPr>
          <w:p w:rsidR="002D6623" w:rsidRDefault="002D6623">
            <w:pPr>
              <w:pStyle w:val="4"/>
              <w:jc w:val="left"/>
            </w:pPr>
            <w:r>
              <w:rPr>
                <w:rFonts w:hint="eastAsia"/>
              </w:rPr>
              <w:t>服务对象满意度</w:t>
            </w:r>
          </w:p>
        </w:tc>
        <w:tc>
          <w:tcPr>
            <w:tcW w:w="2835" w:type="dxa"/>
            <w:vAlign w:val="center"/>
          </w:tcPr>
          <w:p w:rsidR="002D6623" w:rsidRDefault="002D6623">
            <w:pPr>
              <w:pStyle w:val="4"/>
              <w:jc w:val="left"/>
            </w:pPr>
            <w:r>
              <w:rPr>
                <w:rFonts w:hint="eastAsia"/>
              </w:rPr>
              <w:t>服务对象满意度</w:t>
            </w:r>
          </w:p>
        </w:tc>
        <w:tc>
          <w:tcPr>
            <w:tcW w:w="2551" w:type="dxa"/>
            <w:vAlign w:val="center"/>
          </w:tcPr>
          <w:p w:rsidR="002D6623" w:rsidRDefault="002D6623">
            <w:pPr>
              <w:pStyle w:val="4"/>
              <w:jc w:val="left"/>
            </w:pPr>
            <w:r>
              <w:rPr>
                <w:rFonts w:hint="eastAsia"/>
              </w:rPr>
              <w:t>≥</w:t>
            </w:r>
            <w:r>
              <w:t>90%</w:t>
            </w:r>
          </w:p>
        </w:tc>
        <w:tc>
          <w:tcPr>
            <w:tcW w:w="2268" w:type="dxa"/>
            <w:vAlign w:val="center"/>
          </w:tcPr>
          <w:p w:rsidR="002D6623" w:rsidRDefault="002D6623">
            <w:pPr>
              <w:pStyle w:val="4"/>
              <w:jc w:val="left"/>
            </w:pPr>
            <w:r>
              <w:rPr>
                <w:rFonts w:hint="eastAsia"/>
              </w:rPr>
              <w:t>年初工作计划</w:t>
            </w:r>
          </w:p>
        </w:tc>
      </w:tr>
    </w:tbl>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法院信访值班绩效目标表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2D6623">
        <w:trPr>
          <w:trHeight w:val="397"/>
          <w:jc w:val="center"/>
        </w:trPr>
        <w:tc>
          <w:tcPr>
            <w:tcW w:w="1417" w:type="dxa"/>
            <w:tcBorders>
              <w:top w:val="single" w:sz="6" w:space="0" w:color="000000"/>
              <w:bottom w:val="single" w:sz="6" w:space="0" w:color="FFFFFF"/>
            </w:tcBorders>
            <w:vAlign w:val="center"/>
          </w:tcPr>
          <w:p w:rsidR="002D6623" w:rsidRDefault="002D6623">
            <w:pPr>
              <w:pStyle w:val="1"/>
            </w:pPr>
            <w:r>
              <w:rPr>
                <w:rFonts w:hint="eastAsia"/>
              </w:rPr>
              <w:t>绩效目标</w:t>
            </w:r>
          </w:p>
        </w:tc>
        <w:tc>
          <w:tcPr>
            <w:tcW w:w="12756" w:type="dxa"/>
            <w:tcBorders>
              <w:top w:val="single" w:sz="6" w:space="0" w:color="000000"/>
              <w:bottom w:val="single" w:sz="6" w:space="0" w:color="FFFFFF"/>
            </w:tcBorders>
            <w:vAlign w:val="center"/>
          </w:tcPr>
          <w:p w:rsidR="002D6623" w:rsidRDefault="002D6623">
            <w:pPr>
              <w:pStyle w:val="2"/>
            </w:pPr>
            <w:r>
              <w:t>1.</w:t>
            </w:r>
            <w:r>
              <w:rPr>
                <w:rFonts w:hint="eastAsia"/>
              </w:rPr>
              <w:t>做好审判执行辅助性事务工作</w:t>
            </w:r>
            <w:r>
              <w:t>,</w:t>
            </w:r>
            <w:r>
              <w:rPr>
                <w:rFonts w:hint="eastAsia"/>
              </w:rPr>
              <w:t>保障审执中心工作顺利开展</w:t>
            </w:r>
          </w:p>
        </w:tc>
      </w:tr>
    </w:tbl>
    <w:p w:rsidR="002D6623" w:rsidRDefault="002D662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2D6623">
        <w:trPr>
          <w:trHeight w:val="397"/>
          <w:tblHeader/>
          <w:jc w:val="center"/>
        </w:trPr>
        <w:tc>
          <w:tcPr>
            <w:tcW w:w="1417" w:type="dxa"/>
            <w:vAlign w:val="center"/>
          </w:tcPr>
          <w:p w:rsidR="002D6623" w:rsidRDefault="002D6623">
            <w:pPr>
              <w:pStyle w:val="1"/>
            </w:pPr>
            <w:r>
              <w:rPr>
                <w:rFonts w:hint="eastAsia"/>
              </w:rPr>
              <w:t>一级指标</w:t>
            </w:r>
          </w:p>
        </w:tc>
        <w:tc>
          <w:tcPr>
            <w:tcW w:w="2268" w:type="dxa"/>
            <w:vAlign w:val="center"/>
          </w:tcPr>
          <w:p w:rsidR="002D6623" w:rsidRDefault="002D6623">
            <w:pPr>
              <w:pStyle w:val="1"/>
            </w:pPr>
            <w:r>
              <w:rPr>
                <w:rFonts w:hint="eastAsia"/>
              </w:rPr>
              <w:t>二级指标</w:t>
            </w:r>
          </w:p>
        </w:tc>
        <w:tc>
          <w:tcPr>
            <w:tcW w:w="2835" w:type="dxa"/>
            <w:vAlign w:val="center"/>
          </w:tcPr>
          <w:p w:rsidR="002D6623" w:rsidRDefault="002D6623">
            <w:pPr>
              <w:pStyle w:val="1"/>
            </w:pPr>
            <w:r>
              <w:rPr>
                <w:rFonts w:hint="eastAsia"/>
              </w:rPr>
              <w:t>三级指标</w:t>
            </w:r>
          </w:p>
        </w:tc>
        <w:tc>
          <w:tcPr>
            <w:tcW w:w="2835" w:type="dxa"/>
            <w:vAlign w:val="center"/>
          </w:tcPr>
          <w:p w:rsidR="002D6623" w:rsidRDefault="002D6623">
            <w:pPr>
              <w:pStyle w:val="1"/>
            </w:pPr>
            <w:r>
              <w:rPr>
                <w:rFonts w:hint="eastAsia"/>
              </w:rPr>
              <w:t>绩效指标描述</w:t>
            </w:r>
          </w:p>
        </w:tc>
        <w:tc>
          <w:tcPr>
            <w:tcW w:w="2551" w:type="dxa"/>
            <w:vAlign w:val="center"/>
          </w:tcPr>
          <w:p w:rsidR="002D6623" w:rsidRDefault="002D6623">
            <w:pPr>
              <w:pStyle w:val="1"/>
            </w:pPr>
            <w:r>
              <w:rPr>
                <w:rFonts w:hint="eastAsia"/>
              </w:rPr>
              <w:t>指标值</w:t>
            </w:r>
          </w:p>
        </w:tc>
        <w:tc>
          <w:tcPr>
            <w:tcW w:w="2268" w:type="dxa"/>
            <w:vAlign w:val="center"/>
          </w:tcPr>
          <w:p w:rsidR="002D6623" w:rsidRDefault="002D6623">
            <w:pPr>
              <w:pStyle w:val="1"/>
            </w:pPr>
            <w:r>
              <w:rPr>
                <w:rFonts w:hint="eastAsia"/>
              </w:rPr>
              <w:t>指标值确定依据</w:t>
            </w:r>
          </w:p>
        </w:tc>
      </w:tr>
      <w:tr w:rsidR="002D6623">
        <w:trPr>
          <w:trHeight w:val="397"/>
          <w:jc w:val="center"/>
        </w:trPr>
        <w:tc>
          <w:tcPr>
            <w:tcW w:w="1417" w:type="dxa"/>
            <w:vMerge w:val="restart"/>
            <w:vAlign w:val="center"/>
          </w:tcPr>
          <w:p w:rsidR="002D6623" w:rsidRDefault="002D6623">
            <w:pPr>
              <w:pStyle w:val="-3"/>
              <w:ind w:firstLine="0"/>
              <w:jc w:val="center"/>
            </w:pPr>
            <w:r>
              <w:rPr>
                <w:rFonts w:ascii="方正书宋_GBK" w:eastAsia="方正书宋_GBK" w:hAnsi="方正书宋_GBK" w:cs="方正书宋_GBK" w:hint="eastAsia"/>
                <w:kern w:val="2"/>
                <w:sz w:val="21"/>
                <w:lang w:eastAsia="zh-CN"/>
              </w:rPr>
              <w:t>产出指标</w:t>
            </w:r>
          </w:p>
        </w:tc>
        <w:tc>
          <w:tcPr>
            <w:tcW w:w="2268" w:type="dxa"/>
            <w:vAlign w:val="center"/>
          </w:tcPr>
          <w:p w:rsidR="002D6623" w:rsidRDefault="002D6623">
            <w:pPr>
              <w:pStyle w:val="4"/>
              <w:jc w:val="left"/>
            </w:pPr>
            <w:r>
              <w:rPr>
                <w:rFonts w:hint="eastAsia"/>
              </w:rPr>
              <w:t>数量指标</w:t>
            </w:r>
          </w:p>
        </w:tc>
        <w:tc>
          <w:tcPr>
            <w:tcW w:w="2835" w:type="dxa"/>
            <w:vAlign w:val="center"/>
          </w:tcPr>
          <w:p w:rsidR="002D6623" w:rsidRDefault="002D6623">
            <w:pPr>
              <w:pStyle w:val="2"/>
            </w:pPr>
            <w:r>
              <w:rPr>
                <w:rFonts w:hint="eastAsia"/>
              </w:rPr>
              <w:t>工作完成率</w:t>
            </w:r>
            <w:r>
              <w:t>(%)</w:t>
            </w:r>
          </w:p>
        </w:tc>
        <w:tc>
          <w:tcPr>
            <w:tcW w:w="2835" w:type="dxa"/>
            <w:vAlign w:val="center"/>
          </w:tcPr>
          <w:p w:rsidR="002D6623" w:rsidRDefault="002D6623">
            <w:pPr>
              <w:pStyle w:val="2"/>
            </w:pPr>
            <w:r>
              <w:rPr>
                <w:rFonts w:hint="eastAsia"/>
              </w:rPr>
              <w:t>工作完成率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质量指标</w:t>
            </w:r>
          </w:p>
        </w:tc>
        <w:tc>
          <w:tcPr>
            <w:tcW w:w="2835" w:type="dxa"/>
            <w:vAlign w:val="center"/>
          </w:tcPr>
          <w:p w:rsidR="002D6623" w:rsidRDefault="002D6623">
            <w:pPr>
              <w:pStyle w:val="2"/>
            </w:pPr>
            <w:r>
              <w:rPr>
                <w:rFonts w:hint="eastAsia"/>
              </w:rPr>
              <w:t>工作合格率</w:t>
            </w:r>
            <w:r>
              <w:t>(%)</w:t>
            </w:r>
          </w:p>
        </w:tc>
        <w:tc>
          <w:tcPr>
            <w:tcW w:w="2835" w:type="dxa"/>
            <w:vAlign w:val="center"/>
          </w:tcPr>
          <w:p w:rsidR="002D6623" w:rsidRDefault="002D6623">
            <w:pPr>
              <w:pStyle w:val="2"/>
            </w:pPr>
            <w:r>
              <w:rPr>
                <w:rFonts w:hint="eastAsia"/>
              </w:rPr>
              <w:t>工作合格率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成本指标</w:t>
            </w:r>
          </w:p>
        </w:tc>
        <w:tc>
          <w:tcPr>
            <w:tcW w:w="2835" w:type="dxa"/>
            <w:vAlign w:val="center"/>
          </w:tcPr>
          <w:p w:rsidR="002D6623" w:rsidRDefault="002D6623">
            <w:pPr>
              <w:pStyle w:val="2"/>
            </w:pPr>
            <w:r>
              <w:rPr>
                <w:rFonts w:hint="eastAsia"/>
              </w:rPr>
              <w:t>预算执行率</w:t>
            </w:r>
          </w:p>
        </w:tc>
        <w:tc>
          <w:tcPr>
            <w:tcW w:w="2835" w:type="dxa"/>
            <w:vAlign w:val="center"/>
          </w:tcPr>
          <w:p w:rsidR="002D6623" w:rsidRDefault="002D6623">
            <w:pPr>
              <w:pStyle w:val="2"/>
            </w:pPr>
            <w:r>
              <w:rPr>
                <w:rFonts w:hint="eastAsia"/>
              </w:rPr>
              <w:t>预算执行率</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Merge/>
            <w:vAlign w:val="center"/>
          </w:tcPr>
          <w:p w:rsidR="002D6623" w:rsidRDefault="002D6623"/>
        </w:tc>
        <w:tc>
          <w:tcPr>
            <w:tcW w:w="2268" w:type="dxa"/>
            <w:vAlign w:val="center"/>
          </w:tcPr>
          <w:p w:rsidR="002D6623" w:rsidRDefault="002D6623">
            <w:pPr>
              <w:pStyle w:val="4"/>
              <w:jc w:val="left"/>
            </w:pPr>
            <w:r>
              <w:rPr>
                <w:rFonts w:hint="eastAsia"/>
              </w:rPr>
              <w:t>时效指标</w:t>
            </w:r>
          </w:p>
        </w:tc>
        <w:tc>
          <w:tcPr>
            <w:tcW w:w="2835" w:type="dxa"/>
            <w:vAlign w:val="center"/>
          </w:tcPr>
          <w:p w:rsidR="002D6623" w:rsidRDefault="002D6623">
            <w:pPr>
              <w:pStyle w:val="2"/>
            </w:pPr>
            <w:r>
              <w:rPr>
                <w:rFonts w:hint="eastAsia"/>
              </w:rPr>
              <w:t>完成时限</w:t>
            </w:r>
          </w:p>
        </w:tc>
        <w:tc>
          <w:tcPr>
            <w:tcW w:w="2835" w:type="dxa"/>
            <w:vAlign w:val="center"/>
          </w:tcPr>
          <w:p w:rsidR="002D6623" w:rsidRDefault="002D6623">
            <w:pPr>
              <w:pStyle w:val="2"/>
            </w:pPr>
            <w:r>
              <w:rPr>
                <w:rFonts w:hint="eastAsia"/>
              </w:rPr>
              <w:t>完成时限</w:t>
            </w:r>
          </w:p>
        </w:tc>
        <w:tc>
          <w:tcPr>
            <w:tcW w:w="2551" w:type="dxa"/>
            <w:vAlign w:val="center"/>
          </w:tcPr>
          <w:p w:rsidR="002D6623" w:rsidRDefault="002D6623">
            <w:pPr>
              <w:pStyle w:val="2"/>
            </w:pPr>
            <w:r>
              <w:t>2023</w:t>
            </w:r>
            <w:r>
              <w:rPr>
                <w:rFonts w:hint="eastAsia"/>
              </w:rPr>
              <w:t>年</w:t>
            </w:r>
            <w:r>
              <w:t>12</w:t>
            </w:r>
            <w:r>
              <w:rPr>
                <w:rFonts w:hint="eastAsia"/>
              </w:rPr>
              <w:t>月</w:t>
            </w:r>
            <w:r>
              <w:t>31</w:t>
            </w:r>
            <w:r>
              <w:rPr>
                <w:rFonts w:hint="eastAsia"/>
              </w:rPr>
              <w:t>日</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效益指标</w:t>
            </w:r>
          </w:p>
        </w:tc>
        <w:tc>
          <w:tcPr>
            <w:tcW w:w="2268" w:type="dxa"/>
            <w:vAlign w:val="center"/>
          </w:tcPr>
          <w:p w:rsidR="002D6623" w:rsidRDefault="002D6623">
            <w:pPr>
              <w:pStyle w:val="4"/>
              <w:jc w:val="left"/>
            </w:pPr>
            <w:r>
              <w:rPr>
                <w:rFonts w:hint="eastAsia"/>
              </w:rPr>
              <w:t>社会效益指标</w:t>
            </w:r>
          </w:p>
        </w:tc>
        <w:tc>
          <w:tcPr>
            <w:tcW w:w="2835" w:type="dxa"/>
            <w:vAlign w:val="center"/>
          </w:tcPr>
          <w:p w:rsidR="002D6623" w:rsidRDefault="002D6623">
            <w:pPr>
              <w:pStyle w:val="4"/>
              <w:jc w:val="left"/>
            </w:pPr>
            <w:r>
              <w:rPr>
                <w:rFonts w:hint="eastAsia"/>
              </w:rPr>
              <w:t>保障工作正常开展</w:t>
            </w:r>
          </w:p>
        </w:tc>
        <w:tc>
          <w:tcPr>
            <w:tcW w:w="2835" w:type="dxa"/>
            <w:vAlign w:val="center"/>
          </w:tcPr>
          <w:p w:rsidR="002D6623" w:rsidRDefault="002D6623">
            <w:pPr>
              <w:pStyle w:val="4"/>
              <w:jc w:val="left"/>
            </w:pPr>
            <w:r>
              <w:rPr>
                <w:rFonts w:hint="eastAsia"/>
              </w:rPr>
              <w:t>保障工作正常开展</w:t>
            </w:r>
          </w:p>
        </w:tc>
        <w:tc>
          <w:tcPr>
            <w:tcW w:w="2551" w:type="dxa"/>
            <w:vAlign w:val="center"/>
          </w:tcPr>
          <w:p w:rsidR="002D6623" w:rsidRDefault="002D6623">
            <w:pPr>
              <w:pStyle w:val="4"/>
              <w:jc w:val="left"/>
            </w:pPr>
            <w:r>
              <w:rPr>
                <w:rFonts w:hint="eastAsia"/>
              </w:rPr>
              <w:t>保障工作正常开展</w:t>
            </w:r>
          </w:p>
        </w:tc>
        <w:tc>
          <w:tcPr>
            <w:tcW w:w="2268" w:type="dxa"/>
            <w:vAlign w:val="center"/>
          </w:tcPr>
          <w:p w:rsidR="002D6623" w:rsidRDefault="002D6623">
            <w:pPr>
              <w:pStyle w:val="4"/>
              <w:jc w:val="left"/>
            </w:pPr>
            <w:r>
              <w:rPr>
                <w:rFonts w:hint="eastAsia"/>
              </w:rPr>
              <w:t>年初工作计划</w:t>
            </w:r>
          </w:p>
        </w:tc>
      </w:tr>
      <w:tr w:rsidR="002D6623">
        <w:trPr>
          <w:trHeight w:val="397"/>
          <w:jc w:val="center"/>
        </w:trPr>
        <w:tc>
          <w:tcPr>
            <w:tcW w:w="1417" w:type="dxa"/>
            <w:vAlign w:val="center"/>
          </w:tcPr>
          <w:p w:rsidR="002D6623" w:rsidRDefault="002D6623">
            <w:pPr>
              <w:pStyle w:val="4"/>
              <w:jc w:val="center"/>
            </w:pPr>
            <w:r>
              <w:rPr>
                <w:rFonts w:hint="eastAsia"/>
              </w:rPr>
              <w:t>满意度指标</w:t>
            </w:r>
          </w:p>
        </w:tc>
        <w:tc>
          <w:tcPr>
            <w:tcW w:w="2268" w:type="dxa"/>
            <w:vAlign w:val="center"/>
          </w:tcPr>
          <w:p w:rsidR="002D6623" w:rsidRDefault="002D6623">
            <w:pPr>
              <w:pStyle w:val="4"/>
              <w:jc w:val="left"/>
            </w:pPr>
            <w:r>
              <w:rPr>
                <w:rFonts w:hint="eastAsia"/>
              </w:rPr>
              <w:t>服务对象满意度指标</w:t>
            </w:r>
          </w:p>
        </w:tc>
        <w:tc>
          <w:tcPr>
            <w:tcW w:w="2835" w:type="dxa"/>
            <w:vAlign w:val="center"/>
          </w:tcPr>
          <w:p w:rsidR="002D6623" w:rsidRDefault="002D6623">
            <w:pPr>
              <w:pStyle w:val="4"/>
              <w:jc w:val="left"/>
            </w:pPr>
            <w:r>
              <w:rPr>
                <w:rFonts w:hint="eastAsia"/>
              </w:rPr>
              <w:t>服务对象满意度</w:t>
            </w:r>
          </w:p>
        </w:tc>
        <w:tc>
          <w:tcPr>
            <w:tcW w:w="2835" w:type="dxa"/>
            <w:vAlign w:val="center"/>
          </w:tcPr>
          <w:p w:rsidR="002D6623" w:rsidRDefault="002D6623">
            <w:pPr>
              <w:pStyle w:val="4"/>
              <w:jc w:val="left"/>
            </w:pPr>
            <w:r>
              <w:rPr>
                <w:rFonts w:hint="eastAsia"/>
              </w:rPr>
              <w:t>服务对象满意度</w:t>
            </w:r>
          </w:p>
        </w:tc>
        <w:tc>
          <w:tcPr>
            <w:tcW w:w="2551" w:type="dxa"/>
            <w:vAlign w:val="center"/>
          </w:tcPr>
          <w:p w:rsidR="002D6623" w:rsidRDefault="002D6623">
            <w:pPr>
              <w:pStyle w:val="4"/>
              <w:jc w:val="left"/>
            </w:pPr>
            <w:r>
              <w:rPr>
                <w:rFonts w:hint="eastAsia"/>
              </w:rPr>
              <w:t>≥</w:t>
            </w:r>
            <w:r>
              <w:t>90%</w:t>
            </w:r>
          </w:p>
        </w:tc>
        <w:tc>
          <w:tcPr>
            <w:tcW w:w="2268" w:type="dxa"/>
            <w:vAlign w:val="center"/>
          </w:tcPr>
          <w:p w:rsidR="002D6623" w:rsidRDefault="002D6623">
            <w:pPr>
              <w:pStyle w:val="4"/>
              <w:jc w:val="left"/>
            </w:pPr>
            <w:r>
              <w:rPr>
                <w:rFonts w:hint="eastAsia"/>
              </w:rPr>
              <w:t>年初工作计划</w:t>
            </w:r>
          </w:p>
        </w:tc>
      </w:tr>
    </w:tbl>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Pr>
        <w:ind w:firstLine="560"/>
        <w:rPr>
          <w:rFonts w:ascii="方正仿宋_GBK" w:eastAsia="方正仿宋_GBK" w:hAnsi="方正仿宋_GBK" w:cs="方正仿宋_GBK"/>
          <w:b/>
          <w:bCs/>
          <w:color w:val="000000"/>
          <w:sz w:val="28"/>
        </w:rPr>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hint="eastAsia"/>
          <w:b/>
          <w:bCs/>
          <w:color w:val="000000"/>
          <w:sz w:val="28"/>
        </w:rPr>
        <w:t>法院车辆购置费绩效目标表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A0"/>
      </w:tblPr>
      <w:tblGrid>
        <w:gridCol w:w="1417"/>
        <w:gridCol w:w="12756"/>
      </w:tblGrid>
      <w:tr w:rsidR="002D6623">
        <w:trPr>
          <w:trHeight w:val="397"/>
          <w:jc w:val="center"/>
        </w:trPr>
        <w:tc>
          <w:tcPr>
            <w:tcW w:w="1417" w:type="dxa"/>
            <w:tcBorders>
              <w:top w:val="single" w:sz="6" w:space="0" w:color="000000"/>
              <w:bottom w:val="single" w:sz="6" w:space="0" w:color="FFFFFF"/>
            </w:tcBorders>
            <w:vAlign w:val="center"/>
          </w:tcPr>
          <w:p w:rsidR="002D6623" w:rsidRDefault="002D6623">
            <w:pPr>
              <w:pStyle w:val="1"/>
            </w:pPr>
            <w:r>
              <w:rPr>
                <w:rFonts w:hint="eastAsia"/>
              </w:rPr>
              <w:t>绩效目标</w:t>
            </w:r>
          </w:p>
        </w:tc>
        <w:tc>
          <w:tcPr>
            <w:tcW w:w="12756" w:type="dxa"/>
            <w:tcBorders>
              <w:top w:val="single" w:sz="6" w:space="0" w:color="000000"/>
              <w:bottom w:val="single" w:sz="6" w:space="0" w:color="FFFFFF"/>
            </w:tcBorders>
            <w:vAlign w:val="center"/>
          </w:tcPr>
          <w:p w:rsidR="002D6623" w:rsidRDefault="002D6623">
            <w:pPr>
              <w:pStyle w:val="2"/>
            </w:pPr>
            <w:r>
              <w:t>1.</w:t>
            </w:r>
            <w:r>
              <w:rPr>
                <w:rFonts w:hint="eastAsia"/>
              </w:rPr>
              <w:t>做好审判执行辅助性事务工作</w:t>
            </w:r>
            <w:r>
              <w:t>,</w:t>
            </w:r>
            <w:r>
              <w:rPr>
                <w:rFonts w:hint="eastAsia"/>
              </w:rPr>
              <w:t>保障审执中心工作顺利开展</w:t>
            </w:r>
          </w:p>
        </w:tc>
      </w:tr>
    </w:tbl>
    <w:p w:rsidR="002D6623" w:rsidRDefault="002D662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417"/>
        <w:gridCol w:w="2268"/>
        <w:gridCol w:w="2835"/>
        <w:gridCol w:w="2835"/>
        <w:gridCol w:w="2551"/>
        <w:gridCol w:w="2268"/>
      </w:tblGrid>
      <w:tr w:rsidR="002D6623">
        <w:trPr>
          <w:trHeight w:val="397"/>
          <w:tblHeader/>
          <w:jc w:val="center"/>
        </w:trPr>
        <w:tc>
          <w:tcPr>
            <w:tcW w:w="1417" w:type="dxa"/>
            <w:vAlign w:val="center"/>
          </w:tcPr>
          <w:p w:rsidR="002D6623" w:rsidRDefault="002D6623">
            <w:pPr>
              <w:pStyle w:val="1"/>
            </w:pPr>
            <w:r>
              <w:rPr>
                <w:rFonts w:hint="eastAsia"/>
              </w:rPr>
              <w:t>一级指标</w:t>
            </w:r>
          </w:p>
        </w:tc>
        <w:tc>
          <w:tcPr>
            <w:tcW w:w="2268" w:type="dxa"/>
            <w:vAlign w:val="center"/>
          </w:tcPr>
          <w:p w:rsidR="002D6623" w:rsidRDefault="002D6623">
            <w:pPr>
              <w:pStyle w:val="1"/>
            </w:pPr>
            <w:r>
              <w:rPr>
                <w:rFonts w:hint="eastAsia"/>
              </w:rPr>
              <w:t>二级指标</w:t>
            </w:r>
          </w:p>
        </w:tc>
        <w:tc>
          <w:tcPr>
            <w:tcW w:w="2835" w:type="dxa"/>
            <w:vAlign w:val="center"/>
          </w:tcPr>
          <w:p w:rsidR="002D6623" w:rsidRDefault="002D6623">
            <w:pPr>
              <w:pStyle w:val="1"/>
            </w:pPr>
            <w:r>
              <w:rPr>
                <w:rFonts w:hint="eastAsia"/>
              </w:rPr>
              <w:t>三级指标</w:t>
            </w:r>
          </w:p>
        </w:tc>
        <w:tc>
          <w:tcPr>
            <w:tcW w:w="2835" w:type="dxa"/>
            <w:vAlign w:val="center"/>
          </w:tcPr>
          <w:p w:rsidR="002D6623" w:rsidRDefault="002D6623">
            <w:pPr>
              <w:pStyle w:val="1"/>
            </w:pPr>
            <w:r>
              <w:rPr>
                <w:rFonts w:hint="eastAsia"/>
              </w:rPr>
              <w:t>绩效指标描述</w:t>
            </w:r>
          </w:p>
        </w:tc>
        <w:tc>
          <w:tcPr>
            <w:tcW w:w="2551" w:type="dxa"/>
            <w:vAlign w:val="center"/>
          </w:tcPr>
          <w:p w:rsidR="002D6623" w:rsidRDefault="002D6623">
            <w:pPr>
              <w:pStyle w:val="1"/>
            </w:pPr>
            <w:r>
              <w:rPr>
                <w:rFonts w:hint="eastAsia"/>
              </w:rPr>
              <w:t>指标值</w:t>
            </w:r>
          </w:p>
        </w:tc>
        <w:tc>
          <w:tcPr>
            <w:tcW w:w="2268" w:type="dxa"/>
            <w:vAlign w:val="center"/>
          </w:tcPr>
          <w:p w:rsidR="002D6623" w:rsidRDefault="002D6623">
            <w:pPr>
              <w:pStyle w:val="1"/>
            </w:pPr>
            <w:r>
              <w:rPr>
                <w:rFonts w:hint="eastAsia"/>
              </w:rPr>
              <w:t>指标值确定依据</w:t>
            </w:r>
          </w:p>
        </w:tc>
      </w:tr>
      <w:tr w:rsidR="002D6623">
        <w:trPr>
          <w:trHeight w:val="397"/>
          <w:jc w:val="center"/>
        </w:trPr>
        <w:tc>
          <w:tcPr>
            <w:tcW w:w="1417" w:type="dxa"/>
            <w:vMerge w:val="restart"/>
            <w:vAlign w:val="center"/>
          </w:tcPr>
          <w:p w:rsidR="002D6623" w:rsidRDefault="002D6623">
            <w:pPr>
              <w:jc w:val="center"/>
              <w:rPr>
                <w:rStyle w:val="Char"/>
                <w:sz w:val="21"/>
                <w:lang w:eastAsia="zh-CN"/>
              </w:rPr>
            </w:pPr>
            <w:r>
              <w:rPr>
                <w:rStyle w:val="Char"/>
                <w:rFonts w:hint="eastAsia"/>
                <w:sz w:val="21"/>
                <w:lang w:eastAsia="zh-CN"/>
              </w:rPr>
              <w:t>产出指标</w:t>
            </w:r>
          </w:p>
        </w:tc>
        <w:tc>
          <w:tcPr>
            <w:tcW w:w="2268" w:type="dxa"/>
            <w:vAlign w:val="center"/>
          </w:tcPr>
          <w:p w:rsidR="002D6623" w:rsidRDefault="002D6623">
            <w:pPr>
              <w:pStyle w:val="5"/>
              <w:rPr>
                <w:b w:val="0"/>
                <w:bCs/>
              </w:rPr>
            </w:pPr>
            <w:r>
              <w:rPr>
                <w:rFonts w:hint="eastAsia"/>
                <w:b w:val="0"/>
                <w:bCs/>
              </w:rPr>
              <w:t>数量指标</w:t>
            </w:r>
          </w:p>
        </w:tc>
        <w:tc>
          <w:tcPr>
            <w:tcW w:w="2835" w:type="dxa"/>
            <w:vAlign w:val="center"/>
          </w:tcPr>
          <w:p w:rsidR="002D6623" w:rsidRDefault="002D6623">
            <w:pPr>
              <w:pStyle w:val="2"/>
            </w:pPr>
            <w:r>
              <w:rPr>
                <w:rFonts w:hint="eastAsia"/>
              </w:rPr>
              <w:t>本项目购买车辆数量</w:t>
            </w:r>
          </w:p>
        </w:tc>
        <w:tc>
          <w:tcPr>
            <w:tcW w:w="2835" w:type="dxa"/>
            <w:vAlign w:val="center"/>
          </w:tcPr>
          <w:p w:rsidR="002D6623" w:rsidRDefault="002D6623">
            <w:pPr>
              <w:pStyle w:val="2"/>
            </w:pPr>
            <w:r>
              <w:rPr>
                <w:rFonts w:hint="eastAsia"/>
              </w:rPr>
              <w:t>本项目购买车辆数量</w:t>
            </w:r>
          </w:p>
        </w:tc>
        <w:tc>
          <w:tcPr>
            <w:tcW w:w="2551" w:type="dxa"/>
            <w:vAlign w:val="center"/>
          </w:tcPr>
          <w:p w:rsidR="002D6623" w:rsidRDefault="002D6623">
            <w:pPr>
              <w:pStyle w:val="2"/>
            </w:pPr>
            <w:r>
              <w:t>=1</w:t>
            </w:r>
            <w:r>
              <w:rPr>
                <w:rFonts w:hint="eastAsia"/>
              </w:rPr>
              <w:t>辆</w:t>
            </w:r>
          </w:p>
        </w:tc>
        <w:tc>
          <w:tcPr>
            <w:tcW w:w="2268" w:type="dxa"/>
            <w:vAlign w:val="center"/>
          </w:tcPr>
          <w:p w:rsidR="002D6623" w:rsidRDefault="002D6623">
            <w:pPr>
              <w:pStyle w:val="2"/>
              <w:jc w:val="left"/>
            </w:pPr>
            <w:r>
              <w:rPr>
                <w:rFonts w:hint="eastAsia"/>
              </w:rPr>
              <w:t>年初工作计划</w:t>
            </w:r>
          </w:p>
        </w:tc>
      </w:tr>
      <w:tr w:rsidR="002D6623">
        <w:trPr>
          <w:trHeight w:val="397"/>
          <w:jc w:val="center"/>
        </w:trPr>
        <w:tc>
          <w:tcPr>
            <w:tcW w:w="1417" w:type="dxa"/>
            <w:vMerge/>
            <w:vAlign w:val="center"/>
          </w:tcPr>
          <w:p w:rsidR="002D6623" w:rsidRDefault="002D6623">
            <w:pPr>
              <w:jc w:val="center"/>
            </w:pPr>
          </w:p>
        </w:tc>
        <w:tc>
          <w:tcPr>
            <w:tcW w:w="2268" w:type="dxa"/>
            <w:vAlign w:val="center"/>
          </w:tcPr>
          <w:p w:rsidR="002D6623" w:rsidRDefault="002D6623">
            <w:pPr>
              <w:pStyle w:val="5"/>
              <w:rPr>
                <w:b w:val="0"/>
                <w:bCs/>
              </w:rPr>
            </w:pPr>
            <w:r>
              <w:rPr>
                <w:rFonts w:hint="eastAsia"/>
                <w:b w:val="0"/>
                <w:bCs/>
              </w:rPr>
              <w:t>质量指标</w:t>
            </w:r>
          </w:p>
        </w:tc>
        <w:tc>
          <w:tcPr>
            <w:tcW w:w="2835" w:type="dxa"/>
            <w:vAlign w:val="center"/>
          </w:tcPr>
          <w:p w:rsidR="002D6623" w:rsidRDefault="002D6623">
            <w:pPr>
              <w:pStyle w:val="2"/>
            </w:pPr>
            <w:r>
              <w:rPr>
                <w:rFonts w:hint="eastAsia"/>
              </w:rPr>
              <w:t>装备合格率</w:t>
            </w:r>
            <w:r>
              <w:t>(%)</w:t>
            </w:r>
          </w:p>
        </w:tc>
        <w:tc>
          <w:tcPr>
            <w:tcW w:w="2835" w:type="dxa"/>
            <w:vAlign w:val="center"/>
          </w:tcPr>
          <w:p w:rsidR="002D6623" w:rsidRDefault="002D6623">
            <w:pPr>
              <w:pStyle w:val="2"/>
            </w:pPr>
            <w:r>
              <w:rPr>
                <w:rFonts w:hint="eastAsia"/>
              </w:rPr>
              <w:t>装备合格率</w:t>
            </w:r>
            <w:r>
              <w:t>(%)</w:t>
            </w:r>
          </w:p>
        </w:tc>
        <w:tc>
          <w:tcPr>
            <w:tcW w:w="2551" w:type="dxa"/>
            <w:vAlign w:val="center"/>
          </w:tcPr>
          <w:p w:rsidR="002D6623" w:rsidRDefault="002D6623">
            <w:pPr>
              <w:pStyle w:val="2"/>
            </w:pPr>
            <w:r>
              <w:t>100%</w:t>
            </w:r>
          </w:p>
        </w:tc>
        <w:tc>
          <w:tcPr>
            <w:tcW w:w="2268" w:type="dxa"/>
            <w:vAlign w:val="center"/>
          </w:tcPr>
          <w:p w:rsidR="002D6623" w:rsidRDefault="002D6623">
            <w:pPr>
              <w:pStyle w:val="2"/>
              <w:jc w:val="left"/>
            </w:pPr>
            <w:r>
              <w:rPr>
                <w:rFonts w:hint="eastAsia"/>
              </w:rPr>
              <w:t>年初工作计划</w:t>
            </w:r>
          </w:p>
        </w:tc>
      </w:tr>
      <w:tr w:rsidR="002D6623">
        <w:trPr>
          <w:trHeight w:val="397"/>
          <w:jc w:val="center"/>
        </w:trPr>
        <w:tc>
          <w:tcPr>
            <w:tcW w:w="1417" w:type="dxa"/>
            <w:vMerge/>
            <w:vAlign w:val="center"/>
          </w:tcPr>
          <w:p w:rsidR="002D6623" w:rsidRDefault="002D6623">
            <w:pPr>
              <w:jc w:val="center"/>
            </w:pPr>
          </w:p>
        </w:tc>
        <w:tc>
          <w:tcPr>
            <w:tcW w:w="2268" w:type="dxa"/>
            <w:vAlign w:val="center"/>
          </w:tcPr>
          <w:p w:rsidR="002D6623" w:rsidRDefault="002D6623">
            <w:pPr>
              <w:pStyle w:val="5"/>
              <w:rPr>
                <w:b w:val="0"/>
                <w:bCs/>
              </w:rPr>
            </w:pPr>
            <w:r>
              <w:rPr>
                <w:rFonts w:hint="eastAsia"/>
                <w:b w:val="0"/>
                <w:bCs/>
              </w:rPr>
              <w:t>成本指标</w:t>
            </w:r>
          </w:p>
        </w:tc>
        <w:tc>
          <w:tcPr>
            <w:tcW w:w="2835" w:type="dxa"/>
            <w:vAlign w:val="center"/>
          </w:tcPr>
          <w:p w:rsidR="002D6623" w:rsidRDefault="002D6623">
            <w:pPr>
              <w:pStyle w:val="2"/>
            </w:pPr>
            <w:r>
              <w:rPr>
                <w:rFonts w:hint="eastAsia"/>
              </w:rPr>
              <w:t>预算执行率</w:t>
            </w:r>
          </w:p>
        </w:tc>
        <w:tc>
          <w:tcPr>
            <w:tcW w:w="2835" w:type="dxa"/>
            <w:vAlign w:val="center"/>
          </w:tcPr>
          <w:p w:rsidR="002D6623" w:rsidRDefault="002D6623">
            <w:pPr>
              <w:pStyle w:val="2"/>
            </w:pPr>
            <w:r>
              <w:rPr>
                <w:rFonts w:hint="eastAsia"/>
              </w:rPr>
              <w:t>预算执行率</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2"/>
              <w:jc w:val="left"/>
            </w:pPr>
            <w:r>
              <w:rPr>
                <w:rFonts w:hint="eastAsia"/>
              </w:rPr>
              <w:t>年初工作计划</w:t>
            </w:r>
          </w:p>
        </w:tc>
      </w:tr>
      <w:tr w:rsidR="002D6623">
        <w:trPr>
          <w:trHeight w:val="397"/>
          <w:jc w:val="center"/>
        </w:trPr>
        <w:tc>
          <w:tcPr>
            <w:tcW w:w="1417" w:type="dxa"/>
            <w:vMerge/>
            <w:vAlign w:val="center"/>
          </w:tcPr>
          <w:p w:rsidR="002D6623" w:rsidRDefault="002D6623">
            <w:pPr>
              <w:jc w:val="center"/>
            </w:pPr>
          </w:p>
        </w:tc>
        <w:tc>
          <w:tcPr>
            <w:tcW w:w="2268" w:type="dxa"/>
            <w:vAlign w:val="center"/>
          </w:tcPr>
          <w:p w:rsidR="002D6623" w:rsidRDefault="002D6623">
            <w:pPr>
              <w:pStyle w:val="5"/>
              <w:rPr>
                <w:b w:val="0"/>
                <w:bCs/>
              </w:rPr>
            </w:pPr>
            <w:r>
              <w:rPr>
                <w:rFonts w:hint="eastAsia"/>
                <w:b w:val="0"/>
                <w:bCs/>
              </w:rPr>
              <w:t>时效指标</w:t>
            </w:r>
          </w:p>
        </w:tc>
        <w:tc>
          <w:tcPr>
            <w:tcW w:w="2835" w:type="dxa"/>
            <w:vAlign w:val="center"/>
          </w:tcPr>
          <w:p w:rsidR="002D6623" w:rsidRDefault="002D6623">
            <w:pPr>
              <w:pStyle w:val="2"/>
            </w:pPr>
            <w:r>
              <w:rPr>
                <w:rFonts w:hint="eastAsia"/>
              </w:rPr>
              <w:t>完成时限</w:t>
            </w:r>
          </w:p>
        </w:tc>
        <w:tc>
          <w:tcPr>
            <w:tcW w:w="2835" w:type="dxa"/>
            <w:vAlign w:val="center"/>
          </w:tcPr>
          <w:p w:rsidR="002D6623" w:rsidRDefault="002D6623">
            <w:pPr>
              <w:pStyle w:val="2"/>
            </w:pPr>
            <w:r>
              <w:rPr>
                <w:rFonts w:hint="eastAsia"/>
              </w:rPr>
              <w:t>完成时限</w:t>
            </w:r>
          </w:p>
        </w:tc>
        <w:tc>
          <w:tcPr>
            <w:tcW w:w="2551" w:type="dxa"/>
            <w:vAlign w:val="center"/>
          </w:tcPr>
          <w:p w:rsidR="002D6623" w:rsidRDefault="002D6623">
            <w:pPr>
              <w:pStyle w:val="2"/>
            </w:pPr>
            <w:r>
              <w:t>2023</w:t>
            </w:r>
            <w:r>
              <w:rPr>
                <w:rFonts w:hint="eastAsia"/>
              </w:rPr>
              <w:t>年</w:t>
            </w:r>
            <w:r>
              <w:t>12</w:t>
            </w:r>
            <w:r>
              <w:rPr>
                <w:rFonts w:hint="eastAsia"/>
              </w:rPr>
              <w:t>月</w:t>
            </w:r>
            <w:r>
              <w:t>31</w:t>
            </w:r>
            <w:r>
              <w:rPr>
                <w:rFonts w:hint="eastAsia"/>
              </w:rPr>
              <w:t>日</w:t>
            </w:r>
          </w:p>
        </w:tc>
        <w:tc>
          <w:tcPr>
            <w:tcW w:w="2268" w:type="dxa"/>
            <w:vAlign w:val="center"/>
          </w:tcPr>
          <w:p w:rsidR="002D6623" w:rsidRDefault="002D6623">
            <w:pPr>
              <w:pStyle w:val="2"/>
              <w:jc w:val="left"/>
            </w:pPr>
            <w:r>
              <w:rPr>
                <w:rFonts w:hint="eastAsia"/>
              </w:rPr>
              <w:t>年初工作计划</w:t>
            </w:r>
          </w:p>
        </w:tc>
      </w:tr>
      <w:tr w:rsidR="002D6623">
        <w:trPr>
          <w:trHeight w:val="397"/>
          <w:jc w:val="center"/>
        </w:trPr>
        <w:tc>
          <w:tcPr>
            <w:tcW w:w="1417" w:type="dxa"/>
            <w:vAlign w:val="center"/>
          </w:tcPr>
          <w:p w:rsidR="002D6623" w:rsidRDefault="002D6623">
            <w:pPr>
              <w:pStyle w:val="5"/>
              <w:jc w:val="center"/>
              <w:rPr>
                <w:b w:val="0"/>
              </w:rPr>
            </w:pPr>
            <w:r>
              <w:rPr>
                <w:rFonts w:hint="eastAsia"/>
                <w:b w:val="0"/>
              </w:rPr>
              <w:t>效益指标</w:t>
            </w:r>
          </w:p>
        </w:tc>
        <w:tc>
          <w:tcPr>
            <w:tcW w:w="2268" w:type="dxa"/>
            <w:vAlign w:val="center"/>
          </w:tcPr>
          <w:p w:rsidR="002D6623" w:rsidRDefault="002D6623">
            <w:pPr>
              <w:pStyle w:val="5"/>
              <w:rPr>
                <w:b w:val="0"/>
                <w:bCs/>
              </w:rPr>
            </w:pPr>
            <w:r>
              <w:rPr>
                <w:rFonts w:hint="eastAsia"/>
                <w:b w:val="0"/>
                <w:bCs/>
              </w:rPr>
              <w:t>社会效益指标</w:t>
            </w:r>
          </w:p>
        </w:tc>
        <w:tc>
          <w:tcPr>
            <w:tcW w:w="2835" w:type="dxa"/>
            <w:vAlign w:val="center"/>
          </w:tcPr>
          <w:p w:rsidR="002D6623" w:rsidRDefault="002D6623">
            <w:pPr>
              <w:pStyle w:val="2"/>
            </w:pPr>
            <w:r>
              <w:rPr>
                <w:rFonts w:hint="eastAsia"/>
              </w:rPr>
              <w:t>保障设备正常运行</w:t>
            </w:r>
          </w:p>
        </w:tc>
        <w:tc>
          <w:tcPr>
            <w:tcW w:w="2835" w:type="dxa"/>
            <w:vAlign w:val="center"/>
          </w:tcPr>
          <w:p w:rsidR="002D6623" w:rsidRDefault="002D6623">
            <w:pPr>
              <w:pStyle w:val="2"/>
            </w:pPr>
            <w:r>
              <w:rPr>
                <w:rFonts w:hint="eastAsia"/>
              </w:rPr>
              <w:t>保障设备正常运行</w:t>
            </w:r>
          </w:p>
        </w:tc>
        <w:tc>
          <w:tcPr>
            <w:tcW w:w="2551" w:type="dxa"/>
            <w:vAlign w:val="center"/>
          </w:tcPr>
          <w:p w:rsidR="002D6623" w:rsidRDefault="002D6623">
            <w:pPr>
              <w:pStyle w:val="2"/>
            </w:pPr>
            <w:r>
              <w:rPr>
                <w:rFonts w:hint="eastAsia"/>
              </w:rPr>
              <w:t>≥</w:t>
            </w:r>
            <w:r>
              <w:t>95%</w:t>
            </w:r>
          </w:p>
        </w:tc>
        <w:tc>
          <w:tcPr>
            <w:tcW w:w="2268" w:type="dxa"/>
            <w:vAlign w:val="center"/>
          </w:tcPr>
          <w:p w:rsidR="002D6623" w:rsidRDefault="002D6623">
            <w:pPr>
              <w:pStyle w:val="2"/>
              <w:jc w:val="left"/>
            </w:pPr>
            <w:r>
              <w:rPr>
                <w:rFonts w:hint="eastAsia"/>
              </w:rPr>
              <w:t>年初工作计划</w:t>
            </w:r>
          </w:p>
        </w:tc>
      </w:tr>
      <w:tr w:rsidR="002D6623">
        <w:trPr>
          <w:trHeight w:val="397"/>
          <w:jc w:val="center"/>
        </w:trPr>
        <w:tc>
          <w:tcPr>
            <w:tcW w:w="1417" w:type="dxa"/>
            <w:vAlign w:val="center"/>
          </w:tcPr>
          <w:p w:rsidR="002D6623" w:rsidRDefault="002D6623">
            <w:pPr>
              <w:pStyle w:val="5"/>
              <w:jc w:val="center"/>
              <w:rPr>
                <w:b w:val="0"/>
              </w:rPr>
            </w:pPr>
            <w:r>
              <w:rPr>
                <w:rFonts w:hint="eastAsia"/>
                <w:b w:val="0"/>
              </w:rPr>
              <w:t>满意度指标</w:t>
            </w:r>
          </w:p>
        </w:tc>
        <w:tc>
          <w:tcPr>
            <w:tcW w:w="2268" w:type="dxa"/>
            <w:vAlign w:val="center"/>
          </w:tcPr>
          <w:p w:rsidR="002D6623" w:rsidRDefault="002D6623">
            <w:pPr>
              <w:pStyle w:val="5"/>
              <w:rPr>
                <w:b w:val="0"/>
                <w:bCs/>
              </w:rPr>
            </w:pPr>
            <w:r>
              <w:rPr>
                <w:rFonts w:hint="eastAsia"/>
                <w:b w:val="0"/>
                <w:bCs/>
              </w:rPr>
              <w:t>服务对象满意度指标</w:t>
            </w:r>
          </w:p>
        </w:tc>
        <w:tc>
          <w:tcPr>
            <w:tcW w:w="2835" w:type="dxa"/>
            <w:vAlign w:val="center"/>
          </w:tcPr>
          <w:p w:rsidR="002D6623" w:rsidRDefault="002D6623">
            <w:pPr>
              <w:pStyle w:val="2"/>
            </w:pPr>
            <w:r>
              <w:rPr>
                <w:rFonts w:hint="eastAsia"/>
              </w:rPr>
              <w:t>使用人员满意度</w:t>
            </w:r>
          </w:p>
        </w:tc>
        <w:tc>
          <w:tcPr>
            <w:tcW w:w="2835" w:type="dxa"/>
            <w:vAlign w:val="center"/>
          </w:tcPr>
          <w:p w:rsidR="002D6623" w:rsidRDefault="002D6623">
            <w:pPr>
              <w:pStyle w:val="2"/>
            </w:pPr>
            <w:r>
              <w:rPr>
                <w:rFonts w:hint="eastAsia"/>
              </w:rPr>
              <w:t>使用人员满意度</w:t>
            </w:r>
          </w:p>
        </w:tc>
        <w:tc>
          <w:tcPr>
            <w:tcW w:w="2551" w:type="dxa"/>
            <w:vAlign w:val="center"/>
          </w:tcPr>
          <w:p w:rsidR="002D6623" w:rsidRDefault="002D6623">
            <w:pPr>
              <w:pStyle w:val="2"/>
            </w:pPr>
            <w:r>
              <w:rPr>
                <w:rFonts w:hint="eastAsia"/>
              </w:rPr>
              <w:t>≥</w:t>
            </w:r>
            <w:r>
              <w:t>90%</w:t>
            </w:r>
          </w:p>
        </w:tc>
        <w:tc>
          <w:tcPr>
            <w:tcW w:w="2268" w:type="dxa"/>
            <w:vAlign w:val="center"/>
          </w:tcPr>
          <w:p w:rsidR="002D6623" w:rsidRDefault="002D6623">
            <w:pPr>
              <w:pStyle w:val="2"/>
              <w:jc w:val="left"/>
            </w:pPr>
            <w:r>
              <w:rPr>
                <w:rFonts w:hint="eastAsia"/>
              </w:rPr>
              <w:t>年初工作计划</w:t>
            </w:r>
          </w:p>
        </w:tc>
      </w:tr>
    </w:tbl>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 w:rsidR="002D6623" w:rsidRDefault="002D6623">
      <w:pPr>
        <w:spacing w:before="10" w:after="10"/>
        <w:ind w:firstLine="640"/>
        <w:outlineLvl w:val="5"/>
      </w:pPr>
      <w:r>
        <w:rPr>
          <w:rFonts w:ascii="黑体" w:eastAsia="黑体" w:hAnsi="黑体" w:cs="黑体" w:hint="eastAsia"/>
          <w:color w:val="000000"/>
          <w:sz w:val="32"/>
        </w:rPr>
        <w:t>六、政府采购预算情况</w:t>
      </w:r>
    </w:p>
    <w:p w:rsidR="002D6623" w:rsidRDefault="002D6623">
      <w:pPr>
        <w:spacing w:line="500" w:lineRule="exact"/>
        <w:ind w:firstLine="560"/>
      </w:pPr>
      <w:r>
        <w:rPr>
          <w:rFonts w:ascii="Times New Roman" w:eastAsia="方正仿宋_GBK" w:hAnsi="Times New Roman"/>
          <w:kern w:val="0"/>
          <w:sz w:val="28"/>
          <w:lang w:eastAsia="uk-UA"/>
        </w:rPr>
        <w:t>2023</w:t>
      </w:r>
      <w:r>
        <w:rPr>
          <w:rFonts w:ascii="Times New Roman" w:eastAsia="方正仿宋_GBK" w:hAnsi="Times New Roman" w:hint="eastAsia"/>
          <w:kern w:val="0"/>
          <w:sz w:val="28"/>
          <w:lang w:eastAsia="uk-UA"/>
        </w:rPr>
        <w:t>年，唐山市古冶区人民法院安排政府采购预算</w:t>
      </w:r>
      <w:r>
        <w:rPr>
          <w:rFonts w:ascii="Times New Roman" w:eastAsia="方正仿宋_GBK" w:hAnsi="Times New Roman"/>
          <w:kern w:val="0"/>
          <w:sz w:val="28"/>
          <w:lang w:eastAsia="uk-UA"/>
        </w:rPr>
        <w:t>94.03</w:t>
      </w:r>
      <w:r>
        <w:rPr>
          <w:rFonts w:ascii="Times New Roman" w:eastAsia="方正仿宋_GBK" w:hAnsi="Times New Roman" w:hint="eastAsia"/>
          <w:kern w:val="0"/>
          <w:sz w:val="28"/>
          <w:lang w:eastAsia="uk-UA"/>
        </w:rPr>
        <w:t>万元。具体内容见下表</w:t>
      </w:r>
      <w:r>
        <w:rPr>
          <w:rFonts w:eastAsia="方正仿宋_GBK" w:hint="eastAsia"/>
          <w:color w:val="000000"/>
          <w:sz w:val="28"/>
        </w:rPr>
        <w:t>。</w:t>
      </w:r>
    </w:p>
    <w:p w:rsidR="002D6623" w:rsidRDefault="002D6623">
      <w:pPr>
        <w:jc w:val="center"/>
      </w:pPr>
      <w:r>
        <w:rPr>
          <w:rFonts w:ascii="方正小标宋_GBK" w:eastAsia="方正小标宋_GBK" w:hAnsi="方正小标宋_GBK" w:cs="方正小标宋_GBK" w:hint="eastAsia"/>
          <w:color w:val="000000"/>
          <w:sz w:val="36"/>
        </w:rPr>
        <w:t>部门政府采购预算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701"/>
        <w:gridCol w:w="964"/>
        <w:gridCol w:w="1134"/>
        <w:gridCol w:w="1215"/>
        <w:gridCol w:w="628"/>
        <w:gridCol w:w="850"/>
        <w:gridCol w:w="850"/>
        <w:gridCol w:w="964"/>
        <w:gridCol w:w="964"/>
        <w:gridCol w:w="964"/>
        <w:gridCol w:w="964"/>
        <w:gridCol w:w="964"/>
        <w:gridCol w:w="964"/>
        <w:gridCol w:w="964"/>
        <w:gridCol w:w="964"/>
        <w:gridCol w:w="964"/>
      </w:tblGrid>
      <w:tr w:rsidR="002D662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D6623" w:rsidRDefault="002D6623">
            <w:pPr>
              <w:pStyle w:val="20"/>
            </w:pPr>
            <w:r>
              <w:t>306007</w:t>
            </w:r>
            <w:r>
              <w:rPr>
                <w:rFonts w:hint="eastAsia"/>
              </w:rPr>
              <w:t>唐山市古冶区人民法院</w:t>
            </w:r>
          </w:p>
        </w:tc>
        <w:tc>
          <w:tcPr>
            <w:tcW w:w="8676" w:type="dxa"/>
            <w:gridSpan w:val="9"/>
            <w:tcBorders>
              <w:top w:val="single" w:sz="6" w:space="0" w:color="FFFFFF"/>
              <w:left w:val="single" w:sz="6" w:space="0" w:color="FFFFFF"/>
              <w:right w:val="single" w:sz="6" w:space="0" w:color="FFFFFF"/>
            </w:tcBorders>
            <w:vAlign w:val="center"/>
          </w:tcPr>
          <w:p w:rsidR="002D6623" w:rsidRDefault="002D6623">
            <w:pPr>
              <w:pStyle w:val="23"/>
            </w:pPr>
            <w:r>
              <w:rPr>
                <w:rFonts w:hint="eastAsia"/>
              </w:rPr>
              <w:t>单位：万元</w:t>
            </w:r>
          </w:p>
        </w:tc>
      </w:tr>
      <w:tr w:rsidR="002D6623">
        <w:trPr>
          <w:cantSplit/>
          <w:tblHeader/>
          <w:jc w:val="center"/>
        </w:trPr>
        <w:tc>
          <w:tcPr>
            <w:tcW w:w="2665" w:type="dxa"/>
            <w:gridSpan w:val="2"/>
            <w:vAlign w:val="center"/>
          </w:tcPr>
          <w:p w:rsidR="002D6623" w:rsidRDefault="002D6623">
            <w:pPr>
              <w:pStyle w:val="1"/>
            </w:pPr>
            <w:r>
              <w:rPr>
                <w:rFonts w:hint="eastAsia"/>
              </w:rPr>
              <w:t>政府采购项目来源</w:t>
            </w:r>
          </w:p>
        </w:tc>
        <w:tc>
          <w:tcPr>
            <w:tcW w:w="1134" w:type="dxa"/>
            <w:vMerge w:val="restart"/>
            <w:vAlign w:val="center"/>
          </w:tcPr>
          <w:p w:rsidR="002D6623" w:rsidRDefault="002D6623">
            <w:pPr>
              <w:pStyle w:val="1"/>
            </w:pPr>
            <w:r>
              <w:rPr>
                <w:rFonts w:hint="eastAsia"/>
              </w:rPr>
              <w:t>采购物品名称</w:t>
            </w:r>
          </w:p>
        </w:tc>
        <w:tc>
          <w:tcPr>
            <w:tcW w:w="1215" w:type="dxa"/>
            <w:vMerge w:val="restart"/>
            <w:vAlign w:val="center"/>
          </w:tcPr>
          <w:p w:rsidR="002D6623" w:rsidRDefault="002D6623">
            <w:pPr>
              <w:pStyle w:val="1"/>
            </w:pPr>
            <w:r>
              <w:rPr>
                <w:rFonts w:hint="eastAsia"/>
              </w:rPr>
              <w:t>政府采购目录序号</w:t>
            </w:r>
          </w:p>
        </w:tc>
        <w:tc>
          <w:tcPr>
            <w:tcW w:w="628" w:type="dxa"/>
            <w:vMerge w:val="restart"/>
            <w:vAlign w:val="center"/>
          </w:tcPr>
          <w:p w:rsidR="002D6623" w:rsidRDefault="002D6623">
            <w:pPr>
              <w:pStyle w:val="1"/>
            </w:pPr>
            <w:r>
              <w:rPr>
                <w:rFonts w:hint="eastAsia"/>
              </w:rPr>
              <w:t>计量单位</w:t>
            </w:r>
          </w:p>
        </w:tc>
        <w:tc>
          <w:tcPr>
            <w:tcW w:w="850" w:type="dxa"/>
            <w:vMerge w:val="restart"/>
            <w:vAlign w:val="center"/>
          </w:tcPr>
          <w:p w:rsidR="002D6623" w:rsidRDefault="002D6623">
            <w:pPr>
              <w:pStyle w:val="1"/>
            </w:pPr>
            <w:r>
              <w:rPr>
                <w:rFonts w:hint="eastAsia"/>
              </w:rPr>
              <w:t>数量</w:t>
            </w:r>
          </w:p>
        </w:tc>
        <w:tc>
          <w:tcPr>
            <w:tcW w:w="850" w:type="dxa"/>
            <w:vMerge w:val="restart"/>
            <w:vAlign w:val="center"/>
          </w:tcPr>
          <w:p w:rsidR="002D6623" w:rsidRDefault="002D6623">
            <w:pPr>
              <w:pStyle w:val="1"/>
            </w:pPr>
            <w:r>
              <w:rPr>
                <w:rFonts w:hint="eastAsia"/>
              </w:rPr>
              <w:t>单价</w:t>
            </w:r>
          </w:p>
        </w:tc>
        <w:tc>
          <w:tcPr>
            <w:tcW w:w="7712" w:type="dxa"/>
            <w:gridSpan w:val="8"/>
            <w:vAlign w:val="center"/>
          </w:tcPr>
          <w:p w:rsidR="002D6623" w:rsidRDefault="002D6623">
            <w:pPr>
              <w:pStyle w:val="1"/>
            </w:pPr>
            <w:r>
              <w:rPr>
                <w:rFonts w:hint="eastAsia"/>
              </w:rPr>
              <w:t>政府采购金额（当年部门预算安排资金）</w:t>
            </w:r>
          </w:p>
        </w:tc>
        <w:tc>
          <w:tcPr>
            <w:tcW w:w="964" w:type="dxa"/>
            <w:vMerge w:val="restart"/>
            <w:vAlign w:val="center"/>
          </w:tcPr>
          <w:p w:rsidR="002D6623" w:rsidRDefault="002D6623">
            <w:pPr>
              <w:pStyle w:val="1"/>
            </w:pPr>
            <w:r>
              <w:t>2023</w:t>
            </w:r>
            <w:r>
              <w:rPr>
                <w:rFonts w:hint="eastAsia"/>
              </w:rPr>
              <w:t>年预留中小微企业份额</w:t>
            </w:r>
          </w:p>
        </w:tc>
      </w:tr>
      <w:tr w:rsidR="002D6623">
        <w:trPr>
          <w:cantSplit/>
          <w:tblHeader/>
          <w:jc w:val="center"/>
        </w:trPr>
        <w:tc>
          <w:tcPr>
            <w:tcW w:w="1701" w:type="dxa"/>
            <w:vAlign w:val="center"/>
          </w:tcPr>
          <w:p w:rsidR="002D6623" w:rsidRDefault="002D6623">
            <w:pPr>
              <w:pStyle w:val="1"/>
            </w:pPr>
            <w:r>
              <w:rPr>
                <w:rFonts w:hint="eastAsia"/>
              </w:rPr>
              <w:t>项目名称</w:t>
            </w:r>
          </w:p>
        </w:tc>
        <w:tc>
          <w:tcPr>
            <w:tcW w:w="964" w:type="dxa"/>
            <w:vAlign w:val="center"/>
          </w:tcPr>
          <w:p w:rsidR="002D6623" w:rsidRDefault="002D6623">
            <w:pPr>
              <w:pStyle w:val="1"/>
            </w:pPr>
            <w:r>
              <w:rPr>
                <w:rFonts w:hint="eastAsia"/>
              </w:rPr>
              <w:t>预算资金</w:t>
            </w:r>
          </w:p>
        </w:tc>
        <w:tc>
          <w:tcPr>
            <w:tcW w:w="1134" w:type="dxa"/>
            <w:vMerge/>
          </w:tcPr>
          <w:p w:rsidR="002D6623" w:rsidRDefault="002D6623"/>
        </w:tc>
        <w:tc>
          <w:tcPr>
            <w:tcW w:w="1215" w:type="dxa"/>
            <w:vMerge/>
          </w:tcPr>
          <w:p w:rsidR="002D6623" w:rsidRDefault="002D6623"/>
        </w:tc>
        <w:tc>
          <w:tcPr>
            <w:tcW w:w="628" w:type="dxa"/>
            <w:vMerge/>
          </w:tcPr>
          <w:p w:rsidR="002D6623" w:rsidRDefault="002D6623"/>
        </w:tc>
        <w:tc>
          <w:tcPr>
            <w:tcW w:w="850" w:type="dxa"/>
            <w:vMerge/>
          </w:tcPr>
          <w:p w:rsidR="002D6623" w:rsidRDefault="002D6623"/>
        </w:tc>
        <w:tc>
          <w:tcPr>
            <w:tcW w:w="850" w:type="dxa"/>
            <w:vMerge/>
          </w:tcPr>
          <w:p w:rsidR="002D6623" w:rsidRDefault="002D6623"/>
        </w:tc>
        <w:tc>
          <w:tcPr>
            <w:tcW w:w="964" w:type="dxa"/>
            <w:vAlign w:val="center"/>
          </w:tcPr>
          <w:p w:rsidR="002D6623" w:rsidRDefault="002D6623">
            <w:pPr>
              <w:pStyle w:val="1"/>
            </w:pPr>
            <w:r>
              <w:rPr>
                <w:rFonts w:hint="eastAsia"/>
              </w:rPr>
              <w:t>合计</w:t>
            </w:r>
          </w:p>
        </w:tc>
        <w:tc>
          <w:tcPr>
            <w:tcW w:w="964" w:type="dxa"/>
            <w:vAlign w:val="center"/>
          </w:tcPr>
          <w:p w:rsidR="002D6623" w:rsidRDefault="002D6623">
            <w:pPr>
              <w:pStyle w:val="1"/>
            </w:pPr>
            <w:r>
              <w:rPr>
                <w:rFonts w:hint="eastAsia"/>
              </w:rPr>
              <w:t>一般公共预算拨款</w:t>
            </w:r>
          </w:p>
        </w:tc>
        <w:tc>
          <w:tcPr>
            <w:tcW w:w="964" w:type="dxa"/>
            <w:vAlign w:val="center"/>
          </w:tcPr>
          <w:p w:rsidR="002D6623" w:rsidRDefault="002D6623">
            <w:pPr>
              <w:pStyle w:val="1"/>
            </w:pPr>
            <w:r>
              <w:rPr>
                <w:rFonts w:hint="eastAsia"/>
              </w:rPr>
              <w:t>基金预算拨款</w:t>
            </w:r>
          </w:p>
        </w:tc>
        <w:tc>
          <w:tcPr>
            <w:tcW w:w="964" w:type="dxa"/>
            <w:vAlign w:val="center"/>
          </w:tcPr>
          <w:p w:rsidR="002D6623" w:rsidRDefault="002D6623">
            <w:pPr>
              <w:pStyle w:val="1"/>
            </w:pPr>
            <w:r>
              <w:rPr>
                <w:rFonts w:hint="eastAsia"/>
              </w:rPr>
              <w:t>国有资本经营预算拨款</w:t>
            </w:r>
          </w:p>
        </w:tc>
        <w:tc>
          <w:tcPr>
            <w:tcW w:w="964" w:type="dxa"/>
            <w:vAlign w:val="center"/>
          </w:tcPr>
          <w:p w:rsidR="002D6623" w:rsidRDefault="002D6623">
            <w:pPr>
              <w:pStyle w:val="1"/>
            </w:pPr>
            <w:r>
              <w:rPr>
                <w:rFonts w:hint="eastAsia"/>
              </w:rPr>
              <w:t>财政专户核拨</w:t>
            </w:r>
          </w:p>
        </w:tc>
        <w:tc>
          <w:tcPr>
            <w:tcW w:w="964" w:type="dxa"/>
            <w:vAlign w:val="center"/>
          </w:tcPr>
          <w:p w:rsidR="002D6623" w:rsidRDefault="002D6623">
            <w:pPr>
              <w:pStyle w:val="1"/>
            </w:pPr>
            <w:r>
              <w:rPr>
                <w:rFonts w:hint="eastAsia"/>
              </w:rPr>
              <w:t>单位资金</w:t>
            </w:r>
          </w:p>
        </w:tc>
        <w:tc>
          <w:tcPr>
            <w:tcW w:w="964" w:type="dxa"/>
            <w:vAlign w:val="center"/>
          </w:tcPr>
          <w:p w:rsidR="002D6623" w:rsidRDefault="002D6623">
            <w:pPr>
              <w:pStyle w:val="1"/>
            </w:pPr>
            <w:r>
              <w:rPr>
                <w:rFonts w:hint="eastAsia"/>
              </w:rPr>
              <w:t>财政拨款结转</w:t>
            </w:r>
          </w:p>
        </w:tc>
        <w:tc>
          <w:tcPr>
            <w:tcW w:w="964" w:type="dxa"/>
            <w:vAlign w:val="center"/>
          </w:tcPr>
          <w:p w:rsidR="002D6623" w:rsidRDefault="002D6623">
            <w:pPr>
              <w:pStyle w:val="1"/>
            </w:pPr>
            <w:r>
              <w:rPr>
                <w:rFonts w:hint="eastAsia"/>
              </w:rPr>
              <w:t>非财政拨款结转结余</w:t>
            </w:r>
          </w:p>
        </w:tc>
        <w:tc>
          <w:tcPr>
            <w:tcW w:w="964" w:type="dxa"/>
            <w:vMerge/>
          </w:tcPr>
          <w:p w:rsidR="002D6623" w:rsidRDefault="002D6623"/>
        </w:tc>
      </w:tr>
      <w:tr w:rsidR="002D6623">
        <w:trPr>
          <w:cantSplit/>
          <w:jc w:val="center"/>
        </w:trPr>
        <w:tc>
          <w:tcPr>
            <w:tcW w:w="1701" w:type="dxa"/>
            <w:vAlign w:val="center"/>
          </w:tcPr>
          <w:p w:rsidR="002D6623" w:rsidRDefault="002D6623">
            <w:pPr>
              <w:pStyle w:val="6"/>
            </w:pPr>
            <w:r>
              <w:rPr>
                <w:rFonts w:hint="eastAsia"/>
              </w:rPr>
              <w:t>合计</w:t>
            </w:r>
          </w:p>
        </w:tc>
        <w:tc>
          <w:tcPr>
            <w:tcW w:w="964" w:type="dxa"/>
            <w:vAlign w:val="center"/>
          </w:tcPr>
          <w:p w:rsidR="002D6623" w:rsidRDefault="002D6623">
            <w:pPr>
              <w:pStyle w:val="7"/>
            </w:pPr>
          </w:p>
        </w:tc>
        <w:tc>
          <w:tcPr>
            <w:tcW w:w="1134" w:type="dxa"/>
            <w:vAlign w:val="center"/>
          </w:tcPr>
          <w:p w:rsidR="002D6623" w:rsidRDefault="002D6623">
            <w:pPr>
              <w:pStyle w:val="5"/>
            </w:pPr>
          </w:p>
        </w:tc>
        <w:tc>
          <w:tcPr>
            <w:tcW w:w="1215" w:type="dxa"/>
            <w:vAlign w:val="center"/>
          </w:tcPr>
          <w:p w:rsidR="002D6623" w:rsidRDefault="002D6623">
            <w:pPr>
              <w:pStyle w:val="5"/>
            </w:pPr>
          </w:p>
        </w:tc>
        <w:tc>
          <w:tcPr>
            <w:tcW w:w="628" w:type="dxa"/>
            <w:vAlign w:val="center"/>
          </w:tcPr>
          <w:p w:rsidR="002D6623" w:rsidRDefault="002D6623">
            <w:pPr>
              <w:pStyle w:val="6"/>
            </w:pPr>
          </w:p>
        </w:tc>
        <w:tc>
          <w:tcPr>
            <w:tcW w:w="850" w:type="dxa"/>
            <w:vAlign w:val="center"/>
          </w:tcPr>
          <w:p w:rsidR="002D6623" w:rsidRDefault="002D6623">
            <w:pPr>
              <w:pStyle w:val="7"/>
            </w:pPr>
          </w:p>
        </w:tc>
        <w:tc>
          <w:tcPr>
            <w:tcW w:w="850" w:type="dxa"/>
            <w:vAlign w:val="center"/>
          </w:tcPr>
          <w:p w:rsidR="002D6623" w:rsidRDefault="002D6623">
            <w:pPr>
              <w:pStyle w:val="7"/>
            </w:pPr>
          </w:p>
        </w:tc>
        <w:tc>
          <w:tcPr>
            <w:tcW w:w="964" w:type="dxa"/>
            <w:vAlign w:val="center"/>
          </w:tcPr>
          <w:p w:rsidR="002D6623" w:rsidRDefault="002D6623">
            <w:pPr>
              <w:pStyle w:val="7"/>
            </w:pPr>
            <w:r>
              <w:t>94.03</w:t>
            </w:r>
          </w:p>
        </w:tc>
        <w:tc>
          <w:tcPr>
            <w:tcW w:w="964" w:type="dxa"/>
            <w:vAlign w:val="center"/>
          </w:tcPr>
          <w:p w:rsidR="002D6623" w:rsidRDefault="002D6623">
            <w:pPr>
              <w:pStyle w:val="7"/>
            </w:pPr>
            <w:r>
              <w:t>94.03</w:t>
            </w: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r>
      <w:tr w:rsidR="002D6623">
        <w:trPr>
          <w:cantSplit/>
          <w:jc w:val="center"/>
        </w:trPr>
        <w:tc>
          <w:tcPr>
            <w:tcW w:w="1701" w:type="dxa"/>
            <w:vAlign w:val="center"/>
          </w:tcPr>
          <w:p w:rsidR="002D6623" w:rsidRDefault="002D6623">
            <w:pPr>
              <w:pStyle w:val="6"/>
            </w:pPr>
            <w:r>
              <w:rPr>
                <w:rFonts w:hint="eastAsia"/>
              </w:rPr>
              <w:t>唐山市古冶区人民法院小计</w:t>
            </w:r>
          </w:p>
        </w:tc>
        <w:tc>
          <w:tcPr>
            <w:tcW w:w="964" w:type="dxa"/>
            <w:vAlign w:val="center"/>
          </w:tcPr>
          <w:p w:rsidR="002D6623" w:rsidRDefault="002D6623">
            <w:pPr>
              <w:pStyle w:val="7"/>
            </w:pPr>
          </w:p>
        </w:tc>
        <w:tc>
          <w:tcPr>
            <w:tcW w:w="1134" w:type="dxa"/>
            <w:vAlign w:val="center"/>
          </w:tcPr>
          <w:p w:rsidR="002D6623" w:rsidRDefault="002D6623">
            <w:pPr>
              <w:pStyle w:val="5"/>
            </w:pPr>
          </w:p>
        </w:tc>
        <w:tc>
          <w:tcPr>
            <w:tcW w:w="1215" w:type="dxa"/>
            <w:vAlign w:val="center"/>
          </w:tcPr>
          <w:p w:rsidR="002D6623" w:rsidRDefault="002D6623">
            <w:pPr>
              <w:pStyle w:val="5"/>
            </w:pPr>
          </w:p>
        </w:tc>
        <w:tc>
          <w:tcPr>
            <w:tcW w:w="628" w:type="dxa"/>
            <w:vAlign w:val="center"/>
          </w:tcPr>
          <w:p w:rsidR="002D6623" w:rsidRDefault="002D6623">
            <w:pPr>
              <w:pStyle w:val="6"/>
            </w:pPr>
          </w:p>
        </w:tc>
        <w:tc>
          <w:tcPr>
            <w:tcW w:w="850" w:type="dxa"/>
            <w:vAlign w:val="center"/>
          </w:tcPr>
          <w:p w:rsidR="002D6623" w:rsidRDefault="002D6623">
            <w:pPr>
              <w:pStyle w:val="7"/>
            </w:pPr>
          </w:p>
        </w:tc>
        <w:tc>
          <w:tcPr>
            <w:tcW w:w="850" w:type="dxa"/>
            <w:vAlign w:val="center"/>
          </w:tcPr>
          <w:p w:rsidR="002D6623" w:rsidRDefault="002D6623">
            <w:pPr>
              <w:pStyle w:val="7"/>
            </w:pPr>
          </w:p>
        </w:tc>
        <w:tc>
          <w:tcPr>
            <w:tcW w:w="964" w:type="dxa"/>
            <w:vAlign w:val="center"/>
          </w:tcPr>
          <w:p w:rsidR="002D6623" w:rsidRDefault="002D6623">
            <w:pPr>
              <w:pStyle w:val="7"/>
            </w:pPr>
            <w:r>
              <w:t>94.03</w:t>
            </w:r>
          </w:p>
        </w:tc>
        <w:tc>
          <w:tcPr>
            <w:tcW w:w="964" w:type="dxa"/>
            <w:vAlign w:val="center"/>
          </w:tcPr>
          <w:p w:rsidR="002D6623" w:rsidRDefault="002D6623">
            <w:pPr>
              <w:pStyle w:val="7"/>
            </w:pPr>
            <w:r>
              <w:t>94.03</w:t>
            </w: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c>
          <w:tcPr>
            <w:tcW w:w="964" w:type="dxa"/>
            <w:vAlign w:val="center"/>
          </w:tcPr>
          <w:p w:rsidR="002D6623" w:rsidRDefault="002D6623">
            <w:pPr>
              <w:pStyle w:val="7"/>
            </w:pPr>
          </w:p>
        </w:tc>
      </w:tr>
      <w:tr w:rsidR="002D6623">
        <w:trPr>
          <w:cantSplit/>
          <w:jc w:val="center"/>
        </w:trPr>
        <w:tc>
          <w:tcPr>
            <w:tcW w:w="1701" w:type="dxa"/>
            <w:vAlign w:val="center"/>
          </w:tcPr>
          <w:p w:rsidR="002D6623" w:rsidRDefault="002D6623">
            <w:pPr>
              <w:pStyle w:val="2"/>
            </w:pPr>
            <w:r>
              <w:rPr>
                <w:rFonts w:hint="eastAsia"/>
              </w:rPr>
              <w:t>专项公用</w:t>
            </w:r>
          </w:p>
        </w:tc>
        <w:tc>
          <w:tcPr>
            <w:tcW w:w="964" w:type="dxa"/>
            <w:vAlign w:val="center"/>
          </w:tcPr>
          <w:p w:rsidR="002D6623" w:rsidRDefault="002D6623">
            <w:pPr>
              <w:pStyle w:val="4"/>
            </w:pPr>
            <w:r>
              <w:t>12.00</w:t>
            </w:r>
          </w:p>
        </w:tc>
        <w:tc>
          <w:tcPr>
            <w:tcW w:w="1134" w:type="dxa"/>
            <w:vAlign w:val="center"/>
          </w:tcPr>
          <w:p w:rsidR="002D6623" w:rsidRDefault="002D6623">
            <w:pPr>
              <w:pStyle w:val="2"/>
            </w:pPr>
            <w:r>
              <w:rPr>
                <w:rFonts w:hint="eastAsia"/>
              </w:rPr>
              <w:t>车辆购置</w:t>
            </w:r>
          </w:p>
        </w:tc>
        <w:tc>
          <w:tcPr>
            <w:tcW w:w="1215" w:type="dxa"/>
            <w:vAlign w:val="center"/>
          </w:tcPr>
          <w:p w:rsidR="002D6623" w:rsidRDefault="002D6623">
            <w:pPr>
              <w:pStyle w:val="2"/>
            </w:pPr>
            <w:r>
              <w:t>A020305</w:t>
            </w:r>
          </w:p>
        </w:tc>
        <w:tc>
          <w:tcPr>
            <w:tcW w:w="628" w:type="dxa"/>
            <w:vAlign w:val="center"/>
          </w:tcPr>
          <w:p w:rsidR="002D6623" w:rsidRDefault="002D6623">
            <w:pPr>
              <w:pStyle w:val="3"/>
            </w:pPr>
            <w:r>
              <w:rPr>
                <w:rFonts w:hint="eastAsia"/>
              </w:rPr>
              <w:t>辆</w:t>
            </w:r>
          </w:p>
        </w:tc>
        <w:tc>
          <w:tcPr>
            <w:tcW w:w="850" w:type="dxa"/>
            <w:vAlign w:val="center"/>
          </w:tcPr>
          <w:p w:rsidR="002D6623" w:rsidRDefault="002D6623">
            <w:pPr>
              <w:pStyle w:val="4"/>
            </w:pPr>
            <w:r>
              <w:t>1</w:t>
            </w:r>
          </w:p>
        </w:tc>
        <w:tc>
          <w:tcPr>
            <w:tcW w:w="850" w:type="dxa"/>
            <w:vAlign w:val="center"/>
          </w:tcPr>
          <w:p w:rsidR="002D6623" w:rsidRDefault="002D6623">
            <w:pPr>
              <w:pStyle w:val="4"/>
            </w:pPr>
            <w:r>
              <w:t>12.00</w:t>
            </w:r>
          </w:p>
        </w:tc>
        <w:tc>
          <w:tcPr>
            <w:tcW w:w="964" w:type="dxa"/>
            <w:vAlign w:val="center"/>
          </w:tcPr>
          <w:p w:rsidR="002D6623" w:rsidRDefault="002D6623">
            <w:pPr>
              <w:pStyle w:val="4"/>
            </w:pPr>
            <w:r>
              <w:t>12.00</w:t>
            </w:r>
          </w:p>
        </w:tc>
        <w:tc>
          <w:tcPr>
            <w:tcW w:w="964" w:type="dxa"/>
            <w:vAlign w:val="center"/>
          </w:tcPr>
          <w:p w:rsidR="002D6623" w:rsidRDefault="002D6623">
            <w:pPr>
              <w:pStyle w:val="4"/>
            </w:pPr>
            <w:r>
              <w:t>12.00</w:t>
            </w: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r>
      <w:tr w:rsidR="002D6623">
        <w:trPr>
          <w:cantSplit/>
          <w:jc w:val="center"/>
        </w:trPr>
        <w:tc>
          <w:tcPr>
            <w:tcW w:w="1701" w:type="dxa"/>
            <w:vAlign w:val="center"/>
          </w:tcPr>
          <w:p w:rsidR="002D6623" w:rsidRDefault="002D6623">
            <w:pPr>
              <w:pStyle w:val="2"/>
            </w:pPr>
            <w:r>
              <w:rPr>
                <w:rFonts w:hint="eastAsia"/>
              </w:rPr>
              <w:t>日常公用</w:t>
            </w:r>
          </w:p>
        </w:tc>
        <w:tc>
          <w:tcPr>
            <w:tcW w:w="964" w:type="dxa"/>
            <w:vAlign w:val="center"/>
          </w:tcPr>
          <w:p w:rsidR="002D6623" w:rsidRDefault="002D6623">
            <w:pPr>
              <w:pStyle w:val="4"/>
            </w:pPr>
            <w:r>
              <w:t>24.23</w:t>
            </w:r>
          </w:p>
        </w:tc>
        <w:tc>
          <w:tcPr>
            <w:tcW w:w="1134" w:type="dxa"/>
            <w:vAlign w:val="center"/>
          </w:tcPr>
          <w:p w:rsidR="002D6623" w:rsidRDefault="002D6623">
            <w:pPr>
              <w:pStyle w:val="2"/>
            </w:pPr>
            <w:r>
              <w:rPr>
                <w:rFonts w:hint="eastAsia"/>
              </w:rPr>
              <w:t>车辆运行维护</w:t>
            </w:r>
          </w:p>
        </w:tc>
        <w:tc>
          <w:tcPr>
            <w:tcW w:w="1215" w:type="dxa"/>
            <w:vAlign w:val="center"/>
          </w:tcPr>
          <w:p w:rsidR="002D6623" w:rsidRDefault="002D6623">
            <w:pPr>
              <w:pStyle w:val="2"/>
            </w:pPr>
            <w:r>
              <w:t>C23120301</w:t>
            </w:r>
          </w:p>
        </w:tc>
        <w:tc>
          <w:tcPr>
            <w:tcW w:w="628" w:type="dxa"/>
            <w:vAlign w:val="center"/>
          </w:tcPr>
          <w:p w:rsidR="002D6623" w:rsidRDefault="002D6623">
            <w:pPr>
              <w:pStyle w:val="3"/>
            </w:pPr>
            <w:r>
              <w:rPr>
                <w:rFonts w:hint="eastAsia"/>
              </w:rPr>
              <w:t>年</w:t>
            </w:r>
          </w:p>
        </w:tc>
        <w:tc>
          <w:tcPr>
            <w:tcW w:w="850" w:type="dxa"/>
            <w:vAlign w:val="center"/>
          </w:tcPr>
          <w:p w:rsidR="002D6623" w:rsidRDefault="002D6623">
            <w:pPr>
              <w:pStyle w:val="4"/>
            </w:pPr>
            <w:r>
              <w:t>1</w:t>
            </w:r>
          </w:p>
        </w:tc>
        <w:tc>
          <w:tcPr>
            <w:tcW w:w="850" w:type="dxa"/>
            <w:vAlign w:val="center"/>
          </w:tcPr>
          <w:p w:rsidR="002D6623" w:rsidRDefault="002D6623">
            <w:pPr>
              <w:pStyle w:val="4"/>
            </w:pPr>
            <w:r>
              <w:t>24.23</w:t>
            </w:r>
          </w:p>
        </w:tc>
        <w:tc>
          <w:tcPr>
            <w:tcW w:w="964" w:type="dxa"/>
            <w:vAlign w:val="center"/>
          </w:tcPr>
          <w:p w:rsidR="002D6623" w:rsidRDefault="002D6623">
            <w:pPr>
              <w:pStyle w:val="4"/>
            </w:pPr>
            <w:r>
              <w:t>24.23</w:t>
            </w:r>
          </w:p>
        </w:tc>
        <w:tc>
          <w:tcPr>
            <w:tcW w:w="964" w:type="dxa"/>
            <w:vAlign w:val="center"/>
          </w:tcPr>
          <w:p w:rsidR="002D6623" w:rsidRDefault="002D6623">
            <w:pPr>
              <w:pStyle w:val="4"/>
            </w:pPr>
            <w:r>
              <w:t>24.23</w:t>
            </w: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r>
      <w:tr w:rsidR="002D6623">
        <w:trPr>
          <w:cantSplit/>
          <w:jc w:val="center"/>
        </w:trPr>
        <w:tc>
          <w:tcPr>
            <w:tcW w:w="1701" w:type="dxa"/>
            <w:vAlign w:val="center"/>
          </w:tcPr>
          <w:p w:rsidR="002D6623" w:rsidRDefault="002D6623">
            <w:pPr>
              <w:pStyle w:val="2"/>
            </w:pPr>
            <w:r>
              <w:rPr>
                <w:rFonts w:hint="eastAsia"/>
              </w:rPr>
              <w:t>日常公用</w:t>
            </w:r>
          </w:p>
        </w:tc>
        <w:tc>
          <w:tcPr>
            <w:tcW w:w="964" w:type="dxa"/>
            <w:vAlign w:val="center"/>
          </w:tcPr>
          <w:p w:rsidR="002D6623" w:rsidRDefault="002D6623">
            <w:pPr>
              <w:pStyle w:val="4"/>
            </w:pPr>
            <w:r>
              <w:t>52.80</w:t>
            </w:r>
          </w:p>
        </w:tc>
        <w:tc>
          <w:tcPr>
            <w:tcW w:w="1134" w:type="dxa"/>
            <w:vAlign w:val="bottom"/>
          </w:tcPr>
          <w:p w:rsidR="002D6623" w:rsidRDefault="002D6623">
            <w:pPr>
              <w:rPr>
                <w:rFonts w:ascii="宋体" w:cs="宋体"/>
                <w:color w:val="000000"/>
                <w:sz w:val="22"/>
                <w:szCs w:val="22"/>
              </w:rPr>
            </w:pPr>
            <w:r>
              <w:rPr>
                <w:rFonts w:hint="eastAsia"/>
                <w:color w:val="000000"/>
                <w:sz w:val="22"/>
                <w:szCs w:val="22"/>
              </w:rPr>
              <w:t>物业管理</w:t>
            </w:r>
          </w:p>
        </w:tc>
        <w:tc>
          <w:tcPr>
            <w:tcW w:w="1215" w:type="dxa"/>
            <w:vAlign w:val="bottom"/>
          </w:tcPr>
          <w:p w:rsidR="002D6623" w:rsidRDefault="002D6623">
            <w:pPr>
              <w:rPr>
                <w:rFonts w:ascii="宋体" w:cs="宋体"/>
                <w:color w:val="000000"/>
                <w:sz w:val="22"/>
                <w:szCs w:val="22"/>
              </w:rPr>
            </w:pPr>
            <w:r>
              <w:rPr>
                <w:color w:val="000000"/>
                <w:sz w:val="22"/>
                <w:szCs w:val="22"/>
              </w:rPr>
              <w:t>c21040000</w:t>
            </w:r>
          </w:p>
        </w:tc>
        <w:tc>
          <w:tcPr>
            <w:tcW w:w="628" w:type="dxa"/>
            <w:vAlign w:val="center"/>
          </w:tcPr>
          <w:p w:rsidR="002D6623" w:rsidRDefault="002D6623">
            <w:pPr>
              <w:pStyle w:val="3"/>
            </w:pPr>
            <w:r>
              <w:rPr>
                <w:rFonts w:hint="eastAsia"/>
              </w:rPr>
              <w:t>年</w:t>
            </w:r>
          </w:p>
        </w:tc>
        <w:tc>
          <w:tcPr>
            <w:tcW w:w="850" w:type="dxa"/>
            <w:vAlign w:val="center"/>
          </w:tcPr>
          <w:p w:rsidR="002D6623" w:rsidRDefault="002D6623">
            <w:pPr>
              <w:pStyle w:val="4"/>
            </w:pPr>
            <w:r>
              <w:t>1</w:t>
            </w:r>
          </w:p>
        </w:tc>
        <w:tc>
          <w:tcPr>
            <w:tcW w:w="850" w:type="dxa"/>
            <w:vAlign w:val="center"/>
          </w:tcPr>
          <w:p w:rsidR="002D6623" w:rsidRDefault="002D6623">
            <w:pPr>
              <w:pStyle w:val="4"/>
            </w:pPr>
            <w:r>
              <w:t>52.80</w:t>
            </w:r>
          </w:p>
        </w:tc>
        <w:tc>
          <w:tcPr>
            <w:tcW w:w="964" w:type="dxa"/>
            <w:vAlign w:val="center"/>
          </w:tcPr>
          <w:p w:rsidR="002D6623" w:rsidRDefault="002D6623">
            <w:pPr>
              <w:pStyle w:val="4"/>
            </w:pPr>
            <w:r>
              <w:t>52.80</w:t>
            </w:r>
          </w:p>
        </w:tc>
        <w:tc>
          <w:tcPr>
            <w:tcW w:w="964" w:type="dxa"/>
            <w:vAlign w:val="center"/>
          </w:tcPr>
          <w:p w:rsidR="002D6623" w:rsidRDefault="002D6623">
            <w:pPr>
              <w:pStyle w:val="4"/>
            </w:pPr>
            <w:r>
              <w:t>52.80</w:t>
            </w: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r>
      <w:tr w:rsidR="002D6623">
        <w:trPr>
          <w:cantSplit/>
          <w:jc w:val="center"/>
        </w:trPr>
        <w:tc>
          <w:tcPr>
            <w:tcW w:w="1701" w:type="dxa"/>
            <w:vAlign w:val="center"/>
          </w:tcPr>
          <w:p w:rsidR="002D6623" w:rsidRDefault="002D6623">
            <w:pPr>
              <w:pStyle w:val="2"/>
            </w:pPr>
            <w:r>
              <w:rPr>
                <w:rFonts w:hint="eastAsia"/>
              </w:rPr>
              <w:t>日常公用</w:t>
            </w:r>
          </w:p>
        </w:tc>
        <w:tc>
          <w:tcPr>
            <w:tcW w:w="964" w:type="dxa"/>
            <w:vAlign w:val="center"/>
          </w:tcPr>
          <w:p w:rsidR="002D6623" w:rsidRDefault="002D6623">
            <w:pPr>
              <w:pStyle w:val="4"/>
            </w:pPr>
            <w:r>
              <w:t>5.00</w:t>
            </w:r>
          </w:p>
        </w:tc>
        <w:tc>
          <w:tcPr>
            <w:tcW w:w="1134" w:type="dxa"/>
            <w:vAlign w:val="bottom"/>
          </w:tcPr>
          <w:p w:rsidR="002D6623" w:rsidRDefault="002D6623">
            <w:pPr>
              <w:rPr>
                <w:rFonts w:ascii="宋体" w:cs="宋体"/>
                <w:color w:val="000000"/>
                <w:sz w:val="22"/>
                <w:szCs w:val="22"/>
              </w:rPr>
            </w:pPr>
            <w:r>
              <w:rPr>
                <w:rFonts w:hint="eastAsia"/>
                <w:color w:val="000000"/>
                <w:sz w:val="22"/>
                <w:szCs w:val="22"/>
              </w:rPr>
              <w:t>印刷费</w:t>
            </w:r>
          </w:p>
        </w:tc>
        <w:tc>
          <w:tcPr>
            <w:tcW w:w="1215" w:type="dxa"/>
            <w:vAlign w:val="bottom"/>
          </w:tcPr>
          <w:p w:rsidR="002D6623" w:rsidRDefault="002D6623">
            <w:pPr>
              <w:rPr>
                <w:rFonts w:ascii="宋体" w:cs="宋体"/>
                <w:color w:val="000000"/>
                <w:sz w:val="22"/>
                <w:szCs w:val="22"/>
              </w:rPr>
            </w:pPr>
            <w:r>
              <w:rPr>
                <w:color w:val="000000"/>
                <w:sz w:val="22"/>
                <w:szCs w:val="22"/>
              </w:rPr>
              <w:t>c23090100</w:t>
            </w:r>
          </w:p>
        </w:tc>
        <w:tc>
          <w:tcPr>
            <w:tcW w:w="628" w:type="dxa"/>
            <w:vAlign w:val="center"/>
          </w:tcPr>
          <w:p w:rsidR="002D6623" w:rsidRDefault="002D6623">
            <w:pPr>
              <w:pStyle w:val="3"/>
            </w:pPr>
            <w:r>
              <w:rPr>
                <w:rFonts w:hint="eastAsia"/>
              </w:rPr>
              <w:t>年</w:t>
            </w:r>
          </w:p>
        </w:tc>
        <w:tc>
          <w:tcPr>
            <w:tcW w:w="850" w:type="dxa"/>
            <w:vAlign w:val="center"/>
          </w:tcPr>
          <w:p w:rsidR="002D6623" w:rsidRDefault="002D6623">
            <w:pPr>
              <w:pStyle w:val="4"/>
            </w:pPr>
            <w:r>
              <w:t>1</w:t>
            </w:r>
          </w:p>
        </w:tc>
        <w:tc>
          <w:tcPr>
            <w:tcW w:w="850" w:type="dxa"/>
            <w:vAlign w:val="center"/>
          </w:tcPr>
          <w:p w:rsidR="002D6623" w:rsidRDefault="002D6623">
            <w:pPr>
              <w:pStyle w:val="4"/>
            </w:pPr>
            <w:r>
              <w:t>5.00</w:t>
            </w:r>
          </w:p>
        </w:tc>
        <w:tc>
          <w:tcPr>
            <w:tcW w:w="964" w:type="dxa"/>
            <w:vAlign w:val="center"/>
          </w:tcPr>
          <w:p w:rsidR="002D6623" w:rsidRDefault="002D6623">
            <w:pPr>
              <w:pStyle w:val="4"/>
            </w:pPr>
            <w:r>
              <w:t>5.00</w:t>
            </w:r>
          </w:p>
        </w:tc>
        <w:tc>
          <w:tcPr>
            <w:tcW w:w="964" w:type="dxa"/>
            <w:vAlign w:val="center"/>
          </w:tcPr>
          <w:p w:rsidR="002D6623" w:rsidRDefault="002D6623">
            <w:pPr>
              <w:pStyle w:val="4"/>
            </w:pPr>
            <w:r>
              <w:t>5.00</w:t>
            </w: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c>
          <w:tcPr>
            <w:tcW w:w="964" w:type="dxa"/>
            <w:vAlign w:val="center"/>
          </w:tcPr>
          <w:p w:rsidR="002D6623" w:rsidRDefault="002D6623">
            <w:pPr>
              <w:pStyle w:val="4"/>
            </w:pPr>
          </w:p>
        </w:tc>
      </w:tr>
    </w:tbl>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pPr>
        <w:ind w:firstLine="640"/>
      </w:pPr>
    </w:p>
    <w:p w:rsidR="002D6623" w:rsidRDefault="002D6623" w:rsidP="00453284">
      <w:pPr>
        <w:spacing w:before="10" w:after="10"/>
        <w:outlineLvl w:val="5"/>
        <w:rPr>
          <w:rFonts w:ascii="黑体" w:eastAsia="黑体" w:hAnsi="黑体" w:cs="黑体"/>
          <w:color w:val="000000"/>
          <w:sz w:val="32"/>
        </w:rPr>
      </w:pPr>
    </w:p>
    <w:p w:rsidR="002D6623" w:rsidRDefault="002D6623">
      <w:pPr>
        <w:spacing w:before="10" w:after="10"/>
        <w:ind w:firstLine="640"/>
        <w:outlineLvl w:val="5"/>
      </w:pPr>
      <w:r>
        <w:rPr>
          <w:rFonts w:ascii="黑体" w:eastAsia="黑体" w:hAnsi="黑体" w:cs="黑体" w:hint="eastAsia"/>
          <w:color w:val="000000"/>
          <w:sz w:val="32"/>
        </w:rPr>
        <w:t>七、国有资产信息</w:t>
      </w:r>
    </w:p>
    <w:p w:rsidR="002D6623" w:rsidRDefault="002D6623">
      <w:pPr>
        <w:spacing w:line="500" w:lineRule="exact"/>
        <w:ind w:firstLine="560"/>
        <w:rPr>
          <w:rFonts w:ascii="Times New Roman" w:eastAsia="方正仿宋_GBK" w:hAnsi="Times New Roman"/>
          <w:kern w:val="0"/>
          <w:sz w:val="28"/>
          <w:lang w:eastAsia="uk-UA"/>
        </w:rPr>
      </w:pPr>
      <w:r>
        <w:rPr>
          <w:rFonts w:ascii="Times New Roman" w:eastAsia="方正仿宋_GBK" w:hAnsi="Times New Roman" w:hint="eastAsia"/>
          <w:kern w:val="0"/>
          <w:sz w:val="28"/>
          <w:lang w:eastAsia="uk-UA"/>
        </w:rPr>
        <w:t>唐山市古冶区人民</w:t>
      </w:r>
      <w:r w:rsidR="00EB4201">
        <w:rPr>
          <w:rFonts w:ascii="Times New Roman" w:eastAsia="方正仿宋_GBK" w:hAnsi="Times New Roman" w:hint="eastAsia"/>
          <w:kern w:val="0"/>
          <w:sz w:val="28"/>
          <w:lang w:eastAsia="uk-UA"/>
        </w:rPr>
        <w:t>政府</w:t>
      </w:r>
      <w:r>
        <w:rPr>
          <w:rFonts w:ascii="Times New Roman" w:eastAsia="方正仿宋_GBK" w:hAnsi="Times New Roman" w:hint="eastAsia"/>
          <w:kern w:val="0"/>
          <w:sz w:val="28"/>
          <w:lang w:eastAsia="uk-UA"/>
        </w:rPr>
        <w:t>上年末固定资产金额为</w:t>
      </w:r>
      <w:r>
        <w:rPr>
          <w:rFonts w:ascii="Times New Roman" w:eastAsia="方正仿宋_GBK" w:hAnsi="Times New Roman"/>
          <w:kern w:val="0"/>
          <w:sz w:val="28"/>
          <w:lang w:eastAsia="uk-UA"/>
        </w:rPr>
        <w:t>2586.27</w:t>
      </w:r>
      <w:r>
        <w:rPr>
          <w:rFonts w:ascii="Times New Roman" w:eastAsia="方正仿宋_GBK" w:hAnsi="Times New Roman" w:hint="eastAsia"/>
          <w:kern w:val="0"/>
          <w:sz w:val="28"/>
          <w:lang w:eastAsia="uk-UA"/>
        </w:rPr>
        <w:t>万元（详见下表）。本年度拟购置固定资产总额为</w:t>
      </w:r>
      <w:r>
        <w:rPr>
          <w:rFonts w:ascii="Times New Roman" w:eastAsia="方正仿宋_GBK" w:hAnsi="Times New Roman"/>
          <w:kern w:val="0"/>
          <w:sz w:val="28"/>
        </w:rPr>
        <w:t>12</w:t>
      </w:r>
      <w:r>
        <w:rPr>
          <w:rFonts w:ascii="Times New Roman" w:eastAsia="方正仿宋_GBK" w:hAnsi="Times New Roman" w:hint="eastAsia"/>
          <w:kern w:val="0"/>
          <w:sz w:val="28"/>
          <w:lang w:eastAsia="uk-UA"/>
        </w:rPr>
        <w:t>万元，已按要求列入政府采购预算，详见政府采购预算表。</w:t>
      </w:r>
    </w:p>
    <w:p w:rsidR="002D6623" w:rsidRDefault="002D6623" w:rsidP="00340C19">
      <w:pPr>
        <w:widowControl/>
        <w:spacing w:beforeLines="50" w:afterLines="50"/>
        <w:jc w:val="center"/>
      </w:pPr>
      <w:r>
        <w:rPr>
          <w:rFonts w:ascii="方正小标宋_GBK" w:eastAsia="方正小标宋_GBK" w:hAnsi="方正小标宋_GBK" w:cs="方正小标宋_GBK" w:hint="eastAsia"/>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7370"/>
        <w:gridCol w:w="2835"/>
        <w:gridCol w:w="2835"/>
      </w:tblGrid>
      <w:tr w:rsidR="002D6623">
        <w:trPr>
          <w:tblHeader/>
          <w:jc w:val="center"/>
        </w:trPr>
        <w:tc>
          <w:tcPr>
            <w:tcW w:w="7370" w:type="dxa"/>
            <w:tcBorders>
              <w:top w:val="single" w:sz="6" w:space="0" w:color="FFFFFF"/>
              <w:left w:val="single" w:sz="6" w:space="0" w:color="FFFFFF"/>
              <w:right w:val="single" w:sz="6" w:space="0" w:color="FFFFFF"/>
            </w:tcBorders>
            <w:vAlign w:val="center"/>
          </w:tcPr>
          <w:p w:rsidR="002D6623" w:rsidRDefault="002D6623">
            <w:pPr>
              <w:pStyle w:val="20"/>
            </w:pPr>
            <w:r>
              <w:t>306007</w:t>
            </w:r>
            <w:r>
              <w:rPr>
                <w:rFonts w:hint="eastAsia"/>
              </w:rPr>
              <w:t>唐山市古冶区人民法院</w:t>
            </w:r>
          </w:p>
        </w:tc>
        <w:tc>
          <w:tcPr>
            <w:tcW w:w="5669" w:type="dxa"/>
            <w:gridSpan w:val="2"/>
            <w:tcBorders>
              <w:top w:val="single" w:sz="6" w:space="0" w:color="FFFFFF"/>
              <w:left w:val="single" w:sz="6" w:space="0" w:color="FFFFFF"/>
              <w:right w:val="single" w:sz="6" w:space="0" w:color="FFFFFF"/>
            </w:tcBorders>
            <w:vAlign w:val="center"/>
          </w:tcPr>
          <w:p w:rsidR="002D6623" w:rsidRDefault="002D6623">
            <w:pPr>
              <w:pStyle w:val="22"/>
            </w:pPr>
            <w:r>
              <w:rPr>
                <w:rFonts w:hint="eastAsia"/>
              </w:rPr>
              <w:t>截止时间：</w:t>
            </w:r>
            <w:r>
              <w:t>2022-12-31</w:t>
            </w:r>
          </w:p>
        </w:tc>
      </w:tr>
      <w:tr w:rsidR="002D6623">
        <w:trPr>
          <w:tblHeader/>
          <w:jc w:val="center"/>
        </w:trPr>
        <w:tc>
          <w:tcPr>
            <w:tcW w:w="7370" w:type="dxa"/>
            <w:vAlign w:val="center"/>
          </w:tcPr>
          <w:p w:rsidR="002D6623" w:rsidRDefault="002D6623">
            <w:pPr>
              <w:pStyle w:val="1"/>
            </w:pPr>
            <w:r>
              <w:rPr>
                <w:rFonts w:hint="eastAsia"/>
              </w:rPr>
              <w:t>项目</w:t>
            </w:r>
          </w:p>
        </w:tc>
        <w:tc>
          <w:tcPr>
            <w:tcW w:w="2835" w:type="dxa"/>
            <w:vAlign w:val="center"/>
          </w:tcPr>
          <w:p w:rsidR="002D6623" w:rsidRDefault="002D6623">
            <w:pPr>
              <w:pStyle w:val="1"/>
            </w:pPr>
            <w:r>
              <w:rPr>
                <w:rFonts w:hint="eastAsia"/>
              </w:rPr>
              <w:t>数量</w:t>
            </w:r>
          </w:p>
        </w:tc>
        <w:tc>
          <w:tcPr>
            <w:tcW w:w="2835" w:type="dxa"/>
            <w:vAlign w:val="center"/>
          </w:tcPr>
          <w:p w:rsidR="002D6623" w:rsidRDefault="002D6623">
            <w:pPr>
              <w:pStyle w:val="1"/>
            </w:pPr>
            <w:r>
              <w:rPr>
                <w:rFonts w:hint="eastAsia"/>
              </w:rPr>
              <w:t>价值（金额单位：万元）</w:t>
            </w:r>
          </w:p>
        </w:tc>
      </w:tr>
      <w:tr w:rsidR="002D6623">
        <w:trPr>
          <w:tblHeader/>
          <w:jc w:val="center"/>
        </w:trPr>
        <w:tc>
          <w:tcPr>
            <w:tcW w:w="7370" w:type="dxa"/>
            <w:vAlign w:val="center"/>
          </w:tcPr>
          <w:p w:rsidR="002D6623" w:rsidRDefault="002D6623">
            <w:pPr>
              <w:pStyle w:val="2"/>
            </w:pPr>
            <w:r>
              <w:rPr>
                <w:rFonts w:hint="eastAsia"/>
              </w:rPr>
              <w:t>资产总额</w:t>
            </w:r>
          </w:p>
        </w:tc>
        <w:tc>
          <w:tcPr>
            <w:tcW w:w="2835" w:type="dxa"/>
            <w:vAlign w:val="center"/>
          </w:tcPr>
          <w:p w:rsidR="002D6623" w:rsidRDefault="002D6623">
            <w:pPr>
              <w:pStyle w:val="3"/>
            </w:pPr>
            <w:r>
              <w:t>——</w:t>
            </w:r>
          </w:p>
        </w:tc>
        <w:tc>
          <w:tcPr>
            <w:tcW w:w="2835" w:type="dxa"/>
            <w:vAlign w:val="center"/>
          </w:tcPr>
          <w:p w:rsidR="002D6623" w:rsidRDefault="002D6623">
            <w:pPr>
              <w:pStyle w:val="4"/>
            </w:pPr>
            <w:r>
              <w:t>2586.27</w:t>
            </w:r>
          </w:p>
        </w:tc>
      </w:tr>
      <w:tr w:rsidR="002D6623">
        <w:trPr>
          <w:tblHeader/>
          <w:jc w:val="center"/>
        </w:trPr>
        <w:tc>
          <w:tcPr>
            <w:tcW w:w="7370" w:type="dxa"/>
            <w:vAlign w:val="center"/>
          </w:tcPr>
          <w:p w:rsidR="002D6623" w:rsidRDefault="002D6623">
            <w:pPr>
              <w:pStyle w:val="2"/>
            </w:pPr>
            <w:r>
              <w:t>1</w:t>
            </w:r>
            <w:r>
              <w:rPr>
                <w:rFonts w:hint="eastAsia"/>
              </w:rPr>
              <w:t>、房屋（平方米）</w:t>
            </w:r>
          </w:p>
        </w:tc>
        <w:tc>
          <w:tcPr>
            <w:tcW w:w="2835" w:type="dxa"/>
            <w:vAlign w:val="center"/>
          </w:tcPr>
          <w:p w:rsidR="002D6623" w:rsidRDefault="002D6623">
            <w:pPr>
              <w:pStyle w:val="3"/>
            </w:pPr>
            <w:r>
              <w:t>14360</w:t>
            </w:r>
          </w:p>
        </w:tc>
        <w:tc>
          <w:tcPr>
            <w:tcW w:w="2835" w:type="dxa"/>
            <w:vAlign w:val="center"/>
          </w:tcPr>
          <w:p w:rsidR="002D6623" w:rsidRDefault="002D6623">
            <w:pPr>
              <w:pStyle w:val="4"/>
            </w:pPr>
            <w:r>
              <w:t>1314.97</w:t>
            </w:r>
          </w:p>
        </w:tc>
      </w:tr>
      <w:tr w:rsidR="002D6623">
        <w:trPr>
          <w:tblHeader/>
          <w:jc w:val="center"/>
        </w:trPr>
        <w:tc>
          <w:tcPr>
            <w:tcW w:w="7370" w:type="dxa"/>
            <w:vAlign w:val="center"/>
          </w:tcPr>
          <w:p w:rsidR="002D6623" w:rsidRDefault="002D6623">
            <w:pPr>
              <w:pStyle w:val="2"/>
            </w:pPr>
            <w:r>
              <w:rPr>
                <w:rFonts w:hint="eastAsia"/>
              </w:rPr>
              <w:t xml:space="preserve">　　其中：办公用房（平方米）</w:t>
            </w:r>
          </w:p>
        </w:tc>
        <w:tc>
          <w:tcPr>
            <w:tcW w:w="2835" w:type="dxa"/>
            <w:vAlign w:val="center"/>
          </w:tcPr>
          <w:p w:rsidR="002D6623" w:rsidRDefault="002D6623">
            <w:pPr>
              <w:pStyle w:val="3"/>
            </w:pPr>
            <w:r>
              <w:t>14360</w:t>
            </w:r>
          </w:p>
        </w:tc>
        <w:tc>
          <w:tcPr>
            <w:tcW w:w="2835" w:type="dxa"/>
            <w:vAlign w:val="center"/>
          </w:tcPr>
          <w:p w:rsidR="002D6623" w:rsidRDefault="002D6623">
            <w:pPr>
              <w:pStyle w:val="4"/>
            </w:pPr>
            <w:r>
              <w:t>1314.97</w:t>
            </w:r>
          </w:p>
        </w:tc>
      </w:tr>
      <w:tr w:rsidR="002D6623">
        <w:trPr>
          <w:tblHeader/>
          <w:jc w:val="center"/>
        </w:trPr>
        <w:tc>
          <w:tcPr>
            <w:tcW w:w="7370" w:type="dxa"/>
            <w:vAlign w:val="center"/>
          </w:tcPr>
          <w:p w:rsidR="002D6623" w:rsidRDefault="002D6623">
            <w:pPr>
              <w:pStyle w:val="2"/>
            </w:pPr>
            <w:r>
              <w:t>2</w:t>
            </w:r>
            <w:r>
              <w:rPr>
                <w:rFonts w:hint="eastAsia"/>
              </w:rPr>
              <w:t>、车辆（台、辆）</w:t>
            </w:r>
          </w:p>
        </w:tc>
        <w:tc>
          <w:tcPr>
            <w:tcW w:w="2835" w:type="dxa"/>
            <w:vAlign w:val="center"/>
          </w:tcPr>
          <w:p w:rsidR="002D6623" w:rsidRDefault="002D6623">
            <w:pPr>
              <w:pStyle w:val="3"/>
            </w:pPr>
            <w:r>
              <w:t>12</w:t>
            </w:r>
          </w:p>
        </w:tc>
        <w:tc>
          <w:tcPr>
            <w:tcW w:w="2835" w:type="dxa"/>
            <w:vAlign w:val="center"/>
          </w:tcPr>
          <w:p w:rsidR="002D6623" w:rsidRDefault="002D6623">
            <w:pPr>
              <w:pStyle w:val="4"/>
            </w:pPr>
            <w:r>
              <w:t>381.31</w:t>
            </w:r>
          </w:p>
        </w:tc>
      </w:tr>
      <w:tr w:rsidR="002D6623">
        <w:trPr>
          <w:tblHeader/>
          <w:jc w:val="center"/>
        </w:trPr>
        <w:tc>
          <w:tcPr>
            <w:tcW w:w="7370" w:type="dxa"/>
            <w:vAlign w:val="center"/>
          </w:tcPr>
          <w:p w:rsidR="002D6623" w:rsidRDefault="002D6623">
            <w:pPr>
              <w:pStyle w:val="2"/>
            </w:pPr>
            <w:r>
              <w:t>3</w:t>
            </w:r>
            <w:r>
              <w:rPr>
                <w:rFonts w:hint="eastAsia"/>
              </w:rPr>
              <w:t>、单价在</w:t>
            </w:r>
            <w:r>
              <w:t>20</w:t>
            </w:r>
            <w:r>
              <w:rPr>
                <w:rFonts w:hint="eastAsia"/>
              </w:rPr>
              <w:t>万元以上的设备</w:t>
            </w:r>
          </w:p>
        </w:tc>
        <w:tc>
          <w:tcPr>
            <w:tcW w:w="2835" w:type="dxa"/>
            <w:vAlign w:val="center"/>
          </w:tcPr>
          <w:p w:rsidR="002D6623" w:rsidRDefault="002D6623">
            <w:pPr>
              <w:pStyle w:val="3"/>
            </w:pPr>
            <w:r>
              <w:t>0</w:t>
            </w:r>
          </w:p>
        </w:tc>
        <w:tc>
          <w:tcPr>
            <w:tcW w:w="2835" w:type="dxa"/>
            <w:vAlign w:val="center"/>
          </w:tcPr>
          <w:p w:rsidR="002D6623" w:rsidRDefault="002D6623">
            <w:pPr>
              <w:pStyle w:val="4"/>
            </w:pPr>
            <w:r>
              <w:t>0</w:t>
            </w:r>
          </w:p>
        </w:tc>
      </w:tr>
      <w:tr w:rsidR="002D6623">
        <w:trPr>
          <w:jc w:val="center"/>
        </w:trPr>
        <w:tc>
          <w:tcPr>
            <w:tcW w:w="7370" w:type="dxa"/>
            <w:vAlign w:val="center"/>
          </w:tcPr>
          <w:p w:rsidR="002D6623" w:rsidRDefault="002D6623">
            <w:pPr>
              <w:pStyle w:val="2"/>
            </w:pPr>
            <w:r>
              <w:t>4</w:t>
            </w:r>
            <w:r>
              <w:rPr>
                <w:rFonts w:hint="eastAsia"/>
              </w:rPr>
              <w:t>、其他固定资产</w:t>
            </w:r>
          </w:p>
        </w:tc>
        <w:tc>
          <w:tcPr>
            <w:tcW w:w="2835" w:type="dxa"/>
            <w:vAlign w:val="center"/>
          </w:tcPr>
          <w:p w:rsidR="002D6623" w:rsidRDefault="002D6623">
            <w:pPr>
              <w:pStyle w:val="3"/>
            </w:pPr>
            <w:r>
              <w:t>2270</w:t>
            </w:r>
          </w:p>
        </w:tc>
        <w:tc>
          <w:tcPr>
            <w:tcW w:w="2835" w:type="dxa"/>
            <w:vAlign w:val="center"/>
          </w:tcPr>
          <w:p w:rsidR="002D6623" w:rsidRDefault="002D6623">
            <w:pPr>
              <w:pStyle w:val="4"/>
            </w:pPr>
            <w:r>
              <w:t>889.99</w:t>
            </w:r>
          </w:p>
        </w:tc>
      </w:tr>
    </w:tbl>
    <w:p w:rsidR="002D6623" w:rsidRDefault="002D6623">
      <w:pPr>
        <w:ind w:firstLine="640"/>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rPr>
          <w:rFonts w:ascii="黑体" w:eastAsia="黑体" w:hAnsi="黑体" w:cs="黑体"/>
          <w:color w:val="000000"/>
          <w:sz w:val="32"/>
        </w:rPr>
      </w:pPr>
    </w:p>
    <w:p w:rsidR="002D6623" w:rsidRDefault="002D6623">
      <w:pPr>
        <w:spacing w:before="10" w:after="10"/>
        <w:ind w:firstLine="640"/>
        <w:outlineLvl w:val="5"/>
      </w:pPr>
      <w:r>
        <w:rPr>
          <w:rFonts w:ascii="黑体" w:eastAsia="黑体" w:hAnsi="黑体" w:cs="黑体" w:hint="eastAsia"/>
          <w:color w:val="000000"/>
          <w:sz w:val="32"/>
        </w:rPr>
        <w:t>八、名词解释</w:t>
      </w:r>
    </w:p>
    <w:p w:rsidR="002D6623" w:rsidRDefault="002D6623">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指财政当年拨付的资金。</w:t>
      </w:r>
    </w:p>
    <w:p w:rsidR="002D6623" w:rsidRDefault="002D6623">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2D6623" w:rsidRDefault="002D6623">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2D6623" w:rsidRDefault="002D6623">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2D6623" w:rsidRDefault="002D6623">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2D6623" w:rsidRDefault="002D6623">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2D6623" w:rsidRDefault="002D6623">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D6623" w:rsidRDefault="002D6623">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是指各部门的公用经费，包括办公及印刷费、邮电费、福利费、日常维修费、专用材料及一般设备购置费、办公用房水电费、办公用房取暖费、公务用车运行维护费以及其他费用。</w:t>
      </w:r>
    </w:p>
    <w:p w:rsidR="002D6623" w:rsidRDefault="002D6623">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2D6623" w:rsidRDefault="002D6623">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2D6623" w:rsidRDefault="002D6623" w:rsidP="00340C19">
      <w:pPr>
        <w:widowControl/>
        <w:spacing w:beforeLines="50" w:afterLines="50"/>
        <w:ind w:firstLine="641"/>
        <w:outlineLvl w:val="5"/>
      </w:pPr>
      <w:r>
        <w:rPr>
          <w:rFonts w:ascii="黑体" w:eastAsia="黑体" w:hAnsi="黑体" w:cs="黑体" w:hint="eastAsia"/>
          <w:color w:val="000000"/>
          <w:sz w:val="32"/>
        </w:rPr>
        <w:t>九、其他需要说明的事项</w:t>
      </w:r>
    </w:p>
    <w:p w:rsidR="002D6623" w:rsidRDefault="002D6623">
      <w:pPr>
        <w:spacing w:line="500" w:lineRule="exact"/>
        <w:ind w:firstLine="560"/>
        <w:rPr>
          <w:color w:val="000000"/>
          <w:sz w:val="28"/>
        </w:rPr>
      </w:pPr>
      <w:r>
        <w:rPr>
          <w:rFonts w:eastAsia="方正仿宋_GBK" w:hint="eastAsia"/>
          <w:color w:val="000000"/>
          <w:sz w:val="28"/>
        </w:rPr>
        <w:lastRenderedPageBreak/>
        <w:t>我</w:t>
      </w:r>
      <w:r>
        <w:rPr>
          <w:rFonts w:ascii="宋体" w:hAnsi="宋体" w:hint="eastAsia"/>
          <w:color w:val="000000"/>
          <w:sz w:val="28"/>
        </w:rPr>
        <w:t>部门</w:t>
      </w:r>
      <w:r>
        <w:rPr>
          <w:rFonts w:eastAsia="方正仿宋_GBK" w:hint="eastAsia"/>
          <w:color w:val="000000"/>
          <w:sz w:val="28"/>
        </w:rPr>
        <w:t>无其他需要说明的事项。</w:t>
      </w: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p w:rsidR="002D6623" w:rsidRDefault="002D6623">
      <w:pPr>
        <w:spacing w:line="500" w:lineRule="exact"/>
        <w:ind w:firstLine="560"/>
        <w:rPr>
          <w:color w:val="000000"/>
          <w:sz w:val="28"/>
        </w:rPr>
      </w:pPr>
    </w:p>
    <w:sectPr w:rsidR="002D6623" w:rsidSect="006C51C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163" w:rsidRDefault="006C6163" w:rsidP="00EA4CDB">
      <w:r>
        <w:separator/>
      </w:r>
    </w:p>
  </w:endnote>
  <w:endnote w:type="continuationSeparator" w:id="1">
    <w:p w:rsidR="006C6163" w:rsidRDefault="006C6163" w:rsidP="00EA4CD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_GBK">
    <w:altName w:val="宋体"/>
    <w:panose1 w:val="00000000000000000000"/>
    <w:charset w:val="86"/>
    <w:family w:val="script"/>
    <w:notTrueType/>
    <w:pitch w:val="fixed"/>
    <w:sig w:usb0="00000001" w:usb1="080E0000" w:usb2="00000010" w:usb3="00000000" w:csb0="00040000" w:csb1="00000000"/>
  </w:font>
  <w:font w:name="方正书宋_GBK">
    <w:altName w:val="Arial Unicode MS"/>
    <w:panose1 w:val="00000000000000000000"/>
    <w:charset w:val="86"/>
    <w:family w:val="script"/>
    <w:notTrueType/>
    <w:pitch w:val="default"/>
    <w:sig w:usb0="00000001" w:usb1="080E0000" w:usb2="00000010" w:usb3="00000000" w:csb0="00040000"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方正楷体_GBK">
    <w:altName w:val="Arial Unicode MS"/>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23" w:rsidRDefault="00491DAA">
    <w:fldSimple w:instr="PAGE &quot;page number&quot;">
      <w:r w:rsidR="002D6623">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23" w:rsidRDefault="00491DAA">
    <w:pPr>
      <w:jc w:val="right"/>
    </w:pPr>
    <w:fldSimple w:instr="PAGE &quot;page number&quot;">
      <w:r w:rsidR="00EB4201">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623" w:rsidRDefault="00491DAA">
    <w:pPr>
      <w:jc w:val="right"/>
    </w:pPr>
    <w:fldSimple w:instr="PAGE &quot;page number&quot;">
      <w:r w:rsidR="00EB4201">
        <w:rPr>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163" w:rsidRDefault="006C6163" w:rsidP="00EA4CDB">
      <w:r>
        <w:separator/>
      </w:r>
    </w:p>
  </w:footnote>
  <w:footnote w:type="continuationSeparator" w:id="1">
    <w:p w:rsidR="006C6163" w:rsidRDefault="006C6163" w:rsidP="00EA4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812B2"/>
    <w:multiLevelType w:val="multilevel"/>
    <w:tmpl w:val="63D812B2"/>
    <w:lvl w:ilvl="0">
      <w:start w:val="4"/>
      <w:numFmt w:val="decimal"/>
      <w:lvlText w:val="%1、"/>
      <w:lvlJc w:val="left"/>
      <w:pPr>
        <w:tabs>
          <w:tab w:val="left" w:pos="1140"/>
        </w:tabs>
        <w:ind w:left="1140" w:hanging="720"/>
      </w:pPr>
      <w:rPr>
        <w:rFonts w:ascii="宋体" w:eastAsia="宋体"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TljZDJkNjk0OGM1YWYxZjUzMmI3NzJlNGQ0ZTNjNTUifQ=="/>
  </w:docVars>
  <w:rsids>
    <w:rsidRoot w:val="00880ACF"/>
    <w:rsid w:val="000006FD"/>
    <w:rsid w:val="00014720"/>
    <w:rsid w:val="00024E79"/>
    <w:rsid w:val="000313EF"/>
    <w:rsid w:val="000372E4"/>
    <w:rsid w:val="000620C6"/>
    <w:rsid w:val="000D5EDD"/>
    <w:rsid w:val="000E5369"/>
    <w:rsid w:val="000F398C"/>
    <w:rsid w:val="001170E9"/>
    <w:rsid w:val="0012181D"/>
    <w:rsid w:val="00135577"/>
    <w:rsid w:val="001472EC"/>
    <w:rsid w:val="00162F09"/>
    <w:rsid w:val="00172FAA"/>
    <w:rsid w:val="001866A5"/>
    <w:rsid w:val="001A1CE6"/>
    <w:rsid w:val="001C109A"/>
    <w:rsid w:val="001E2070"/>
    <w:rsid w:val="001F5897"/>
    <w:rsid w:val="002144EA"/>
    <w:rsid w:val="0021710D"/>
    <w:rsid w:val="002C5AD8"/>
    <w:rsid w:val="002D3844"/>
    <w:rsid w:val="002D6623"/>
    <w:rsid w:val="003069CC"/>
    <w:rsid w:val="00315FED"/>
    <w:rsid w:val="00340C19"/>
    <w:rsid w:val="00370AF3"/>
    <w:rsid w:val="003B164B"/>
    <w:rsid w:val="003B451E"/>
    <w:rsid w:val="004013E3"/>
    <w:rsid w:val="0041282D"/>
    <w:rsid w:val="00420D77"/>
    <w:rsid w:val="00453284"/>
    <w:rsid w:val="00471282"/>
    <w:rsid w:val="0048418C"/>
    <w:rsid w:val="004852FF"/>
    <w:rsid w:val="00491DAA"/>
    <w:rsid w:val="004A1E6A"/>
    <w:rsid w:val="004A33EB"/>
    <w:rsid w:val="004B2793"/>
    <w:rsid w:val="004E180D"/>
    <w:rsid w:val="00506C6A"/>
    <w:rsid w:val="005317D1"/>
    <w:rsid w:val="00533B1E"/>
    <w:rsid w:val="005530A8"/>
    <w:rsid w:val="00563167"/>
    <w:rsid w:val="005642DE"/>
    <w:rsid w:val="005B0E4F"/>
    <w:rsid w:val="005C1156"/>
    <w:rsid w:val="005D6297"/>
    <w:rsid w:val="006043FB"/>
    <w:rsid w:val="00606A3E"/>
    <w:rsid w:val="00633DA5"/>
    <w:rsid w:val="0064101B"/>
    <w:rsid w:val="00644EB1"/>
    <w:rsid w:val="006565AB"/>
    <w:rsid w:val="00657B24"/>
    <w:rsid w:val="006666FC"/>
    <w:rsid w:val="006729B8"/>
    <w:rsid w:val="00672EFD"/>
    <w:rsid w:val="00675E9E"/>
    <w:rsid w:val="0067684F"/>
    <w:rsid w:val="00693D55"/>
    <w:rsid w:val="006A0A63"/>
    <w:rsid w:val="006C51C3"/>
    <w:rsid w:val="006C6163"/>
    <w:rsid w:val="006C740B"/>
    <w:rsid w:val="006E596F"/>
    <w:rsid w:val="006E6EE2"/>
    <w:rsid w:val="00706597"/>
    <w:rsid w:val="0071222F"/>
    <w:rsid w:val="0071240F"/>
    <w:rsid w:val="00741060"/>
    <w:rsid w:val="0078746B"/>
    <w:rsid w:val="007964E6"/>
    <w:rsid w:val="007A1DDD"/>
    <w:rsid w:val="007C1B99"/>
    <w:rsid w:val="007F5CD2"/>
    <w:rsid w:val="00810E0B"/>
    <w:rsid w:val="0081436D"/>
    <w:rsid w:val="00840C6B"/>
    <w:rsid w:val="0086502D"/>
    <w:rsid w:val="008655BA"/>
    <w:rsid w:val="00870C1F"/>
    <w:rsid w:val="0087471A"/>
    <w:rsid w:val="00877484"/>
    <w:rsid w:val="00880ACF"/>
    <w:rsid w:val="00881779"/>
    <w:rsid w:val="0089537B"/>
    <w:rsid w:val="008A7B66"/>
    <w:rsid w:val="008B7641"/>
    <w:rsid w:val="008E53B4"/>
    <w:rsid w:val="0091471B"/>
    <w:rsid w:val="00917E8A"/>
    <w:rsid w:val="00922BAA"/>
    <w:rsid w:val="009230E4"/>
    <w:rsid w:val="00943E5F"/>
    <w:rsid w:val="00946076"/>
    <w:rsid w:val="009621D7"/>
    <w:rsid w:val="00975A5E"/>
    <w:rsid w:val="00981FAB"/>
    <w:rsid w:val="009969FC"/>
    <w:rsid w:val="009D47EF"/>
    <w:rsid w:val="009D5D51"/>
    <w:rsid w:val="009D635E"/>
    <w:rsid w:val="009E37EB"/>
    <w:rsid w:val="009E5F16"/>
    <w:rsid w:val="009E6A05"/>
    <w:rsid w:val="00A30F8E"/>
    <w:rsid w:val="00A374FF"/>
    <w:rsid w:val="00A45654"/>
    <w:rsid w:val="00A8402A"/>
    <w:rsid w:val="00AB25AB"/>
    <w:rsid w:val="00AB59B3"/>
    <w:rsid w:val="00B50727"/>
    <w:rsid w:val="00B833AE"/>
    <w:rsid w:val="00BA1701"/>
    <w:rsid w:val="00BD1110"/>
    <w:rsid w:val="00BD6F8A"/>
    <w:rsid w:val="00BE022B"/>
    <w:rsid w:val="00BE61F6"/>
    <w:rsid w:val="00BF1181"/>
    <w:rsid w:val="00BF647A"/>
    <w:rsid w:val="00BF6D27"/>
    <w:rsid w:val="00C4140B"/>
    <w:rsid w:val="00C43B59"/>
    <w:rsid w:val="00CA703B"/>
    <w:rsid w:val="00CB5527"/>
    <w:rsid w:val="00CC4B1A"/>
    <w:rsid w:val="00D0228C"/>
    <w:rsid w:val="00D0379E"/>
    <w:rsid w:val="00D11C4F"/>
    <w:rsid w:val="00D55C4C"/>
    <w:rsid w:val="00D67ED6"/>
    <w:rsid w:val="00D84860"/>
    <w:rsid w:val="00DD144F"/>
    <w:rsid w:val="00DF008D"/>
    <w:rsid w:val="00DF08BA"/>
    <w:rsid w:val="00E1655B"/>
    <w:rsid w:val="00E35F83"/>
    <w:rsid w:val="00E37538"/>
    <w:rsid w:val="00E51876"/>
    <w:rsid w:val="00E64F12"/>
    <w:rsid w:val="00E77E43"/>
    <w:rsid w:val="00E83D1C"/>
    <w:rsid w:val="00E94327"/>
    <w:rsid w:val="00EA33B7"/>
    <w:rsid w:val="00EA4CDB"/>
    <w:rsid w:val="00EA785F"/>
    <w:rsid w:val="00EB4201"/>
    <w:rsid w:val="00EC0706"/>
    <w:rsid w:val="00ED40A1"/>
    <w:rsid w:val="00EE3563"/>
    <w:rsid w:val="00EE3C10"/>
    <w:rsid w:val="00F13ED8"/>
    <w:rsid w:val="00F16CEB"/>
    <w:rsid w:val="00F53712"/>
    <w:rsid w:val="00F54398"/>
    <w:rsid w:val="00F8543A"/>
    <w:rsid w:val="00FA71A5"/>
    <w:rsid w:val="00FB0002"/>
    <w:rsid w:val="00FB4A92"/>
    <w:rsid w:val="00FB4CF5"/>
    <w:rsid w:val="00FC5C47"/>
    <w:rsid w:val="00FE082E"/>
    <w:rsid w:val="00FE349D"/>
    <w:rsid w:val="08D82DAC"/>
    <w:rsid w:val="0A982E07"/>
    <w:rsid w:val="15543DCE"/>
    <w:rsid w:val="156D6C3E"/>
    <w:rsid w:val="168118AE"/>
    <w:rsid w:val="17E21B65"/>
    <w:rsid w:val="1ACE2325"/>
    <w:rsid w:val="1D2225A1"/>
    <w:rsid w:val="1DD2442A"/>
    <w:rsid w:val="1DEA709B"/>
    <w:rsid w:val="25F53E3E"/>
    <w:rsid w:val="2C4E1003"/>
    <w:rsid w:val="32B77701"/>
    <w:rsid w:val="361F0DBF"/>
    <w:rsid w:val="38B30C85"/>
    <w:rsid w:val="38F372D7"/>
    <w:rsid w:val="3D5A08A9"/>
    <w:rsid w:val="40570B87"/>
    <w:rsid w:val="43210EE4"/>
    <w:rsid w:val="4DD74CDD"/>
    <w:rsid w:val="569D042A"/>
    <w:rsid w:val="584D6A82"/>
    <w:rsid w:val="59BD3A0F"/>
    <w:rsid w:val="59F64A21"/>
    <w:rsid w:val="5B841BB9"/>
    <w:rsid w:val="5EF17565"/>
    <w:rsid w:val="5FA12D39"/>
    <w:rsid w:val="61FD2D77"/>
    <w:rsid w:val="64554B4A"/>
    <w:rsid w:val="6CE4061B"/>
    <w:rsid w:val="6EEE329A"/>
    <w:rsid w:val="788A03B6"/>
    <w:rsid w:val="7AA215F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C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A4CDB"/>
    <w:pPr>
      <w:widowControl/>
      <w:tabs>
        <w:tab w:val="center" w:pos="4153"/>
        <w:tab w:val="right" w:pos="8306"/>
      </w:tabs>
      <w:snapToGrid w:val="0"/>
      <w:jc w:val="left"/>
    </w:pPr>
    <w:rPr>
      <w:kern w:val="0"/>
      <w:sz w:val="18"/>
      <w:szCs w:val="20"/>
      <w:lang w:eastAsia="uk-UA"/>
    </w:rPr>
  </w:style>
  <w:style w:type="character" w:customStyle="1" w:styleId="FooterChar">
    <w:name w:val="Footer Char"/>
    <w:basedOn w:val="a0"/>
    <w:link w:val="a3"/>
    <w:uiPriority w:val="99"/>
    <w:semiHidden/>
    <w:locked/>
    <w:rsid w:val="00EA4CDB"/>
    <w:rPr>
      <w:rFonts w:cs="Times New Roman"/>
      <w:sz w:val="18"/>
    </w:rPr>
  </w:style>
  <w:style w:type="paragraph" w:customStyle="1" w:styleId="20">
    <w:name w:val="单元格样式20"/>
    <w:basedOn w:val="a"/>
    <w:uiPriority w:val="99"/>
    <w:rsid w:val="00EA4CDB"/>
    <w:rPr>
      <w:rFonts w:ascii="方正小标宋_GBK" w:eastAsia="方正小标宋_GBK" w:hAnsi="方正小标宋_GBK" w:cs="方正小标宋_GBK"/>
    </w:rPr>
  </w:style>
  <w:style w:type="paragraph" w:customStyle="1" w:styleId="21">
    <w:name w:val="单元格样式21"/>
    <w:basedOn w:val="a"/>
    <w:uiPriority w:val="99"/>
    <w:rsid w:val="00EA4CDB"/>
    <w:pPr>
      <w:jc w:val="center"/>
    </w:pPr>
    <w:rPr>
      <w:rFonts w:ascii="方正小标宋_GBK" w:eastAsia="方正小标宋_GBK" w:hAnsi="方正小标宋_GBK" w:cs="方正小标宋_GBK"/>
    </w:rPr>
  </w:style>
  <w:style w:type="paragraph" w:customStyle="1" w:styleId="22">
    <w:name w:val="单元格样式22"/>
    <w:basedOn w:val="a"/>
    <w:uiPriority w:val="99"/>
    <w:rsid w:val="00EA4CDB"/>
    <w:pPr>
      <w:jc w:val="right"/>
    </w:pPr>
    <w:rPr>
      <w:rFonts w:ascii="方正小标宋_GBK" w:eastAsia="方正小标宋_GBK" w:hAnsi="方正小标宋_GBK" w:cs="方正小标宋_GBK"/>
    </w:rPr>
  </w:style>
  <w:style w:type="paragraph" w:customStyle="1" w:styleId="1">
    <w:name w:val="单元格样式1"/>
    <w:basedOn w:val="a"/>
    <w:uiPriority w:val="99"/>
    <w:rsid w:val="00EA4CDB"/>
    <w:pPr>
      <w:jc w:val="center"/>
    </w:pPr>
    <w:rPr>
      <w:rFonts w:ascii="方正书宋_GBK" w:eastAsia="方正书宋_GBK" w:hAnsi="方正书宋_GBK" w:cs="方正书宋_GBK"/>
      <w:b/>
    </w:rPr>
  </w:style>
  <w:style w:type="paragraph" w:customStyle="1" w:styleId="3">
    <w:name w:val="单元格样式3"/>
    <w:basedOn w:val="a"/>
    <w:uiPriority w:val="99"/>
    <w:rsid w:val="00EA4CDB"/>
    <w:pPr>
      <w:jc w:val="center"/>
    </w:pPr>
    <w:rPr>
      <w:rFonts w:ascii="方正书宋_GBK" w:eastAsia="方正书宋_GBK" w:hAnsi="方正书宋_GBK" w:cs="方正书宋_GBK"/>
    </w:rPr>
  </w:style>
  <w:style w:type="paragraph" w:customStyle="1" w:styleId="6">
    <w:name w:val="单元格样式6"/>
    <w:basedOn w:val="a"/>
    <w:uiPriority w:val="99"/>
    <w:rsid w:val="00EA4CDB"/>
    <w:pPr>
      <w:jc w:val="center"/>
    </w:pPr>
    <w:rPr>
      <w:rFonts w:ascii="方正书宋_GBK" w:eastAsia="方正书宋_GBK" w:hAnsi="方正书宋_GBK" w:cs="方正书宋_GBK"/>
      <w:b/>
    </w:rPr>
  </w:style>
  <w:style w:type="paragraph" w:customStyle="1" w:styleId="7">
    <w:name w:val="单元格样式7"/>
    <w:basedOn w:val="a"/>
    <w:uiPriority w:val="99"/>
    <w:rsid w:val="00EA4CDB"/>
    <w:pPr>
      <w:jc w:val="right"/>
    </w:pPr>
    <w:rPr>
      <w:rFonts w:ascii="方正书宋_GBK" w:eastAsia="方正书宋_GBK" w:hAnsi="方正书宋_GBK" w:cs="方正书宋_GBK"/>
      <w:b/>
    </w:rPr>
  </w:style>
  <w:style w:type="paragraph" w:customStyle="1" w:styleId="2">
    <w:name w:val="单元格样式2"/>
    <w:basedOn w:val="a"/>
    <w:uiPriority w:val="99"/>
    <w:rsid w:val="00EA4CDB"/>
    <w:rPr>
      <w:rFonts w:ascii="方正书宋_GBK" w:eastAsia="方正书宋_GBK" w:hAnsi="方正书宋_GBK" w:cs="方正书宋_GBK"/>
    </w:rPr>
  </w:style>
  <w:style w:type="paragraph" w:customStyle="1" w:styleId="4">
    <w:name w:val="单元格样式4"/>
    <w:basedOn w:val="a"/>
    <w:uiPriority w:val="99"/>
    <w:rsid w:val="00EA4CDB"/>
    <w:pPr>
      <w:jc w:val="right"/>
    </w:pPr>
    <w:rPr>
      <w:rFonts w:ascii="方正书宋_GBK" w:eastAsia="方正书宋_GBK" w:hAnsi="方正书宋_GBK" w:cs="方正书宋_GBK"/>
    </w:rPr>
  </w:style>
  <w:style w:type="paragraph" w:customStyle="1" w:styleId="5">
    <w:name w:val="单元格样式5"/>
    <w:basedOn w:val="a"/>
    <w:uiPriority w:val="99"/>
    <w:rsid w:val="00EA4CDB"/>
    <w:rPr>
      <w:rFonts w:ascii="方正书宋_GBK" w:eastAsia="方正书宋_GBK" w:hAnsi="方正书宋_GBK" w:cs="方正书宋_GBK"/>
      <w:b/>
    </w:rPr>
  </w:style>
  <w:style w:type="paragraph" w:customStyle="1" w:styleId="-">
    <w:name w:val="插入文本样式-插入单位职责文件"/>
    <w:basedOn w:val="a"/>
    <w:uiPriority w:val="99"/>
    <w:rsid w:val="00EA4CDB"/>
    <w:pPr>
      <w:spacing w:line="500" w:lineRule="exact"/>
      <w:ind w:firstLine="560"/>
    </w:pPr>
    <w:rPr>
      <w:rFonts w:eastAsia="方正仿宋_GBK"/>
      <w:sz w:val="28"/>
    </w:rPr>
  </w:style>
  <w:style w:type="paragraph" w:customStyle="1" w:styleId="-0">
    <w:name w:val="插入文本样式-插入预算公开单位预算安排的总体情况文件"/>
    <w:basedOn w:val="a"/>
    <w:uiPriority w:val="99"/>
    <w:rsid w:val="00EA4CDB"/>
    <w:pPr>
      <w:spacing w:line="500" w:lineRule="exact"/>
      <w:ind w:firstLine="560"/>
    </w:pPr>
    <w:rPr>
      <w:rFonts w:eastAsia="方正仿宋_GBK"/>
      <w:sz w:val="28"/>
    </w:rPr>
  </w:style>
  <w:style w:type="paragraph" w:customStyle="1" w:styleId="-1">
    <w:name w:val="插入文本样式-插入预算公开单位机关运行经费安排情况文件"/>
    <w:basedOn w:val="a"/>
    <w:uiPriority w:val="99"/>
    <w:rsid w:val="00EA4CDB"/>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uiPriority w:val="99"/>
    <w:rsid w:val="00EA4CDB"/>
    <w:pPr>
      <w:spacing w:line="500" w:lineRule="exact"/>
      <w:ind w:firstLine="560"/>
    </w:pPr>
    <w:rPr>
      <w:rFonts w:eastAsia="方正仿宋_GBK"/>
      <w:sz w:val="28"/>
    </w:rPr>
  </w:style>
  <w:style w:type="paragraph" w:customStyle="1" w:styleId="23">
    <w:name w:val="单元格样式23"/>
    <w:basedOn w:val="a"/>
    <w:uiPriority w:val="99"/>
    <w:rsid w:val="00EA4CDB"/>
    <w:pPr>
      <w:jc w:val="right"/>
    </w:pPr>
    <w:rPr>
      <w:rFonts w:ascii="方正书宋_GBK" w:eastAsia="方正书宋_GBK" w:hAnsi="方正书宋_GBK" w:cs="方正书宋_GBK"/>
    </w:rPr>
  </w:style>
  <w:style w:type="paragraph" w:customStyle="1" w:styleId="-3">
    <w:name w:val="插入文本样式-插入总体目标文件"/>
    <w:basedOn w:val="a"/>
    <w:uiPriority w:val="99"/>
    <w:rsid w:val="00EA4CDB"/>
    <w:pPr>
      <w:widowControl/>
      <w:spacing w:line="500" w:lineRule="exact"/>
      <w:ind w:firstLine="560"/>
      <w:jc w:val="left"/>
    </w:pPr>
    <w:rPr>
      <w:rFonts w:ascii="Times New Roman" w:eastAsia="方正仿宋_GBK" w:hAnsi="Times New Roman"/>
      <w:kern w:val="0"/>
      <w:sz w:val="28"/>
      <w:lang w:eastAsia="uk-UA"/>
    </w:rPr>
  </w:style>
  <w:style w:type="character" w:customStyle="1" w:styleId="Char">
    <w:name w:val="页脚 Char"/>
    <w:link w:val="a3"/>
    <w:uiPriority w:val="99"/>
    <w:semiHidden/>
    <w:locked/>
    <w:rsid w:val="00EA4CDB"/>
    <w:rPr>
      <w:rFonts w:eastAsia="宋体"/>
      <w:sz w:val="18"/>
      <w:lang w:val="en-US" w:eastAsia="uk-UA"/>
    </w:rPr>
  </w:style>
  <w:style w:type="paragraph" w:styleId="10">
    <w:name w:val="toc 1"/>
    <w:basedOn w:val="a"/>
    <w:next w:val="a"/>
    <w:uiPriority w:val="99"/>
    <w:locked/>
    <w:rsid w:val="009E5F16"/>
    <w:pPr>
      <w:widowControl/>
      <w:spacing w:before="120"/>
      <w:ind w:firstLine="560"/>
      <w:jc w:val="left"/>
    </w:pPr>
    <w:rPr>
      <w:rFonts w:ascii="Times New Roman" w:eastAsia="方正仿宋_GBK" w:hAnsi="Times New Roman"/>
      <w:color w:val="000000"/>
      <w:kern w:val="0"/>
      <w:sz w:val="28"/>
      <w:lang w:eastAsia="uk-UA"/>
    </w:rPr>
  </w:style>
  <w:style w:type="paragraph" w:styleId="a4">
    <w:name w:val="header"/>
    <w:basedOn w:val="a"/>
    <w:link w:val="Char0"/>
    <w:uiPriority w:val="99"/>
    <w:semiHidden/>
    <w:rsid w:val="004852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4852FF"/>
    <w:rPr>
      <w:rFonts w:cs="Times New Roman"/>
      <w:sz w:val="18"/>
      <w:szCs w:val="18"/>
    </w:rPr>
  </w:style>
  <w:style w:type="paragraph" w:customStyle="1" w:styleId="-4">
    <w:name w:val="插入文本样式-插入职责分类绩效目标文件"/>
    <w:basedOn w:val="a"/>
    <w:uiPriority w:val="99"/>
    <w:rsid w:val="006A0A63"/>
    <w:pPr>
      <w:widowControl/>
      <w:spacing w:line="500" w:lineRule="exact"/>
      <w:ind w:firstLine="560"/>
      <w:jc w:val="left"/>
    </w:pPr>
    <w:rPr>
      <w:rFonts w:ascii="Times New Roman" w:eastAsia="方正仿宋_GBK" w:hAnsi="Times New Roman"/>
      <w:kern w:val="0"/>
      <w:sz w:val="28"/>
      <w:lang w:eastAsia="uk-UA"/>
    </w:rPr>
  </w:style>
  <w:style w:type="paragraph" w:customStyle="1" w:styleId="-5">
    <w:name w:val="插入文本样式-插入实现年度发展规划目标的保障措施文件"/>
    <w:basedOn w:val="a"/>
    <w:uiPriority w:val="99"/>
    <w:rsid w:val="006A0A63"/>
    <w:pPr>
      <w:widowControl/>
      <w:spacing w:line="500" w:lineRule="exact"/>
      <w:ind w:firstLine="560"/>
      <w:jc w:val="left"/>
    </w:pPr>
    <w:rPr>
      <w:rFonts w:ascii="Times New Roman" w:eastAsia="方正仿宋_GBK" w:hAnsi="Times New Roman"/>
      <w:kern w:val="0"/>
      <w:sz w:val="2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1842</Words>
  <Characters>10502</Characters>
  <Application>Microsoft Office Word</Application>
  <DocSecurity>0</DocSecurity>
  <Lines>87</Lines>
  <Paragraphs>24</Paragraphs>
  <ScaleCrop>false</ScaleCrop>
  <Company>P R C</Company>
  <LinksUpToDate>false</LinksUpToDate>
  <CharactersWithSpaces>12320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dcterms:created xsi:type="dcterms:W3CDTF">2024-08-15T07:47:00Z</dcterms:created>
  <dcterms:modified xsi:type="dcterms:W3CDTF">2024-08-15T08:46:00Z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72D0A855CDF84275AF4FCAABADBD445E</vt:lpwstr>
  </property>
</Properties>
</file>