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lang w:val="en-US" w:eastAsia="zh-CN"/>
        </w:rPr>
        <w:t>3</w:t>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rPr>
          <w:rFonts w:hint="eastAsia"/>
          <w:lang w:val="en-US" w:eastAsia="zh-CN"/>
        </w:rPr>
        <w:t>5</w:t>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rPr>
          <w:rFonts w:hint="eastAsia"/>
          <w:lang w:val="en-US" w:eastAsia="zh-CN"/>
        </w:rPr>
        <w:t>7</w:t>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lang w:val="en-US" w:eastAsia="zh-CN"/>
        </w:rPr>
        <w:t>9</w:t>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t>部门预算一般公共预算财政拨款支出表</w:t>
      </w:r>
      <w:r>
        <w:tab/>
      </w:r>
      <w:r>
        <w:rPr>
          <w:rFonts w:hint="eastAsia"/>
          <w:lang w:val="en-US" w:eastAsia="zh-CN"/>
        </w:rPr>
        <w:t>1</w:t>
      </w:r>
      <w:r>
        <w:fldChar w:fldCharType="end"/>
      </w:r>
      <w:r>
        <w:rPr>
          <w:rFonts w:hint="eastAsia"/>
          <w:lang w:val="en-US" w:eastAsia="zh-CN"/>
        </w:rPr>
        <w:t>2</w:t>
      </w:r>
    </w:p>
    <w:p>
      <w:pPr>
        <w:pStyle w:val="3"/>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t>部门预算一般公共预算财政拨款基本支出表</w:t>
      </w:r>
      <w:r>
        <w:tab/>
      </w:r>
      <w:r>
        <w:rPr>
          <w:rFonts w:hint="eastAsia"/>
          <w:lang w:val="en-US" w:eastAsia="zh-CN"/>
        </w:rPr>
        <w:t>1</w:t>
      </w:r>
      <w:r>
        <w:fldChar w:fldCharType="end"/>
      </w:r>
      <w:r>
        <w:rPr>
          <w:rFonts w:hint="eastAsia"/>
          <w:lang w:val="en-US" w:eastAsia="zh-CN"/>
        </w:rPr>
        <w:t>3</w:t>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w:t>
      </w:r>
      <w:r>
        <w:rPr>
          <w:rFonts w:hint="eastAsia"/>
          <w:lang w:val="en-US" w:eastAsia="zh-CN"/>
        </w:rPr>
        <w:t>5</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w:t>
      </w:r>
      <w:r>
        <w:rPr>
          <w:rFonts w:hint="eastAsia"/>
          <w:lang w:val="en-US" w:eastAsia="zh-CN"/>
        </w:rPr>
        <w:t>6</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w:t>
      </w:r>
      <w:r>
        <w:rPr>
          <w:rFonts w:hint="eastAsia"/>
          <w:lang w:val="en-US" w:eastAsia="zh-CN"/>
        </w:rPr>
        <w:t>7</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w:t>
      </w:r>
      <w:r>
        <w:rPr>
          <w:rFonts w:hint="eastAsia"/>
          <w:lang w:val="en-US" w:eastAsia="zh-CN"/>
        </w:rPr>
        <w:t>8</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w:t>
      </w:r>
      <w:r>
        <w:rPr>
          <w:rFonts w:hint="eastAsia"/>
          <w:lang w:val="en-US" w:eastAsia="zh-CN"/>
        </w:rPr>
        <w:t>9</w:t>
      </w:r>
      <w:r>
        <w:fldChar w:fldCharType="end"/>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0</w:t>
      </w:r>
    </w:p>
    <w:p>
      <w:pPr>
        <w:pStyle w:val="3"/>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五、部门整体绩效目标</w:t>
      </w:r>
      <w:r>
        <w:tab/>
      </w:r>
      <w:r>
        <w:rPr>
          <w:rFonts w:hint="eastAsia"/>
          <w:lang w:val="en-US" w:eastAsia="zh-CN"/>
        </w:rPr>
        <w:t>2</w:t>
      </w:r>
      <w:r>
        <w:fldChar w:fldCharType="end"/>
      </w:r>
      <w:r>
        <w:rPr>
          <w:rFonts w:hint="eastAsia"/>
          <w:lang w:val="en-US" w:eastAsia="zh-CN"/>
        </w:rPr>
        <w:t>1</w:t>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w:t>
      </w:r>
      <w:r>
        <w:rPr>
          <w:rFonts w:hint="eastAsia"/>
          <w:lang w:val="en-US" w:eastAsia="zh-CN"/>
        </w:rPr>
        <w:t>5</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w:t>
      </w:r>
      <w:r>
        <w:rPr>
          <w:rFonts w:hint="eastAsia"/>
          <w:lang w:val="en-US" w:eastAsia="zh-CN"/>
        </w:rPr>
        <w:t>6</w:t>
      </w:r>
      <w:r>
        <w:fldChar w:fldCharType="end"/>
      </w:r>
      <w:r>
        <w:fldChar w:fldCharType="end"/>
      </w:r>
    </w:p>
    <w:p>
      <w:pPr>
        <w:pStyle w:val="3"/>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八、政府采购预算情况</w:t>
      </w:r>
      <w:r>
        <w:tab/>
      </w:r>
      <w:r>
        <w:rPr>
          <w:rFonts w:hint="eastAsia"/>
          <w:lang w:val="en-US" w:eastAsia="zh-CN"/>
        </w:rPr>
        <w:t>2</w:t>
      </w:r>
      <w:r>
        <w:fldChar w:fldCharType="end"/>
      </w:r>
      <w:r>
        <w:rPr>
          <w:rFonts w:hint="eastAsia"/>
          <w:lang w:val="en-US" w:eastAsia="zh-CN"/>
        </w:rPr>
        <w:t>8</w:t>
      </w:r>
    </w:p>
    <w:p>
      <w:pPr>
        <w:pStyle w:val="3"/>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rPr>
          <w:rFonts w:hint="eastAsia"/>
          <w:lang w:val="en-US" w:eastAsia="zh-CN"/>
        </w:rPr>
        <w:t>2</w:t>
      </w:r>
      <w:r>
        <w:fldChar w:fldCharType="end"/>
      </w:r>
      <w:r>
        <w:fldChar w:fldCharType="end"/>
      </w:r>
      <w:r>
        <w:rPr>
          <w:rFonts w:hint="eastAsia"/>
          <w:lang w:val="en-US" w:eastAsia="zh-CN"/>
        </w:rPr>
        <w:t>9</w:t>
      </w:r>
    </w:p>
    <w:p>
      <w:pPr>
        <w:pStyle w:val="3"/>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t>十、名词解释</w:t>
      </w:r>
      <w:r>
        <w:tab/>
      </w:r>
      <w:r>
        <w:rPr>
          <w:rFonts w:hint="eastAsia"/>
          <w:lang w:val="en-US" w:eastAsia="zh-CN"/>
        </w:rPr>
        <w:t>2</w:t>
      </w:r>
      <w:r>
        <w:fldChar w:fldCharType="end"/>
      </w:r>
      <w:r>
        <w:rPr>
          <w:rFonts w:hint="eastAsia"/>
          <w:lang w:val="en-US" w:eastAsia="zh-CN"/>
        </w:rPr>
        <w:t>9</w:t>
      </w:r>
    </w:p>
    <w:p>
      <w:pPr>
        <w:pStyle w:val="3"/>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t>十一、其他需要说明的事项</w:t>
      </w:r>
      <w:r>
        <w:tab/>
      </w:r>
      <w:r>
        <w:rPr>
          <w:rFonts w:hint="eastAsia"/>
          <w:lang w:val="en-US" w:eastAsia="zh-CN"/>
        </w:rPr>
        <w:t>3</w:t>
      </w:r>
      <w:r>
        <w:fldChar w:fldCharType="end"/>
      </w:r>
      <w:r>
        <w:rPr>
          <w:rFonts w:hint="eastAsia"/>
          <w:lang w:val="en-US" w:eastAsia="zh-CN"/>
        </w:rPr>
        <w:t>0</w:t>
      </w:r>
    </w:p>
    <w:p>
      <w:r>
        <w:fldChar w:fldCharType="end"/>
      </w:r>
    </w:p>
    <w:p>
      <w:pPr>
        <w:spacing w:before="0" w:after="0" w:line="240" w:lineRule="auto"/>
        <w:ind w:firstLine="0"/>
        <w:jc w:val="center"/>
        <w:outlineLvl w:val="1"/>
        <w:rPr>
          <w:rFonts w:ascii="方正小标宋_GBK" w:hAnsi="方正小标宋_GBK" w:eastAsia="方正小标宋_GBK" w:cs="方正小标宋_GBK"/>
          <w:color w:val="000000"/>
          <w:sz w:val="36"/>
        </w:rPr>
      </w:pPr>
      <w:bookmarkStart w:id="0" w:name="_Toc_2_2_0000000001"/>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pPr>
      <w:r>
        <w:rPr>
          <w:rFonts w:ascii="方正小标宋_GBK" w:hAnsi="方正小标宋_GBK" w:eastAsia="方正小标宋_GBK" w:cs="方正小标宋_GBK"/>
          <w:color w:val="000000"/>
          <w:sz w:val="36"/>
        </w:rPr>
        <w:t>部门预算收支总表</w:t>
      </w:r>
      <w:bookmarkEnd w:id="0"/>
    </w:p>
    <w:tbl>
      <w:tblPr>
        <w:tblStyle w:val="6"/>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1"/>
            </w:pPr>
            <w:r>
              <w:t>324滦州市人民检察院</w:t>
            </w:r>
          </w:p>
        </w:tc>
        <w:tc>
          <w:tcPr>
            <w:tcW w:w="2126" w:type="dxa"/>
            <w:tcBorders>
              <w:top w:val="single" w:color="FFFFFF" w:sz="6" w:space="0"/>
              <w:left w:val="single" w:color="FFFFFF" w:sz="6" w:space="0"/>
              <w:right w:val="single" w:color="FFFFFF" w:sz="6" w:space="0"/>
            </w:tcBorders>
            <w:vAlign w:val="center"/>
          </w:tcPr>
          <w:p>
            <w:pPr>
              <w:pStyle w:val="10"/>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6661" w:type="dxa"/>
            <w:gridSpan w:val="2"/>
            <w:vAlign w:val="center"/>
          </w:tcPr>
          <w:p>
            <w:pPr>
              <w:pStyle w:val="12"/>
            </w:pPr>
            <w:r>
              <w:t>收入</w:t>
            </w:r>
          </w:p>
        </w:tc>
        <w:tc>
          <w:tcPr>
            <w:tcW w:w="6661" w:type="dxa"/>
            <w:gridSpan w:val="2"/>
            <w:vAlign w:val="center"/>
          </w:tcPr>
          <w:p>
            <w:pPr>
              <w:pStyle w:val="12"/>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2"/>
            </w:pPr>
            <w:r>
              <w:t>项  目</w:t>
            </w:r>
          </w:p>
        </w:tc>
        <w:tc>
          <w:tcPr>
            <w:tcW w:w="2126" w:type="dxa"/>
            <w:vAlign w:val="center"/>
          </w:tcPr>
          <w:p>
            <w:pPr>
              <w:pStyle w:val="12"/>
            </w:pPr>
            <w:r>
              <w:t>预算数</w:t>
            </w:r>
          </w:p>
        </w:tc>
        <w:tc>
          <w:tcPr>
            <w:tcW w:w="4535" w:type="dxa"/>
            <w:vAlign w:val="center"/>
          </w:tcPr>
          <w:p>
            <w:pPr>
              <w:pStyle w:val="12"/>
            </w:pPr>
            <w:r>
              <w:t>项  目</w:t>
            </w:r>
          </w:p>
        </w:tc>
        <w:tc>
          <w:tcPr>
            <w:tcW w:w="2126" w:type="dxa"/>
            <w:vAlign w:val="center"/>
          </w:tcPr>
          <w:p>
            <w:pPr>
              <w:pStyle w:val="12"/>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4535" w:type="dxa"/>
            <w:vAlign w:val="center"/>
          </w:tcPr>
          <w:p>
            <w:pPr>
              <w:pStyle w:val="12"/>
            </w:pPr>
            <w:r>
              <w:t>1</w:t>
            </w:r>
          </w:p>
        </w:tc>
        <w:tc>
          <w:tcPr>
            <w:tcW w:w="2126" w:type="dxa"/>
            <w:vAlign w:val="center"/>
          </w:tcPr>
          <w:p>
            <w:pPr>
              <w:pStyle w:val="12"/>
            </w:pPr>
            <w:r>
              <w:t>2</w:t>
            </w:r>
          </w:p>
        </w:tc>
        <w:tc>
          <w:tcPr>
            <w:tcW w:w="4535" w:type="dxa"/>
            <w:vAlign w:val="center"/>
          </w:tcPr>
          <w:p>
            <w:pPr>
              <w:pStyle w:val="12"/>
            </w:pPr>
            <w:r>
              <w:t>3</w:t>
            </w:r>
          </w:p>
        </w:tc>
        <w:tc>
          <w:tcPr>
            <w:tcW w:w="2126" w:type="dxa"/>
            <w:vAlign w:val="center"/>
          </w:tcPr>
          <w:p>
            <w:pPr>
              <w:pStyle w:val="12"/>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4535" w:type="dxa"/>
            <w:vAlign w:val="center"/>
          </w:tcPr>
          <w:p>
            <w:pPr>
              <w:pStyle w:val="14"/>
            </w:pPr>
            <w:r>
              <w:t>一、一般公共预算拨款收入</w:t>
            </w:r>
          </w:p>
        </w:tc>
        <w:tc>
          <w:tcPr>
            <w:tcW w:w="2126" w:type="dxa"/>
            <w:vAlign w:val="center"/>
          </w:tcPr>
          <w:p>
            <w:pPr>
              <w:pStyle w:val="13"/>
            </w:pPr>
            <w:r>
              <w:t>1488.89</w:t>
            </w:r>
          </w:p>
        </w:tc>
        <w:tc>
          <w:tcPr>
            <w:tcW w:w="4535" w:type="dxa"/>
            <w:vAlign w:val="center"/>
          </w:tcPr>
          <w:p>
            <w:pPr>
              <w:pStyle w:val="14"/>
            </w:pPr>
            <w:r>
              <w:t>一、一般公共服务支出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4535" w:type="dxa"/>
            <w:vAlign w:val="center"/>
          </w:tcPr>
          <w:p>
            <w:pPr>
              <w:pStyle w:val="14"/>
            </w:pPr>
            <w:r>
              <w:t>二、政府性基金预算拨款收入</w:t>
            </w:r>
          </w:p>
        </w:tc>
        <w:tc>
          <w:tcPr>
            <w:tcW w:w="2126" w:type="dxa"/>
            <w:vAlign w:val="center"/>
          </w:tcPr>
          <w:p>
            <w:pPr>
              <w:pStyle w:val="13"/>
            </w:pPr>
          </w:p>
        </w:tc>
        <w:tc>
          <w:tcPr>
            <w:tcW w:w="4535" w:type="dxa"/>
            <w:vAlign w:val="center"/>
          </w:tcPr>
          <w:p>
            <w:pPr>
              <w:pStyle w:val="14"/>
            </w:pPr>
            <w:r>
              <w:t>二、外交支出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4535" w:type="dxa"/>
            <w:vAlign w:val="center"/>
          </w:tcPr>
          <w:p>
            <w:pPr>
              <w:pStyle w:val="14"/>
            </w:pPr>
            <w:r>
              <w:t>三、国有资本经营预算拨款收入</w:t>
            </w:r>
          </w:p>
        </w:tc>
        <w:tc>
          <w:tcPr>
            <w:tcW w:w="2126" w:type="dxa"/>
            <w:vAlign w:val="center"/>
          </w:tcPr>
          <w:p>
            <w:pPr>
              <w:pStyle w:val="13"/>
            </w:pPr>
          </w:p>
        </w:tc>
        <w:tc>
          <w:tcPr>
            <w:tcW w:w="4535" w:type="dxa"/>
            <w:vAlign w:val="center"/>
          </w:tcPr>
          <w:p>
            <w:pPr>
              <w:pStyle w:val="14"/>
            </w:pPr>
            <w:r>
              <w:t>三、国防支出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4535" w:type="dxa"/>
            <w:vAlign w:val="center"/>
          </w:tcPr>
          <w:p>
            <w:pPr>
              <w:pStyle w:val="14"/>
            </w:pPr>
            <w:r>
              <w:t>四、财政专户管理资金收入</w:t>
            </w:r>
          </w:p>
        </w:tc>
        <w:tc>
          <w:tcPr>
            <w:tcW w:w="2126" w:type="dxa"/>
            <w:vAlign w:val="center"/>
          </w:tcPr>
          <w:p>
            <w:pPr>
              <w:pStyle w:val="13"/>
            </w:pPr>
          </w:p>
        </w:tc>
        <w:tc>
          <w:tcPr>
            <w:tcW w:w="4535" w:type="dxa"/>
            <w:vAlign w:val="center"/>
          </w:tcPr>
          <w:p>
            <w:pPr>
              <w:pStyle w:val="14"/>
            </w:pPr>
            <w:r>
              <w:t>四、公共安全支出</w:t>
            </w:r>
          </w:p>
        </w:tc>
        <w:tc>
          <w:tcPr>
            <w:tcW w:w="2126" w:type="dxa"/>
            <w:vAlign w:val="center"/>
          </w:tcPr>
          <w:p>
            <w:pPr>
              <w:pStyle w:val="13"/>
            </w:pPr>
            <w:r>
              <w:t>1293.71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4535" w:type="dxa"/>
            <w:vAlign w:val="center"/>
          </w:tcPr>
          <w:p>
            <w:pPr>
              <w:pStyle w:val="14"/>
            </w:pPr>
            <w:r>
              <w:t>五、单位资金</w:t>
            </w:r>
          </w:p>
        </w:tc>
        <w:tc>
          <w:tcPr>
            <w:tcW w:w="2126" w:type="dxa"/>
            <w:vAlign w:val="center"/>
          </w:tcPr>
          <w:p>
            <w:pPr>
              <w:pStyle w:val="13"/>
            </w:pPr>
          </w:p>
        </w:tc>
        <w:tc>
          <w:tcPr>
            <w:tcW w:w="4535" w:type="dxa"/>
            <w:vAlign w:val="center"/>
          </w:tcPr>
          <w:p>
            <w:pPr>
              <w:pStyle w:val="14"/>
            </w:pPr>
            <w:r>
              <w:t>五、教育支出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六、科学技术支出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七、文化旅游体育与传媒支出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八、社会保障和就业支出</w:t>
            </w:r>
          </w:p>
        </w:tc>
        <w:tc>
          <w:tcPr>
            <w:tcW w:w="2126" w:type="dxa"/>
            <w:vAlign w:val="center"/>
          </w:tcPr>
          <w:p>
            <w:pPr>
              <w:pStyle w:val="13"/>
            </w:pPr>
            <w:r>
              <w:t>72.50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九、社会保险基金支出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十、卫生健康支出</w:t>
            </w:r>
          </w:p>
        </w:tc>
        <w:tc>
          <w:tcPr>
            <w:tcW w:w="2126" w:type="dxa"/>
            <w:vAlign w:val="center"/>
          </w:tcPr>
          <w:p>
            <w:pPr>
              <w:pStyle w:val="13"/>
            </w:pPr>
            <w:r>
              <w:t>68.18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十一、节能环保支出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十二、城乡社区支出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十三、农林水支出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十四、交通运输支出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十五、资源勘探工业信息等支出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十六、商业服务业等支出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十七、金融支出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十八、援助其他地区支出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十九、自然资源海洋气象等支出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二十、住房保障支出</w:t>
            </w:r>
          </w:p>
        </w:tc>
        <w:tc>
          <w:tcPr>
            <w:tcW w:w="2126" w:type="dxa"/>
            <w:vAlign w:val="center"/>
          </w:tcPr>
          <w:p>
            <w:pPr>
              <w:pStyle w:val="13"/>
            </w:pPr>
            <w:r>
              <w:t>54.50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二十一、粮油物资储备支出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二十二、国有资本经营预算支出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二十三、灾害防治及应急管理支出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二十四、预备费</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二十五、其他支出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二十六、转移性支出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二十七、债务还本支出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二十八、债务付息支出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二十九、债务发行费用支出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三十、抗疫特别国债安排的支出</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4535" w:type="dxa"/>
            <w:vAlign w:val="center"/>
          </w:tcPr>
          <w:p>
            <w:pPr>
              <w:pStyle w:val="14"/>
            </w:pPr>
          </w:p>
        </w:tc>
        <w:tc>
          <w:tcPr>
            <w:tcW w:w="2126" w:type="dxa"/>
            <w:vAlign w:val="center"/>
          </w:tcPr>
          <w:p>
            <w:pPr>
              <w:pStyle w:val="13"/>
            </w:pPr>
          </w:p>
        </w:tc>
        <w:tc>
          <w:tcPr>
            <w:tcW w:w="4535" w:type="dxa"/>
            <w:vAlign w:val="center"/>
          </w:tcPr>
          <w:p>
            <w:pPr>
              <w:pStyle w:val="14"/>
            </w:pPr>
            <w:r>
              <w:t>三十一、人行科目</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4535" w:type="dxa"/>
            <w:vAlign w:val="center"/>
          </w:tcPr>
          <w:p>
            <w:pPr>
              <w:pStyle w:val="16"/>
            </w:pPr>
            <w:r>
              <w:t>本年收入合计</w:t>
            </w:r>
          </w:p>
        </w:tc>
        <w:tc>
          <w:tcPr>
            <w:tcW w:w="2126" w:type="dxa"/>
            <w:vAlign w:val="center"/>
          </w:tcPr>
          <w:p>
            <w:pPr>
              <w:pStyle w:val="17"/>
            </w:pPr>
            <w:r>
              <w:t>1488.89</w:t>
            </w:r>
          </w:p>
        </w:tc>
        <w:tc>
          <w:tcPr>
            <w:tcW w:w="4535" w:type="dxa"/>
            <w:vAlign w:val="center"/>
          </w:tcPr>
          <w:p>
            <w:pPr>
              <w:pStyle w:val="16"/>
            </w:pPr>
            <w:r>
              <w:t>本年支出合计</w:t>
            </w:r>
          </w:p>
        </w:tc>
        <w:tc>
          <w:tcPr>
            <w:tcW w:w="2126" w:type="dxa"/>
            <w:vAlign w:val="center"/>
          </w:tcPr>
          <w:p>
            <w:pPr>
              <w:pStyle w:val="17"/>
            </w:pPr>
            <w:r>
              <w:t>1488.89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4535" w:type="dxa"/>
            <w:vAlign w:val="center"/>
          </w:tcPr>
          <w:p>
            <w:pPr>
              <w:pStyle w:val="14"/>
            </w:pPr>
            <w:r>
              <w:t>上年结转结余</w:t>
            </w:r>
          </w:p>
        </w:tc>
        <w:tc>
          <w:tcPr>
            <w:tcW w:w="2126" w:type="dxa"/>
            <w:vAlign w:val="center"/>
          </w:tcPr>
          <w:p>
            <w:pPr>
              <w:pStyle w:val="13"/>
            </w:pPr>
          </w:p>
        </w:tc>
        <w:tc>
          <w:tcPr>
            <w:tcW w:w="4535" w:type="dxa"/>
            <w:vAlign w:val="center"/>
          </w:tcPr>
          <w:p>
            <w:pPr>
              <w:pStyle w:val="14"/>
            </w:pPr>
            <w:r>
              <w:t>年终结转结余</w:t>
            </w:r>
          </w:p>
        </w:tc>
        <w:tc>
          <w:tcPr>
            <w:tcW w:w="2126"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4535" w:type="dxa"/>
            <w:vAlign w:val="center"/>
          </w:tcPr>
          <w:p>
            <w:pPr>
              <w:pStyle w:val="16"/>
            </w:pPr>
            <w:r>
              <w:t>收入总计</w:t>
            </w:r>
          </w:p>
        </w:tc>
        <w:tc>
          <w:tcPr>
            <w:tcW w:w="2126" w:type="dxa"/>
            <w:vAlign w:val="center"/>
          </w:tcPr>
          <w:p>
            <w:pPr>
              <w:pStyle w:val="17"/>
            </w:pPr>
            <w:r>
              <w:t>1488.89</w:t>
            </w:r>
          </w:p>
        </w:tc>
        <w:tc>
          <w:tcPr>
            <w:tcW w:w="4535" w:type="dxa"/>
            <w:vAlign w:val="center"/>
          </w:tcPr>
          <w:p>
            <w:pPr>
              <w:pStyle w:val="16"/>
            </w:pPr>
            <w:r>
              <w:t>支出总计</w:t>
            </w:r>
          </w:p>
        </w:tc>
        <w:tc>
          <w:tcPr>
            <w:tcW w:w="2126" w:type="dxa"/>
            <w:vAlign w:val="center"/>
          </w:tcPr>
          <w:p>
            <w:pPr>
              <w:pStyle w:val="17"/>
            </w:pPr>
            <w:r>
              <w:t>1488.89</w:t>
            </w:r>
          </w:p>
        </w:tc>
      </w:tr>
    </w:tbl>
    <w:p>
      <w:pPr>
        <w:sectPr>
          <w:footerReference r:id="rId3" w:type="default"/>
          <w:footerReference r:id="rId4" w:type="even"/>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6"/>
        <w:tblW w:w="1457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1"/>
            </w:pPr>
            <w:r>
              <w:t>324滦州市人民检察院</w:t>
            </w:r>
          </w:p>
        </w:tc>
        <w:tc>
          <w:tcPr>
            <w:tcW w:w="3402" w:type="dxa"/>
            <w:gridSpan w:val="3"/>
            <w:tcBorders>
              <w:top w:val="single" w:color="FFFFFF" w:sz="6" w:space="0"/>
              <w:left w:val="single" w:color="FFFFFF" w:sz="6" w:space="0"/>
              <w:right w:val="single" w:color="FFFFFF" w:sz="6" w:space="0"/>
            </w:tcBorders>
            <w:vAlign w:val="center"/>
          </w:tcPr>
          <w:p>
            <w:pPr>
              <w:pStyle w:val="10"/>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2"/>
            </w:pPr>
            <w:r>
              <w:t>序号</w:t>
            </w:r>
          </w:p>
        </w:tc>
        <w:tc>
          <w:tcPr>
            <w:tcW w:w="2551" w:type="dxa"/>
            <w:gridSpan w:val="2"/>
            <w:vAlign w:val="center"/>
          </w:tcPr>
          <w:p>
            <w:pPr>
              <w:pStyle w:val="12"/>
            </w:pPr>
            <w:r>
              <w:t>功能分类科目</w:t>
            </w:r>
          </w:p>
        </w:tc>
        <w:tc>
          <w:tcPr>
            <w:tcW w:w="1134" w:type="dxa"/>
            <w:vMerge w:val="restart"/>
            <w:vAlign w:val="center"/>
          </w:tcPr>
          <w:p>
            <w:pPr>
              <w:pStyle w:val="12"/>
            </w:pPr>
            <w:r>
              <w:t>合计</w:t>
            </w:r>
          </w:p>
        </w:tc>
        <w:tc>
          <w:tcPr>
            <w:tcW w:w="9072" w:type="dxa"/>
            <w:gridSpan w:val="8"/>
            <w:vAlign w:val="center"/>
          </w:tcPr>
          <w:p>
            <w:pPr>
              <w:pStyle w:val="12"/>
            </w:pPr>
            <w:r>
              <w:t>本年收入</w:t>
            </w:r>
          </w:p>
        </w:tc>
        <w:tc>
          <w:tcPr>
            <w:tcW w:w="1134" w:type="dxa"/>
            <w:vMerge w:val="restart"/>
            <w:vAlign w:val="center"/>
          </w:tcPr>
          <w:p>
            <w:pPr>
              <w:pStyle w:val="12"/>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2"/>
            </w:pPr>
            <w:r>
              <w:t>科目    编码</w:t>
            </w:r>
          </w:p>
        </w:tc>
        <w:tc>
          <w:tcPr>
            <w:tcW w:w="1559" w:type="dxa"/>
            <w:vAlign w:val="center"/>
          </w:tcPr>
          <w:p>
            <w:pPr>
              <w:pStyle w:val="12"/>
            </w:pPr>
            <w:r>
              <w:t>科目名称</w:t>
            </w:r>
          </w:p>
        </w:tc>
        <w:tc>
          <w:tcPr>
            <w:tcW w:w="1134" w:type="dxa"/>
            <w:vMerge w:val="continue"/>
          </w:tcPr>
          <w:p/>
        </w:tc>
        <w:tc>
          <w:tcPr>
            <w:tcW w:w="1134" w:type="dxa"/>
            <w:vAlign w:val="center"/>
          </w:tcPr>
          <w:p>
            <w:pPr>
              <w:pStyle w:val="12"/>
            </w:pPr>
            <w:r>
              <w:t>小计</w:t>
            </w:r>
          </w:p>
        </w:tc>
        <w:tc>
          <w:tcPr>
            <w:tcW w:w="1134" w:type="dxa"/>
            <w:vAlign w:val="center"/>
          </w:tcPr>
          <w:p>
            <w:pPr>
              <w:pStyle w:val="12"/>
            </w:pPr>
            <w:r>
              <w:t>财政拨款 收入</w:t>
            </w:r>
          </w:p>
        </w:tc>
        <w:tc>
          <w:tcPr>
            <w:tcW w:w="1134" w:type="dxa"/>
            <w:vAlign w:val="center"/>
          </w:tcPr>
          <w:p>
            <w:pPr>
              <w:pStyle w:val="12"/>
            </w:pPr>
            <w:r>
              <w:t>财政专户 收入</w:t>
            </w:r>
          </w:p>
        </w:tc>
        <w:tc>
          <w:tcPr>
            <w:tcW w:w="1134" w:type="dxa"/>
            <w:vAlign w:val="center"/>
          </w:tcPr>
          <w:p>
            <w:pPr>
              <w:pStyle w:val="12"/>
            </w:pPr>
            <w:r>
              <w:t>事业收入</w:t>
            </w:r>
          </w:p>
        </w:tc>
        <w:tc>
          <w:tcPr>
            <w:tcW w:w="1134" w:type="dxa"/>
            <w:vAlign w:val="center"/>
          </w:tcPr>
          <w:p>
            <w:pPr>
              <w:pStyle w:val="12"/>
            </w:pPr>
            <w:r>
              <w:t>经营收入</w:t>
            </w:r>
          </w:p>
        </w:tc>
        <w:tc>
          <w:tcPr>
            <w:tcW w:w="1134" w:type="dxa"/>
            <w:vAlign w:val="center"/>
          </w:tcPr>
          <w:p>
            <w:pPr>
              <w:pStyle w:val="12"/>
            </w:pPr>
            <w:r>
              <w:t>上级补助收入</w:t>
            </w:r>
          </w:p>
        </w:tc>
        <w:tc>
          <w:tcPr>
            <w:tcW w:w="1134" w:type="dxa"/>
            <w:vAlign w:val="center"/>
          </w:tcPr>
          <w:p>
            <w:pPr>
              <w:pStyle w:val="12"/>
            </w:pPr>
            <w:r>
              <w:t>附属单位上缴收入</w:t>
            </w:r>
          </w:p>
        </w:tc>
        <w:tc>
          <w:tcPr>
            <w:tcW w:w="1134" w:type="dxa"/>
            <w:vAlign w:val="center"/>
          </w:tcPr>
          <w:p>
            <w:pPr>
              <w:pStyle w:val="12"/>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2"/>
            </w:pPr>
            <w:r>
              <w:t>栏次</w:t>
            </w:r>
          </w:p>
        </w:tc>
        <w:tc>
          <w:tcPr>
            <w:tcW w:w="992" w:type="dxa"/>
            <w:vAlign w:val="center"/>
          </w:tcPr>
          <w:p>
            <w:pPr>
              <w:pStyle w:val="12"/>
            </w:pPr>
            <w:r>
              <w:t>1</w:t>
            </w:r>
          </w:p>
        </w:tc>
        <w:tc>
          <w:tcPr>
            <w:tcW w:w="1559" w:type="dxa"/>
            <w:vAlign w:val="center"/>
          </w:tcPr>
          <w:p>
            <w:pPr>
              <w:pStyle w:val="12"/>
            </w:pPr>
            <w:r>
              <w:t>2</w:t>
            </w:r>
          </w:p>
        </w:tc>
        <w:tc>
          <w:tcPr>
            <w:tcW w:w="1134" w:type="dxa"/>
            <w:vAlign w:val="center"/>
          </w:tcPr>
          <w:p>
            <w:pPr>
              <w:pStyle w:val="12"/>
            </w:pPr>
            <w:r>
              <w:t>3</w:t>
            </w:r>
          </w:p>
        </w:tc>
        <w:tc>
          <w:tcPr>
            <w:tcW w:w="1134" w:type="dxa"/>
            <w:vAlign w:val="center"/>
          </w:tcPr>
          <w:p>
            <w:pPr>
              <w:pStyle w:val="12"/>
            </w:pPr>
            <w:r>
              <w:t>4</w:t>
            </w:r>
          </w:p>
        </w:tc>
        <w:tc>
          <w:tcPr>
            <w:tcW w:w="1134" w:type="dxa"/>
            <w:vAlign w:val="center"/>
          </w:tcPr>
          <w:p>
            <w:pPr>
              <w:pStyle w:val="12"/>
            </w:pPr>
            <w:r>
              <w:t>5</w:t>
            </w:r>
          </w:p>
        </w:tc>
        <w:tc>
          <w:tcPr>
            <w:tcW w:w="1134" w:type="dxa"/>
            <w:vAlign w:val="center"/>
          </w:tcPr>
          <w:p>
            <w:pPr>
              <w:pStyle w:val="12"/>
            </w:pPr>
            <w:r>
              <w:t>6</w:t>
            </w:r>
          </w:p>
        </w:tc>
        <w:tc>
          <w:tcPr>
            <w:tcW w:w="1134" w:type="dxa"/>
            <w:vAlign w:val="center"/>
          </w:tcPr>
          <w:p>
            <w:pPr>
              <w:pStyle w:val="12"/>
            </w:pPr>
            <w:r>
              <w:t>7</w:t>
            </w:r>
          </w:p>
        </w:tc>
        <w:tc>
          <w:tcPr>
            <w:tcW w:w="1134" w:type="dxa"/>
            <w:vAlign w:val="center"/>
          </w:tcPr>
          <w:p>
            <w:pPr>
              <w:pStyle w:val="12"/>
            </w:pPr>
            <w:r>
              <w:t>8</w:t>
            </w:r>
          </w:p>
        </w:tc>
        <w:tc>
          <w:tcPr>
            <w:tcW w:w="1134" w:type="dxa"/>
            <w:vAlign w:val="center"/>
          </w:tcPr>
          <w:p>
            <w:pPr>
              <w:pStyle w:val="12"/>
            </w:pPr>
            <w:r>
              <w:t>9</w:t>
            </w:r>
          </w:p>
        </w:tc>
        <w:tc>
          <w:tcPr>
            <w:tcW w:w="1134" w:type="dxa"/>
            <w:vAlign w:val="center"/>
          </w:tcPr>
          <w:p>
            <w:pPr>
              <w:pStyle w:val="12"/>
            </w:pPr>
            <w:r>
              <w:t>10</w:t>
            </w:r>
          </w:p>
        </w:tc>
        <w:tc>
          <w:tcPr>
            <w:tcW w:w="1134" w:type="dxa"/>
            <w:vAlign w:val="center"/>
          </w:tcPr>
          <w:p>
            <w:pPr>
              <w:pStyle w:val="12"/>
            </w:pPr>
            <w:r>
              <w:t>11</w:t>
            </w:r>
          </w:p>
        </w:tc>
        <w:tc>
          <w:tcPr>
            <w:tcW w:w="1134" w:type="dxa"/>
            <w:vAlign w:val="center"/>
          </w:tcPr>
          <w:p>
            <w:pPr>
              <w:pStyle w:val="12"/>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w:t>
            </w:r>
          </w:p>
        </w:tc>
        <w:tc>
          <w:tcPr>
            <w:tcW w:w="992" w:type="dxa"/>
            <w:vAlign w:val="center"/>
          </w:tcPr>
          <w:p>
            <w:pPr>
              <w:pStyle w:val="18"/>
            </w:pPr>
          </w:p>
        </w:tc>
        <w:tc>
          <w:tcPr>
            <w:tcW w:w="1559" w:type="dxa"/>
            <w:vAlign w:val="center"/>
          </w:tcPr>
          <w:p>
            <w:pPr>
              <w:pStyle w:val="16"/>
            </w:pPr>
            <w:r>
              <w:t>合计</w:t>
            </w:r>
          </w:p>
        </w:tc>
        <w:tc>
          <w:tcPr>
            <w:tcW w:w="1134" w:type="dxa"/>
            <w:vAlign w:val="center"/>
          </w:tcPr>
          <w:p>
            <w:pPr>
              <w:pStyle w:val="17"/>
            </w:pPr>
            <w:r>
              <w:t>1488.89</w:t>
            </w:r>
          </w:p>
        </w:tc>
        <w:tc>
          <w:tcPr>
            <w:tcW w:w="1134" w:type="dxa"/>
            <w:vAlign w:val="center"/>
          </w:tcPr>
          <w:p>
            <w:pPr>
              <w:pStyle w:val="17"/>
            </w:pPr>
            <w:r>
              <w:t>1488.89</w:t>
            </w:r>
          </w:p>
        </w:tc>
        <w:tc>
          <w:tcPr>
            <w:tcW w:w="1134" w:type="dxa"/>
            <w:vAlign w:val="center"/>
          </w:tcPr>
          <w:p>
            <w:pPr>
              <w:pStyle w:val="17"/>
            </w:pPr>
            <w:r>
              <w:t>1488.89</w:t>
            </w: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c>
          <w:tcPr>
            <w:tcW w:w="1134"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2</w:t>
            </w:r>
          </w:p>
        </w:tc>
        <w:tc>
          <w:tcPr>
            <w:tcW w:w="992" w:type="dxa"/>
            <w:vAlign w:val="center"/>
          </w:tcPr>
          <w:p>
            <w:pPr>
              <w:pStyle w:val="14"/>
            </w:pPr>
            <w:r>
              <w:t>204</w:t>
            </w:r>
          </w:p>
        </w:tc>
        <w:tc>
          <w:tcPr>
            <w:tcW w:w="1559" w:type="dxa"/>
            <w:vAlign w:val="center"/>
          </w:tcPr>
          <w:p>
            <w:pPr>
              <w:pStyle w:val="14"/>
            </w:pPr>
            <w:r>
              <w:t>公共安全支出</w:t>
            </w:r>
          </w:p>
        </w:tc>
        <w:tc>
          <w:tcPr>
            <w:tcW w:w="1134" w:type="dxa"/>
            <w:vAlign w:val="center"/>
          </w:tcPr>
          <w:p>
            <w:pPr>
              <w:pStyle w:val="13"/>
            </w:pPr>
            <w:r>
              <w:t>1293.71</w:t>
            </w:r>
          </w:p>
        </w:tc>
        <w:tc>
          <w:tcPr>
            <w:tcW w:w="1134" w:type="dxa"/>
            <w:vAlign w:val="center"/>
          </w:tcPr>
          <w:p>
            <w:pPr>
              <w:pStyle w:val="13"/>
            </w:pPr>
            <w:r>
              <w:t>1293.71</w:t>
            </w:r>
          </w:p>
        </w:tc>
        <w:tc>
          <w:tcPr>
            <w:tcW w:w="1134" w:type="dxa"/>
            <w:vAlign w:val="center"/>
          </w:tcPr>
          <w:p>
            <w:pPr>
              <w:pStyle w:val="13"/>
            </w:pPr>
            <w:r>
              <w:t>1293.71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3</w:t>
            </w:r>
          </w:p>
        </w:tc>
        <w:tc>
          <w:tcPr>
            <w:tcW w:w="992" w:type="dxa"/>
            <w:vAlign w:val="center"/>
          </w:tcPr>
          <w:p>
            <w:pPr>
              <w:pStyle w:val="14"/>
            </w:pPr>
            <w:r>
              <w:t>20404</w:t>
            </w:r>
          </w:p>
        </w:tc>
        <w:tc>
          <w:tcPr>
            <w:tcW w:w="1559" w:type="dxa"/>
            <w:vAlign w:val="center"/>
          </w:tcPr>
          <w:p>
            <w:pPr>
              <w:pStyle w:val="14"/>
            </w:pPr>
            <w:r>
              <w:t>检察</w:t>
            </w:r>
          </w:p>
        </w:tc>
        <w:tc>
          <w:tcPr>
            <w:tcW w:w="1134" w:type="dxa"/>
            <w:vAlign w:val="center"/>
          </w:tcPr>
          <w:p>
            <w:pPr>
              <w:pStyle w:val="13"/>
            </w:pPr>
            <w:r>
              <w:t>1293.71</w:t>
            </w:r>
          </w:p>
        </w:tc>
        <w:tc>
          <w:tcPr>
            <w:tcW w:w="1134" w:type="dxa"/>
            <w:vAlign w:val="center"/>
          </w:tcPr>
          <w:p>
            <w:pPr>
              <w:pStyle w:val="13"/>
            </w:pPr>
            <w:r>
              <w:t>1293.71</w:t>
            </w:r>
          </w:p>
        </w:tc>
        <w:tc>
          <w:tcPr>
            <w:tcW w:w="1134" w:type="dxa"/>
            <w:vAlign w:val="center"/>
          </w:tcPr>
          <w:p>
            <w:pPr>
              <w:pStyle w:val="13"/>
            </w:pPr>
            <w:r>
              <w:t>1293.71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4</w:t>
            </w:r>
          </w:p>
        </w:tc>
        <w:tc>
          <w:tcPr>
            <w:tcW w:w="992" w:type="dxa"/>
            <w:vAlign w:val="center"/>
          </w:tcPr>
          <w:p>
            <w:pPr>
              <w:pStyle w:val="14"/>
            </w:pPr>
            <w:r>
              <w:t>2040401</w:t>
            </w:r>
          </w:p>
        </w:tc>
        <w:tc>
          <w:tcPr>
            <w:tcW w:w="1559" w:type="dxa"/>
            <w:vAlign w:val="center"/>
          </w:tcPr>
          <w:p>
            <w:pPr>
              <w:pStyle w:val="14"/>
            </w:pPr>
            <w:r>
              <w:t>行政运行</w:t>
            </w:r>
          </w:p>
        </w:tc>
        <w:tc>
          <w:tcPr>
            <w:tcW w:w="1134" w:type="dxa"/>
            <w:vAlign w:val="center"/>
          </w:tcPr>
          <w:p>
            <w:pPr>
              <w:pStyle w:val="13"/>
            </w:pPr>
            <w:r>
              <w:t>1176.56</w:t>
            </w:r>
          </w:p>
        </w:tc>
        <w:tc>
          <w:tcPr>
            <w:tcW w:w="1134" w:type="dxa"/>
            <w:vAlign w:val="center"/>
          </w:tcPr>
          <w:p>
            <w:pPr>
              <w:pStyle w:val="13"/>
            </w:pPr>
            <w:r>
              <w:t>1176.56</w:t>
            </w:r>
          </w:p>
        </w:tc>
        <w:tc>
          <w:tcPr>
            <w:tcW w:w="1134" w:type="dxa"/>
            <w:vAlign w:val="center"/>
          </w:tcPr>
          <w:p>
            <w:pPr>
              <w:pStyle w:val="13"/>
            </w:pPr>
            <w:r>
              <w:t>1176.56</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5</w:t>
            </w:r>
          </w:p>
        </w:tc>
        <w:tc>
          <w:tcPr>
            <w:tcW w:w="992" w:type="dxa"/>
            <w:vAlign w:val="center"/>
          </w:tcPr>
          <w:p>
            <w:pPr>
              <w:pStyle w:val="14"/>
            </w:pPr>
            <w:r>
              <w:t>2040402</w:t>
            </w:r>
          </w:p>
        </w:tc>
        <w:tc>
          <w:tcPr>
            <w:tcW w:w="1559" w:type="dxa"/>
            <w:vAlign w:val="center"/>
          </w:tcPr>
          <w:p>
            <w:pPr>
              <w:pStyle w:val="14"/>
            </w:pPr>
            <w:r>
              <w:t>一般行政管理事务</w:t>
            </w:r>
          </w:p>
        </w:tc>
        <w:tc>
          <w:tcPr>
            <w:tcW w:w="1134" w:type="dxa"/>
            <w:vAlign w:val="center"/>
          </w:tcPr>
          <w:p>
            <w:pPr>
              <w:pStyle w:val="13"/>
            </w:pPr>
            <w:r>
              <w:t>117.15</w:t>
            </w:r>
          </w:p>
        </w:tc>
        <w:tc>
          <w:tcPr>
            <w:tcW w:w="1134" w:type="dxa"/>
            <w:vAlign w:val="center"/>
          </w:tcPr>
          <w:p>
            <w:pPr>
              <w:pStyle w:val="13"/>
            </w:pPr>
            <w:r>
              <w:t>117.15</w:t>
            </w:r>
          </w:p>
        </w:tc>
        <w:tc>
          <w:tcPr>
            <w:tcW w:w="1134" w:type="dxa"/>
            <w:vAlign w:val="center"/>
          </w:tcPr>
          <w:p>
            <w:pPr>
              <w:pStyle w:val="13"/>
            </w:pPr>
            <w:r>
              <w:t>117.15</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6</w:t>
            </w:r>
          </w:p>
        </w:tc>
        <w:tc>
          <w:tcPr>
            <w:tcW w:w="992" w:type="dxa"/>
            <w:vAlign w:val="center"/>
          </w:tcPr>
          <w:p>
            <w:pPr>
              <w:pStyle w:val="14"/>
            </w:pPr>
            <w:r>
              <w:t>208</w:t>
            </w:r>
          </w:p>
        </w:tc>
        <w:tc>
          <w:tcPr>
            <w:tcW w:w="1559" w:type="dxa"/>
            <w:vAlign w:val="center"/>
          </w:tcPr>
          <w:p>
            <w:pPr>
              <w:pStyle w:val="14"/>
            </w:pPr>
            <w:r>
              <w:t>社会保障和就业支出</w:t>
            </w:r>
          </w:p>
        </w:tc>
        <w:tc>
          <w:tcPr>
            <w:tcW w:w="1134" w:type="dxa"/>
            <w:vAlign w:val="center"/>
          </w:tcPr>
          <w:p>
            <w:pPr>
              <w:pStyle w:val="13"/>
            </w:pPr>
            <w:r>
              <w:t>72.50</w:t>
            </w:r>
          </w:p>
        </w:tc>
        <w:tc>
          <w:tcPr>
            <w:tcW w:w="1134" w:type="dxa"/>
            <w:vAlign w:val="center"/>
          </w:tcPr>
          <w:p>
            <w:pPr>
              <w:pStyle w:val="13"/>
            </w:pPr>
            <w:r>
              <w:t>72.50</w:t>
            </w:r>
          </w:p>
        </w:tc>
        <w:tc>
          <w:tcPr>
            <w:tcW w:w="1134" w:type="dxa"/>
            <w:vAlign w:val="center"/>
          </w:tcPr>
          <w:p>
            <w:pPr>
              <w:pStyle w:val="13"/>
            </w:pPr>
            <w:r>
              <w:t>72.50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7</w:t>
            </w:r>
          </w:p>
        </w:tc>
        <w:tc>
          <w:tcPr>
            <w:tcW w:w="992" w:type="dxa"/>
            <w:vAlign w:val="center"/>
          </w:tcPr>
          <w:p>
            <w:pPr>
              <w:pStyle w:val="14"/>
            </w:pPr>
            <w:r>
              <w:t>20805</w:t>
            </w:r>
          </w:p>
        </w:tc>
        <w:tc>
          <w:tcPr>
            <w:tcW w:w="1559" w:type="dxa"/>
            <w:vAlign w:val="center"/>
          </w:tcPr>
          <w:p>
            <w:pPr>
              <w:pStyle w:val="14"/>
            </w:pPr>
            <w:r>
              <w:t>行政事业单位养老支出</w:t>
            </w:r>
          </w:p>
        </w:tc>
        <w:tc>
          <w:tcPr>
            <w:tcW w:w="1134" w:type="dxa"/>
            <w:vAlign w:val="center"/>
          </w:tcPr>
          <w:p>
            <w:pPr>
              <w:pStyle w:val="13"/>
            </w:pPr>
            <w:r>
              <w:t>72.50</w:t>
            </w:r>
          </w:p>
        </w:tc>
        <w:tc>
          <w:tcPr>
            <w:tcW w:w="1134" w:type="dxa"/>
            <w:vAlign w:val="center"/>
          </w:tcPr>
          <w:p>
            <w:pPr>
              <w:pStyle w:val="13"/>
            </w:pPr>
            <w:r>
              <w:t>72.50</w:t>
            </w:r>
          </w:p>
        </w:tc>
        <w:tc>
          <w:tcPr>
            <w:tcW w:w="1134" w:type="dxa"/>
            <w:vAlign w:val="center"/>
          </w:tcPr>
          <w:p>
            <w:pPr>
              <w:pStyle w:val="13"/>
            </w:pPr>
            <w:r>
              <w:t>72.50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8</w:t>
            </w:r>
          </w:p>
        </w:tc>
        <w:tc>
          <w:tcPr>
            <w:tcW w:w="992" w:type="dxa"/>
            <w:vAlign w:val="center"/>
          </w:tcPr>
          <w:p>
            <w:pPr>
              <w:pStyle w:val="14"/>
            </w:pPr>
            <w:r>
              <w:t>2080505</w:t>
            </w:r>
          </w:p>
        </w:tc>
        <w:tc>
          <w:tcPr>
            <w:tcW w:w="1559" w:type="dxa"/>
            <w:vAlign w:val="center"/>
          </w:tcPr>
          <w:p>
            <w:pPr>
              <w:pStyle w:val="14"/>
            </w:pPr>
            <w:r>
              <w:t>机关事业单位基本养老保险缴费支出</w:t>
            </w:r>
          </w:p>
        </w:tc>
        <w:tc>
          <w:tcPr>
            <w:tcW w:w="1134" w:type="dxa"/>
            <w:vAlign w:val="center"/>
          </w:tcPr>
          <w:p>
            <w:pPr>
              <w:pStyle w:val="13"/>
            </w:pPr>
            <w:r>
              <w:t>72.50</w:t>
            </w:r>
          </w:p>
        </w:tc>
        <w:tc>
          <w:tcPr>
            <w:tcW w:w="1134" w:type="dxa"/>
            <w:vAlign w:val="center"/>
          </w:tcPr>
          <w:p>
            <w:pPr>
              <w:pStyle w:val="13"/>
            </w:pPr>
            <w:r>
              <w:t>72.50</w:t>
            </w:r>
          </w:p>
        </w:tc>
        <w:tc>
          <w:tcPr>
            <w:tcW w:w="1134" w:type="dxa"/>
            <w:vAlign w:val="center"/>
          </w:tcPr>
          <w:p>
            <w:pPr>
              <w:pStyle w:val="13"/>
            </w:pPr>
            <w:r>
              <w:t>72.50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9</w:t>
            </w:r>
          </w:p>
        </w:tc>
        <w:tc>
          <w:tcPr>
            <w:tcW w:w="992" w:type="dxa"/>
            <w:vAlign w:val="center"/>
          </w:tcPr>
          <w:p>
            <w:pPr>
              <w:pStyle w:val="14"/>
            </w:pPr>
            <w:r>
              <w:t>210</w:t>
            </w:r>
          </w:p>
        </w:tc>
        <w:tc>
          <w:tcPr>
            <w:tcW w:w="1559" w:type="dxa"/>
            <w:vAlign w:val="center"/>
          </w:tcPr>
          <w:p>
            <w:pPr>
              <w:pStyle w:val="14"/>
            </w:pPr>
            <w:r>
              <w:t>卫生健康支出</w:t>
            </w:r>
          </w:p>
        </w:tc>
        <w:tc>
          <w:tcPr>
            <w:tcW w:w="1134" w:type="dxa"/>
            <w:vAlign w:val="center"/>
          </w:tcPr>
          <w:p>
            <w:pPr>
              <w:pStyle w:val="13"/>
            </w:pPr>
            <w:r>
              <w:t>68.18</w:t>
            </w:r>
          </w:p>
        </w:tc>
        <w:tc>
          <w:tcPr>
            <w:tcW w:w="1134" w:type="dxa"/>
            <w:vAlign w:val="center"/>
          </w:tcPr>
          <w:p>
            <w:pPr>
              <w:pStyle w:val="13"/>
            </w:pPr>
            <w:r>
              <w:t>68.18</w:t>
            </w:r>
          </w:p>
        </w:tc>
        <w:tc>
          <w:tcPr>
            <w:tcW w:w="1134" w:type="dxa"/>
            <w:vAlign w:val="center"/>
          </w:tcPr>
          <w:p>
            <w:pPr>
              <w:pStyle w:val="13"/>
            </w:pPr>
            <w:r>
              <w:t>68.18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10</w:t>
            </w:r>
          </w:p>
        </w:tc>
        <w:tc>
          <w:tcPr>
            <w:tcW w:w="992" w:type="dxa"/>
            <w:vAlign w:val="center"/>
          </w:tcPr>
          <w:p>
            <w:pPr>
              <w:pStyle w:val="14"/>
            </w:pPr>
            <w:r>
              <w:t>21011</w:t>
            </w:r>
          </w:p>
        </w:tc>
        <w:tc>
          <w:tcPr>
            <w:tcW w:w="1559" w:type="dxa"/>
            <w:vAlign w:val="center"/>
          </w:tcPr>
          <w:p>
            <w:pPr>
              <w:pStyle w:val="14"/>
            </w:pPr>
            <w:r>
              <w:t>行政事业单位医疗</w:t>
            </w:r>
          </w:p>
        </w:tc>
        <w:tc>
          <w:tcPr>
            <w:tcW w:w="1134" w:type="dxa"/>
            <w:vAlign w:val="center"/>
          </w:tcPr>
          <w:p>
            <w:pPr>
              <w:pStyle w:val="13"/>
            </w:pPr>
            <w:r>
              <w:t>68.18</w:t>
            </w:r>
          </w:p>
        </w:tc>
        <w:tc>
          <w:tcPr>
            <w:tcW w:w="1134" w:type="dxa"/>
            <w:vAlign w:val="center"/>
          </w:tcPr>
          <w:p>
            <w:pPr>
              <w:pStyle w:val="13"/>
            </w:pPr>
            <w:r>
              <w:t>68.18</w:t>
            </w:r>
          </w:p>
        </w:tc>
        <w:tc>
          <w:tcPr>
            <w:tcW w:w="1134" w:type="dxa"/>
            <w:vAlign w:val="center"/>
          </w:tcPr>
          <w:p>
            <w:pPr>
              <w:pStyle w:val="13"/>
            </w:pPr>
            <w:r>
              <w:t>68.18</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11</w:t>
            </w:r>
          </w:p>
        </w:tc>
        <w:tc>
          <w:tcPr>
            <w:tcW w:w="992" w:type="dxa"/>
            <w:vAlign w:val="center"/>
          </w:tcPr>
          <w:p>
            <w:pPr>
              <w:pStyle w:val="14"/>
            </w:pPr>
            <w:r>
              <w:t>2101101</w:t>
            </w:r>
          </w:p>
        </w:tc>
        <w:tc>
          <w:tcPr>
            <w:tcW w:w="1559" w:type="dxa"/>
            <w:vAlign w:val="center"/>
          </w:tcPr>
          <w:p>
            <w:pPr>
              <w:pStyle w:val="14"/>
            </w:pPr>
            <w:r>
              <w:t>行政单位医疗</w:t>
            </w:r>
          </w:p>
        </w:tc>
        <w:tc>
          <w:tcPr>
            <w:tcW w:w="1134" w:type="dxa"/>
            <w:vAlign w:val="center"/>
          </w:tcPr>
          <w:p>
            <w:pPr>
              <w:pStyle w:val="13"/>
            </w:pPr>
            <w:r>
              <w:t>32.41</w:t>
            </w:r>
          </w:p>
        </w:tc>
        <w:tc>
          <w:tcPr>
            <w:tcW w:w="1134" w:type="dxa"/>
            <w:vAlign w:val="center"/>
          </w:tcPr>
          <w:p>
            <w:pPr>
              <w:pStyle w:val="13"/>
            </w:pPr>
            <w:r>
              <w:t>32.41</w:t>
            </w:r>
          </w:p>
        </w:tc>
        <w:tc>
          <w:tcPr>
            <w:tcW w:w="1134" w:type="dxa"/>
            <w:vAlign w:val="center"/>
          </w:tcPr>
          <w:p>
            <w:pPr>
              <w:pStyle w:val="13"/>
            </w:pPr>
            <w:r>
              <w:t>32.41</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12</w:t>
            </w:r>
          </w:p>
        </w:tc>
        <w:tc>
          <w:tcPr>
            <w:tcW w:w="992" w:type="dxa"/>
            <w:vAlign w:val="center"/>
          </w:tcPr>
          <w:p>
            <w:pPr>
              <w:pStyle w:val="14"/>
            </w:pPr>
            <w:r>
              <w:t>2101103</w:t>
            </w:r>
          </w:p>
        </w:tc>
        <w:tc>
          <w:tcPr>
            <w:tcW w:w="1559" w:type="dxa"/>
            <w:vAlign w:val="center"/>
          </w:tcPr>
          <w:p>
            <w:pPr>
              <w:pStyle w:val="14"/>
            </w:pPr>
            <w:r>
              <w:t>公务员医疗补助</w:t>
            </w:r>
          </w:p>
        </w:tc>
        <w:tc>
          <w:tcPr>
            <w:tcW w:w="1134" w:type="dxa"/>
            <w:vAlign w:val="center"/>
          </w:tcPr>
          <w:p>
            <w:pPr>
              <w:pStyle w:val="13"/>
            </w:pPr>
            <w:r>
              <w:t>35.77</w:t>
            </w:r>
          </w:p>
        </w:tc>
        <w:tc>
          <w:tcPr>
            <w:tcW w:w="1134" w:type="dxa"/>
            <w:vAlign w:val="center"/>
          </w:tcPr>
          <w:p>
            <w:pPr>
              <w:pStyle w:val="13"/>
            </w:pPr>
            <w:r>
              <w:t>35.77</w:t>
            </w:r>
          </w:p>
        </w:tc>
        <w:tc>
          <w:tcPr>
            <w:tcW w:w="1134" w:type="dxa"/>
            <w:vAlign w:val="center"/>
          </w:tcPr>
          <w:p>
            <w:pPr>
              <w:pStyle w:val="13"/>
            </w:pPr>
            <w:r>
              <w:t>35.77</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13</w:t>
            </w:r>
          </w:p>
        </w:tc>
        <w:tc>
          <w:tcPr>
            <w:tcW w:w="992" w:type="dxa"/>
            <w:vAlign w:val="center"/>
          </w:tcPr>
          <w:p>
            <w:pPr>
              <w:pStyle w:val="14"/>
            </w:pPr>
            <w:r>
              <w:t>221</w:t>
            </w:r>
          </w:p>
        </w:tc>
        <w:tc>
          <w:tcPr>
            <w:tcW w:w="1559" w:type="dxa"/>
            <w:vAlign w:val="center"/>
          </w:tcPr>
          <w:p>
            <w:pPr>
              <w:pStyle w:val="14"/>
            </w:pPr>
            <w:r>
              <w:t>住房保障支出</w:t>
            </w:r>
          </w:p>
        </w:tc>
        <w:tc>
          <w:tcPr>
            <w:tcW w:w="1134" w:type="dxa"/>
            <w:vAlign w:val="center"/>
          </w:tcPr>
          <w:p>
            <w:pPr>
              <w:pStyle w:val="13"/>
            </w:pPr>
            <w:r>
              <w:t>54.50</w:t>
            </w:r>
          </w:p>
        </w:tc>
        <w:tc>
          <w:tcPr>
            <w:tcW w:w="1134" w:type="dxa"/>
            <w:vAlign w:val="center"/>
          </w:tcPr>
          <w:p>
            <w:pPr>
              <w:pStyle w:val="13"/>
            </w:pPr>
            <w:r>
              <w:t>54.50</w:t>
            </w:r>
          </w:p>
        </w:tc>
        <w:tc>
          <w:tcPr>
            <w:tcW w:w="1134" w:type="dxa"/>
            <w:vAlign w:val="center"/>
          </w:tcPr>
          <w:p>
            <w:pPr>
              <w:pStyle w:val="13"/>
            </w:pPr>
            <w:r>
              <w:t>54.50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14</w:t>
            </w:r>
          </w:p>
        </w:tc>
        <w:tc>
          <w:tcPr>
            <w:tcW w:w="992" w:type="dxa"/>
            <w:vAlign w:val="center"/>
          </w:tcPr>
          <w:p>
            <w:pPr>
              <w:pStyle w:val="14"/>
            </w:pPr>
            <w:r>
              <w:t>22102</w:t>
            </w:r>
          </w:p>
        </w:tc>
        <w:tc>
          <w:tcPr>
            <w:tcW w:w="1559" w:type="dxa"/>
            <w:vAlign w:val="center"/>
          </w:tcPr>
          <w:p>
            <w:pPr>
              <w:pStyle w:val="14"/>
            </w:pPr>
            <w:r>
              <w:t>住房改革支出</w:t>
            </w:r>
          </w:p>
        </w:tc>
        <w:tc>
          <w:tcPr>
            <w:tcW w:w="1134" w:type="dxa"/>
            <w:vAlign w:val="center"/>
          </w:tcPr>
          <w:p>
            <w:pPr>
              <w:pStyle w:val="13"/>
            </w:pPr>
            <w:r>
              <w:t>54.50</w:t>
            </w:r>
          </w:p>
        </w:tc>
        <w:tc>
          <w:tcPr>
            <w:tcW w:w="1134" w:type="dxa"/>
            <w:vAlign w:val="center"/>
          </w:tcPr>
          <w:p>
            <w:pPr>
              <w:pStyle w:val="13"/>
            </w:pPr>
            <w:r>
              <w:t>54.50</w:t>
            </w:r>
          </w:p>
        </w:tc>
        <w:tc>
          <w:tcPr>
            <w:tcW w:w="1134" w:type="dxa"/>
            <w:vAlign w:val="center"/>
          </w:tcPr>
          <w:p>
            <w:pPr>
              <w:pStyle w:val="13"/>
            </w:pPr>
            <w:r>
              <w:t>54.50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5"/>
            </w:pPr>
            <w:r>
              <w:t>15</w:t>
            </w:r>
          </w:p>
        </w:tc>
        <w:tc>
          <w:tcPr>
            <w:tcW w:w="992" w:type="dxa"/>
            <w:vAlign w:val="center"/>
          </w:tcPr>
          <w:p>
            <w:pPr>
              <w:pStyle w:val="14"/>
            </w:pPr>
            <w:r>
              <w:t>2210201</w:t>
            </w:r>
          </w:p>
        </w:tc>
        <w:tc>
          <w:tcPr>
            <w:tcW w:w="1559" w:type="dxa"/>
            <w:vAlign w:val="center"/>
          </w:tcPr>
          <w:p>
            <w:pPr>
              <w:pStyle w:val="14"/>
            </w:pPr>
            <w:r>
              <w:t>住房公积金</w:t>
            </w:r>
          </w:p>
        </w:tc>
        <w:tc>
          <w:tcPr>
            <w:tcW w:w="1134" w:type="dxa"/>
            <w:vAlign w:val="center"/>
          </w:tcPr>
          <w:p>
            <w:pPr>
              <w:pStyle w:val="13"/>
            </w:pPr>
            <w:r>
              <w:t>54.50</w:t>
            </w:r>
          </w:p>
        </w:tc>
        <w:tc>
          <w:tcPr>
            <w:tcW w:w="1134" w:type="dxa"/>
            <w:vAlign w:val="center"/>
          </w:tcPr>
          <w:p>
            <w:pPr>
              <w:pStyle w:val="13"/>
            </w:pPr>
            <w:r>
              <w:t>54.50</w:t>
            </w:r>
          </w:p>
        </w:tc>
        <w:tc>
          <w:tcPr>
            <w:tcW w:w="1134" w:type="dxa"/>
            <w:vAlign w:val="center"/>
          </w:tcPr>
          <w:p>
            <w:pPr>
              <w:pStyle w:val="13"/>
            </w:pPr>
            <w:r>
              <w:t>54.50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6"/>
        <w:tblW w:w="1454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1"/>
            </w:pPr>
            <w:r>
              <w:t>324滦州市人民检察院</w:t>
            </w:r>
          </w:p>
        </w:tc>
        <w:tc>
          <w:tcPr>
            <w:tcW w:w="2722" w:type="dxa"/>
            <w:gridSpan w:val="2"/>
            <w:tcBorders>
              <w:top w:val="single" w:color="FFFFFF" w:sz="6" w:space="0"/>
              <w:left w:val="single" w:color="FFFFFF" w:sz="6" w:space="0"/>
              <w:right w:val="single" w:color="FFFFFF" w:sz="6" w:space="0"/>
            </w:tcBorders>
            <w:vAlign w:val="center"/>
          </w:tcPr>
          <w:p>
            <w:pPr>
              <w:pStyle w:val="10"/>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527" w:type="dxa"/>
            <w:gridSpan w:val="2"/>
            <w:vAlign w:val="center"/>
          </w:tcPr>
          <w:p>
            <w:pPr>
              <w:pStyle w:val="12"/>
            </w:pPr>
            <w:r>
              <w:t>功能分类科目</w:t>
            </w:r>
          </w:p>
        </w:tc>
        <w:tc>
          <w:tcPr>
            <w:tcW w:w="1361" w:type="dxa"/>
            <w:vMerge w:val="restart"/>
            <w:vAlign w:val="center"/>
          </w:tcPr>
          <w:p>
            <w:pPr>
              <w:pStyle w:val="12"/>
            </w:pPr>
            <w:r>
              <w:t>合计</w:t>
            </w:r>
          </w:p>
        </w:tc>
        <w:tc>
          <w:tcPr>
            <w:tcW w:w="1361" w:type="dxa"/>
            <w:vMerge w:val="restart"/>
            <w:vAlign w:val="center"/>
          </w:tcPr>
          <w:p>
            <w:pPr>
              <w:pStyle w:val="12"/>
            </w:pPr>
            <w:r>
              <w:t>基本支出</w:t>
            </w:r>
          </w:p>
        </w:tc>
        <w:tc>
          <w:tcPr>
            <w:tcW w:w="1361" w:type="dxa"/>
            <w:vMerge w:val="restart"/>
            <w:vAlign w:val="center"/>
          </w:tcPr>
          <w:p>
            <w:pPr>
              <w:pStyle w:val="12"/>
            </w:pPr>
            <w:r>
              <w:t>项目支出</w:t>
            </w:r>
          </w:p>
        </w:tc>
        <w:tc>
          <w:tcPr>
            <w:tcW w:w="1361" w:type="dxa"/>
            <w:vMerge w:val="restart"/>
            <w:vAlign w:val="center"/>
          </w:tcPr>
          <w:p>
            <w:pPr>
              <w:pStyle w:val="12"/>
            </w:pPr>
            <w:r>
              <w:t>经营支出</w:t>
            </w:r>
          </w:p>
        </w:tc>
        <w:tc>
          <w:tcPr>
            <w:tcW w:w="1361" w:type="dxa"/>
            <w:vMerge w:val="restart"/>
            <w:vAlign w:val="center"/>
          </w:tcPr>
          <w:p>
            <w:pPr>
              <w:pStyle w:val="12"/>
            </w:pPr>
            <w:r>
              <w:t>上解上级     支出</w:t>
            </w:r>
          </w:p>
        </w:tc>
        <w:tc>
          <w:tcPr>
            <w:tcW w:w="1361" w:type="dxa"/>
            <w:vMerge w:val="restart"/>
            <w:vAlign w:val="center"/>
          </w:tcPr>
          <w:p>
            <w:pPr>
              <w:pStyle w:val="12"/>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2"/>
            </w:pPr>
            <w:r>
              <w:t>科目    编码</w:t>
            </w:r>
          </w:p>
        </w:tc>
        <w:tc>
          <w:tcPr>
            <w:tcW w:w="4535" w:type="dxa"/>
            <w:vAlign w:val="center"/>
          </w:tcPr>
          <w:p>
            <w:pPr>
              <w:pStyle w:val="12"/>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992" w:type="dxa"/>
            <w:vAlign w:val="center"/>
          </w:tcPr>
          <w:p>
            <w:pPr>
              <w:pStyle w:val="12"/>
            </w:pPr>
            <w:r>
              <w:t>1</w:t>
            </w:r>
          </w:p>
        </w:tc>
        <w:tc>
          <w:tcPr>
            <w:tcW w:w="4535" w:type="dxa"/>
            <w:vAlign w:val="center"/>
          </w:tcPr>
          <w:p>
            <w:pPr>
              <w:pStyle w:val="12"/>
            </w:pPr>
            <w:r>
              <w:t>2</w:t>
            </w:r>
          </w:p>
        </w:tc>
        <w:tc>
          <w:tcPr>
            <w:tcW w:w="1361" w:type="dxa"/>
            <w:vAlign w:val="center"/>
          </w:tcPr>
          <w:p>
            <w:pPr>
              <w:pStyle w:val="12"/>
            </w:pPr>
            <w:r>
              <w:t>3</w:t>
            </w:r>
          </w:p>
        </w:tc>
        <w:tc>
          <w:tcPr>
            <w:tcW w:w="1361" w:type="dxa"/>
            <w:vAlign w:val="center"/>
          </w:tcPr>
          <w:p>
            <w:pPr>
              <w:pStyle w:val="12"/>
            </w:pPr>
            <w:r>
              <w:t>4</w:t>
            </w:r>
          </w:p>
        </w:tc>
        <w:tc>
          <w:tcPr>
            <w:tcW w:w="1361" w:type="dxa"/>
            <w:vAlign w:val="center"/>
          </w:tcPr>
          <w:p>
            <w:pPr>
              <w:pStyle w:val="12"/>
            </w:pPr>
            <w:r>
              <w:t>5</w:t>
            </w:r>
          </w:p>
        </w:tc>
        <w:tc>
          <w:tcPr>
            <w:tcW w:w="1361" w:type="dxa"/>
            <w:vAlign w:val="center"/>
          </w:tcPr>
          <w:p>
            <w:pPr>
              <w:pStyle w:val="12"/>
            </w:pPr>
            <w:r>
              <w:t>6</w:t>
            </w:r>
          </w:p>
        </w:tc>
        <w:tc>
          <w:tcPr>
            <w:tcW w:w="1361" w:type="dxa"/>
            <w:vAlign w:val="center"/>
          </w:tcPr>
          <w:p>
            <w:pPr>
              <w:pStyle w:val="12"/>
            </w:pPr>
            <w:r>
              <w:t>7</w:t>
            </w:r>
          </w:p>
        </w:tc>
        <w:tc>
          <w:tcPr>
            <w:tcW w:w="1361" w:type="dxa"/>
            <w:vAlign w:val="center"/>
          </w:tcPr>
          <w:p>
            <w:pPr>
              <w:pStyle w:val="12"/>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992" w:type="dxa"/>
            <w:vAlign w:val="center"/>
          </w:tcPr>
          <w:p>
            <w:pPr>
              <w:pStyle w:val="18"/>
            </w:pPr>
          </w:p>
        </w:tc>
        <w:tc>
          <w:tcPr>
            <w:tcW w:w="4535" w:type="dxa"/>
            <w:vAlign w:val="center"/>
          </w:tcPr>
          <w:p>
            <w:pPr>
              <w:pStyle w:val="16"/>
            </w:pPr>
            <w:r>
              <w:t>合计</w:t>
            </w:r>
          </w:p>
        </w:tc>
        <w:tc>
          <w:tcPr>
            <w:tcW w:w="1361" w:type="dxa"/>
            <w:vAlign w:val="center"/>
          </w:tcPr>
          <w:p>
            <w:pPr>
              <w:pStyle w:val="17"/>
            </w:pPr>
            <w:r>
              <w:t>1488.89</w:t>
            </w:r>
          </w:p>
        </w:tc>
        <w:tc>
          <w:tcPr>
            <w:tcW w:w="1361" w:type="dxa"/>
            <w:vAlign w:val="center"/>
          </w:tcPr>
          <w:p>
            <w:pPr>
              <w:pStyle w:val="17"/>
            </w:pPr>
            <w:r>
              <w:t>1371.74</w:t>
            </w:r>
          </w:p>
        </w:tc>
        <w:tc>
          <w:tcPr>
            <w:tcW w:w="1361" w:type="dxa"/>
            <w:vAlign w:val="center"/>
          </w:tcPr>
          <w:p>
            <w:pPr>
              <w:pStyle w:val="17"/>
            </w:pPr>
            <w:r>
              <w:t>117.15</w:t>
            </w:r>
          </w:p>
        </w:tc>
        <w:tc>
          <w:tcPr>
            <w:tcW w:w="1361" w:type="dxa"/>
            <w:vAlign w:val="center"/>
          </w:tcPr>
          <w:p>
            <w:pPr>
              <w:pStyle w:val="17"/>
            </w:pPr>
          </w:p>
        </w:tc>
        <w:tc>
          <w:tcPr>
            <w:tcW w:w="1361" w:type="dxa"/>
            <w:vAlign w:val="center"/>
          </w:tcPr>
          <w:p>
            <w:pPr>
              <w:pStyle w:val="17"/>
            </w:pPr>
          </w:p>
        </w:tc>
        <w:tc>
          <w:tcPr>
            <w:tcW w:w="1361"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992" w:type="dxa"/>
            <w:vAlign w:val="center"/>
          </w:tcPr>
          <w:p>
            <w:pPr>
              <w:pStyle w:val="14"/>
            </w:pPr>
            <w:r>
              <w:t>204</w:t>
            </w:r>
          </w:p>
        </w:tc>
        <w:tc>
          <w:tcPr>
            <w:tcW w:w="4535" w:type="dxa"/>
            <w:vAlign w:val="center"/>
          </w:tcPr>
          <w:p>
            <w:pPr>
              <w:pStyle w:val="14"/>
            </w:pPr>
            <w:r>
              <w:t>公共安全支出</w:t>
            </w:r>
          </w:p>
        </w:tc>
        <w:tc>
          <w:tcPr>
            <w:tcW w:w="1361" w:type="dxa"/>
            <w:vAlign w:val="center"/>
          </w:tcPr>
          <w:p>
            <w:pPr>
              <w:pStyle w:val="13"/>
            </w:pPr>
            <w:r>
              <w:t>1293.71</w:t>
            </w:r>
          </w:p>
        </w:tc>
        <w:tc>
          <w:tcPr>
            <w:tcW w:w="1361" w:type="dxa"/>
            <w:vAlign w:val="center"/>
          </w:tcPr>
          <w:p>
            <w:pPr>
              <w:pStyle w:val="13"/>
            </w:pPr>
            <w:r>
              <w:t>1176.56</w:t>
            </w:r>
          </w:p>
        </w:tc>
        <w:tc>
          <w:tcPr>
            <w:tcW w:w="1361" w:type="dxa"/>
            <w:vAlign w:val="center"/>
          </w:tcPr>
          <w:p>
            <w:pPr>
              <w:pStyle w:val="13"/>
            </w:pPr>
            <w:r>
              <w:t>117.15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992" w:type="dxa"/>
            <w:vAlign w:val="center"/>
          </w:tcPr>
          <w:p>
            <w:pPr>
              <w:pStyle w:val="14"/>
            </w:pPr>
            <w:r>
              <w:t>20404</w:t>
            </w:r>
          </w:p>
        </w:tc>
        <w:tc>
          <w:tcPr>
            <w:tcW w:w="4535" w:type="dxa"/>
            <w:vAlign w:val="center"/>
          </w:tcPr>
          <w:p>
            <w:pPr>
              <w:pStyle w:val="14"/>
            </w:pPr>
            <w:r>
              <w:t>检察</w:t>
            </w:r>
          </w:p>
        </w:tc>
        <w:tc>
          <w:tcPr>
            <w:tcW w:w="1361" w:type="dxa"/>
            <w:vAlign w:val="center"/>
          </w:tcPr>
          <w:p>
            <w:pPr>
              <w:pStyle w:val="13"/>
            </w:pPr>
            <w:r>
              <w:t>1293.71</w:t>
            </w:r>
          </w:p>
        </w:tc>
        <w:tc>
          <w:tcPr>
            <w:tcW w:w="1361" w:type="dxa"/>
            <w:vAlign w:val="center"/>
          </w:tcPr>
          <w:p>
            <w:pPr>
              <w:pStyle w:val="13"/>
            </w:pPr>
            <w:r>
              <w:t>1176.56</w:t>
            </w:r>
          </w:p>
        </w:tc>
        <w:tc>
          <w:tcPr>
            <w:tcW w:w="1361" w:type="dxa"/>
            <w:vAlign w:val="center"/>
          </w:tcPr>
          <w:p>
            <w:pPr>
              <w:pStyle w:val="13"/>
            </w:pPr>
            <w:r>
              <w:t>117.15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992" w:type="dxa"/>
            <w:vAlign w:val="center"/>
          </w:tcPr>
          <w:p>
            <w:pPr>
              <w:pStyle w:val="14"/>
            </w:pPr>
            <w:r>
              <w:t>2040401</w:t>
            </w:r>
          </w:p>
        </w:tc>
        <w:tc>
          <w:tcPr>
            <w:tcW w:w="4535" w:type="dxa"/>
            <w:vAlign w:val="center"/>
          </w:tcPr>
          <w:p>
            <w:pPr>
              <w:pStyle w:val="14"/>
            </w:pPr>
            <w:r>
              <w:t>行政运行</w:t>
            </w:r>
          </w:p>
        </w:tc>
        <w:tc>
          <w:tcPr>
            <w:tcW w:w="1361" w:type="dxa"/>
            <w:vAlign w:val="center"/>
          </w:tcPr>
          <w:p>
            <w:pPr>
              <w:pStyle w:val="13"/>
            </w:pPr>
            <w:r>
              <w:t>1176.56</w:t>
            </w:r>
          </w:p>
        </w:tc>
        <w:tc>
          <w:tcPr>
            <w:tcW w:w="1361" w:type="dxa"/>
            <w:vAlign w:val="center"/>
          </w:tcPr>
          <w:p>
            <w:pPr>
              <w:pStyle w:val="13"/>
            </w:pPr>
            <w:r>
              <w:t>1176.56</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992" w:type="dxa"/>
            <w:vAlign w:val="center"/>
          </w:tcPr>
          <w:p>
            <w:pPr>
              <w:pStyle w:val="14"/>
            </w:pPr>
            <w:r>
              <w:t>2040402</w:t>
            </w:r>
          </w:p>
        </w:tc>
        <w:tc>
          <w:tcPr>
            <w:tcW w:w="4535" w:type="dxa"/>
            <w:vAlign w:val="center"/>
          </w:tcPr>
          <w:p>
            <w:pPr>
              <w:pStyle w:val="14"/>
            </w:pPr>
            <w:r>
              <w:t>一般行政管理事务</w:t>
            </w:r>
          </w:p>
        </w:tc>
        <w:tc>
          <w:tcPr>
            <w:tcW w:w="1361" w:type="dxa"/>
            <w:vAlign w:val="center"/>
          </w:tcPr>
          <w:p>
            <w:pPr>
              <w:pStyle w:val="13"/>
            </w:pPr>
            <w:r>
              <w:t>117.15</w:t>
            </w:r>
          </w:p>
        </w:tc>
        <w:tc>
          <w:tcPr>
            <w:tcW w:w="1361" w:type="dxa"/>
            <w:vAlign w:val="center"/>
          </w:tcPr>
          <w:p>
            <w:pPr>
              <w:pStyle w:val="13"/>
            </w:pPr>
          </w:p>
        </w:tc>
        <w:tc>
          <w:tcPr>
            <w:tcW w:w="1361" w:type="dxa"/>
            <w:vAlign w:val="center"/>
          </w:tcPr>
          <w:p>
            <w:pPr>
              <w:pStyle w:val="13"/>
            </w:pPr>
            <w:r>
              <w:t>117.15</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992" w:type="dxa"/>
            <w:vAlign w:val="center"/>
          </w:tcPr>
          <w:p>
            <w:pPr>
              <w:pStyle w:val="14"/>
            </w:pPr>
            <w:r>
              <w:t>208</w:t>
            </w:r>
          </w:p>
        </w:tc>
        <w:tc>
          <w:tcPr>
            <w:tcW w:w="4535" w:type="dxa"/>
            <w:vAlign w:val="center"/>
          </w:tcPr>
          <w:p>
            <w:pPr>
              <w:pStyle w:val="14"/>
            </w:pPr>
            <w:r>
              <w:t>社会保障和就业支出</w:t>
            </w:r>
          </w:p>
        </w:tc>
        <w:tc>
          <w:tcPr>
            <w:tcW w:w="1361" w:type="dxa"/>
            <w:vAlign w:val="center"/>
          </w:tcPr>
          <w:p>
            <w:pPr>
              <w:pStyle w:val="13"/>
            </w:pPr>
            <w:r>
              <w:t>72.50</w:t>
            </w:r>
          </w:p>
        </w:tc>
        <w:tc>
          <w:tcPr>
            <w:tcW w:w="1361" w:type="dxa"/>
            <w:vAlign w:val="center"/>
          </w:tcPr>
          <w:p>
            <w:pPr>
              <w:pStyle w:val="13"/>
            </w:pPr>
            <w:r>
              <w:t>72.50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992" w:type="dxa"/>
            <w:vAlign w:val="center"/>
          </w:tcPr>
          <w:p>
            <w:pPr>
              <w:pStyle w:val="14"/>
            </w:pPr>
            <w:r>
              <w:t>20805</w:t>
            </w:r>
          </w:p>
        </w:tc>
        <w:tc>
          <w:tcPr>
            <w:tcW w:w="4535" w:type="dxa"/>
            <w:vAlign w:val="center"/>
          </w:tcPr>
          <w:p>
            <w:pPr>
              <w:pStyle w:val="14"/>
            </w:pPr>
            <w:r>
              <w:t>行政事业单位养老支出</w:t>
            </w:r>
          </w:p>
        </w:tc>
        <w:tc>
          <w:tcPr>
            <w:tcW w:w="1361" w:type="dxa"/>
            <w:vAlign w:val="center"/>
          </w:tcPr>
          <w:p>
            <w:pPr>
              <w:pStyle w:val="13"/>
            </w:pPr>
            <w:r>
              <w:t>72.50</w:t>
            </w:r>
          </w:p>
        </w:tc>
        <w:tc>
          <w:tcPr>
            <w:tcW w:w="1361" w:type="dxa"/>
            <w:vAlign w:val="center"/>
          </w:tcPr>
          <w:p>
            <w:pPr>
              <w:pStyle w:val="13"/>
            </w:pPr>
            <w:r>
              <w:t>72.50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992" w:type="dxa"/>
            <w:vAlign w:val="center"/>
          </w:tcPr>
          <w:p>
            <w:pPr>
              <w:pStyle w:val="14"/>
            </w:pPr>
            <w:r>
              <w:t>2080505</w:t>
            </w:r>
          </w:p>
        </w:tc>
        <w:tc>
          <w:tcPr>
            <w:tcW w:w="4535" w:type="dxa"/>
            <w:vAlign w:val="center"/>
          </w:tcPr>
          <w:p>
            <w:pPr>
              <w:pStyle w:val="14"/>
            </w:pPr>
            <w:r>
              <w:t>机关事业单位基本养老保险缴费支出</w:t>
            </w:r>
          </w:p>
        </w:tc>
        <w:tc>
          <w:tcPr>
            <w:tcW w:w="1361" w:type="dxa"/>
            <w:vAlign w:val="center"/>
          </w:tcPr>
          <w:p>
            <w:pPr>
              <w:pStyle w:val="13"/>
            </w:pPr>
            <w:r>
              <w:t>72.50</w:t>
            </w:r>
          </w:p>
        </w:tc>
        <w:tc>
          <w:tcPr>
            <w:tcW w:w="1361" w:type="dxa"/>
            <w:vAlign w:val="center"/>
          </w:tcPr>
          <w:p>
            <w:pPr>
              <w:pStyle w:val="13"/>
            </w:pPr>
            <w:r>
              <w:t>72.50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992" w:type="dxa"/>
            <w:vAlign w:val="center"/>
          </w:tcPr>
          <w:p>
            <w:pPr>
              <w:pStyle w:val="14"/>
            </w:pPr>
            <w:r>
              <w:t>210</w:t>
            </w:r>
          </w:p>
        </w:tc>
        <w:tc>
          <w:tcPr>
            <w:tcW w:w="4535" w:type="dxa"/>
            <w:vAlign w:val="center"/>
          </w:tcPr>
          <w:p>
            <w:pPr>
              <w:pStyle w:val="14"/>
            </w:pPr>
            <w:r>
              <w:t>卫生健康支出</w:t>
            </w:r>
          </w:p>
        </w:tc>
        <w:tc>
          <w:tcPr>
            <w:tcW w:w="1361" w:type="dxa"/>
            <w:vAlign w:val="center"/>
          </w:tcPr>
          <w:p>
            <w:pPr>
              <w:pStyle w:val="13"/>
            </w:pPr>
            <w:r>
              <w:t>68.18</w:t>
            </w:r>
          </w:p>
        </w:tc>
        <w:tc>
          <w:tcPr>
            <w:tcW w:w="1361" w:type="dxa"/>
            <w:vAlign w:val="center"/>
          </w:tcPr>
          <w:p>
            <w:pPr>
              <w:pStyle w:val="13"/>
            </w:pPr>
            <w:r>
              <w:t>68.18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992" w:type="dxa"/>
            <w:vAlign w:val="center"/>
          </w:tcPr>
          <w:p>
            <w:pPr>
              <w:pStyle w:val="14"/>
            </w:pPr>
            <w:r>
              <w:t>21011</w:t>
            </w:r>
          </w:p>
        </w:tc>
        <w:tc>
          <w:tcPr>
            <w:tcW w:w="4535" w:type="dxa"/>
            <w:vAlign w:val="center"/>
          </w:tcPr>
          <w:p>
            <w:pPr>
              <w:pStyle w:val="14"/>
            </w:pPr>
            <w:r>
              <w:t>行政事业单位医疗</w:t>
            </w:r>
          </w:p>
        </w:tc>
        <w:tc>
          <w:tcPr>
            <w:tcW w:w="1361" w:type="dxa"/>
            <w:vAlign w:val="center"/>
          </w:tcPr>
          <w:p>
            <w:pPr>
              <w:pStyle w:val="13"/>
            </w:pPr>
            <w:r>
              <w:t>68.18</w:t>
            </w:r>
          </w:p>
        </w:tc>
        <w:tc>
          <w:tcPr>
            <w:tcW w:w="1361" w:type="dxa"/>
            <w:vAlign w:val="center"/>
          </w:tcPr>
          <w:p>
            <w:pPr>
              <w:pStyle w:val="13"/>
            </w:pPr>
            <w:r>
              <w:t>68.18</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992" w:type="dxa"/>
            <w:vAlign w:val="center"/>
          </w:tcPr>
          <w:p>
            <w:pPr>
              <w:pStyle w:val="14"/>
            </w:pPr>
            <w:r>
              <w:t>2101101</w:t>
            </w:r>
          </w:p>
        </w:tc>
        <w:tc>
          <w:tcPr>
            <w:tcW w:w="4535" w:type="dxa"/>
            <w:vAlign w:val="center"/>
          </w:tcPr>
          <w:p>
            <w:pPr>
              <w:pStyle w:val="14"/>
            </w:pPr>
            <w:r>
              <w:t>行政单位医疗</w:t>
            </w:r>
          </w:p>
        </w:tc>
        <w:tc>
          <w:tcPr>
            <w:tcW w:w="1361" w:type="dxa"/>
            <w:vAlign w:val="center"/>
          </w:tcPr>
          <w:p>
            <w:pPr>
              <w:pStyle w:val="13"/>
            </w:pPr>
            <w:r>
              <w:t>32.41</w:t>
            </w:r>
          </w:p>
        </w:tc>
        <w:tc>
          <w:tcPr>
            <w:tcW w:w="1361" w:type="dxa"/>
            <w:vAlign w:val="center"/>
          </w:tcPr>
          <w:p>
            <w:pPr>
              <w:pStyle w:val="13"/>
            </w:pPr>
            <w:r>
              <w:t>32.41</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992" w:type="dxa"/>
            <w:vAlign w:val="center"/>
          </w:tcPr>
          <w:p>
            <w:pPr>
              <w:pStyle w:val="14"/>
            </w:pPr>
            <w:r>
              <w:t>2101103</w:t>
            </w:r>
          </w:p>
        </w:tc>
        <w:tc>
          <w:tcPr>
            <w:tcW w:w="4535" w:type="dxa"/>
            <w:vAlign w:val="center"/>
          </w:tcPr>
          <w:p>
            <w:pPr>
              <w:pStyle w:val="14"/>
            </w:pPr>
            <w:r>
              <w:t>公务员医疗补助</w:t>
            </w:r>
          </w:p>
        </w:tc>
        <w:tc>
          <w:tcPr>
            <w:tcW w:w="1361" w:type="dxa"/>
            <w:vAlign w:val="center"/>
          </w:tcPr>
          <w:p>
            <w:pPr>
              <w:pStyle w:val="13"/>
            </w:pPr>
            <w:r>
              <w:t>35.77</w:t>
            </w:r>
          </w:p>
        </w:tc>
        <w:tc>
          <w:tcPr>
            <w:tcW w:w="1361" w:type="dxa"/>
            <w:vAlign w:val="center"/>
          </w:tcPr>
          <w:p>
            <w:pPr>
              <w:pStyle w:val="13"/>
            </w:pPr>
            <w:r>
              <w:t>35.77</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992" w:type="dxa"/>
            <w:vAlign w:val="center"/>
          </w:tcPr>
          <w:p>
            <w:pPr>
              <w:pStyle w:val="14"/>
            </w:pPr>
            <w:r>
              <w:t>221</w:t>
            </w:r>
          </w:p>
        </w:tc>
        <w:tc>
          <w:tcPr>
            <w:tcW w:w="4535" w:type="dxa"/>
            <w:vAlign w:val="center"/>
          </w:tcPr>
          <w:p>
            <w:pPr>
              <w:pStyle w:val="14"/>
            </w:pPr>
            <w:r>
              <w:t>住房保障支出</w:t>
            </w:r>
          </w:p>
        </w:tc>
        <w:tc>
          <w:tcPr>
            <w:tcW w:w="1361" w:type="dxa"/>
            <w:vAlign w:val="center"/>
          </w:tcPr>
          <w:p>
            <w:pPr>
              <w:pStyle w:val="13"/>
            </w:pPr>
            <w:r>
              <w:t>54.50</w:t>
            </w:r>
          </w:p>
        </w:tc>
        <w:tc>
          <w:tcPr>
            <w:tcW w:w="1361" w:type="dxa"/>
            <w:vAlign w:val="center"/>
          </w:tcPr>
          <w:p>
            <w:pPr>
              <w:pStyle w:val="13"/>
            </w:pPr>
            <w:r>
              <w:t>54.50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992" w:type="dxa"/>
            <w:vAlign w:val="center"/>
          </w:tcPr>
          <w:p>
            <w:pPr>
              <w:pStyle w:val="14"/>
            </w:pPr>
            <w:r>
              <w:t>22102</w:t>
            </w:r>
          </w:p>
        </w:tc>
        <w:tc>
          <w:tcPr>
            <w:tcW w:w="4535" w:type="dxa"/>
            <w:vAlign w:val="center"/>
          </w:tcPr>
          <w:p>
            <w:pPr>
              <w:pStyle w:val="14"/>
            </w:pPr>
            <w:r>
              <w:t>住房改革支出</w:t>
            </w:r>
          </w:p>
        </w:tc>
        <w:tc>
          <w:tcPr>
            <w:tcW w:w="1361" w:type="dxa"/>
            <w:vAlign w:val="center"/>
          </w:tcPr>
          <w:p>
            <w:pPr>
              <w:pStyle w:val="13"/>
            </w:pPr>
            <w:r>
              <w:t>54.50</w:t>
            </w:r>
          </w:p>
        </w:tc>
        <w:tc>
          <w:tcPr>
            <w:tcW w:w="1361" w:type="dxa"/>
            <w:vAlign w:val="center"/>
          </w:tcPr>
          <w:p>
            <w:pPr>
              <w:pStyle w:val="13"/>
            </w:pPr>
            <w:r>
              <w:t>54.50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992" w:type="dxa"/>
            <w:vAlign w:val="center"/>
          </w:tcPr>
          <w:p>
            <w:pPr>
              <w:pStyle w:val="14"/>
            </w:pPr>
            <w:r>
              <w:t>2210201</w:t>
            </w:r>
          </w:p>
        </w:tc>
        <w:tc>
          <w:tcPr>
            <w:tcW w:w="4535" w:type="dxa"/>
            <w:vAlign w:val="center"/>
          </w:tcPr>
          <w:p>
            <w:pPr>
              <w:pStyle w:val="14"/>
            </w:pPr>
            <w:r>
              <w:t>住房公积金</w:t>
            </w:r>
          </w:p>
        </w:tc>
        <w:tc>
          <w:tcPr>
            <w:tcW w:w="1361" w:type="dxa"/>
            <w:vAlign w:val="center"/>
          </w:tcPr>
          <w:p>
            <w:pPr>
              <w:pStyle w:val="13"/>
            </w:pPr>
            <w:r>
              <w:t>54.50</w:t>
            </w:r>
          </w:p>
        </w:tc>
        <w:tc>
          <w:tcPr>
            <w:tcW w:w="1361" w:type="dxa"/>
            <w:vAlign w:val="center"/>
          </w:tcPr>
          <w:p>
            <w:pPr>
              <w:pStyle w:val="13"/>
            </w:pPr>
            <w:r>
              <w:t>54.50</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6"/>
        <w:tblW w:w="150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1"/>
            </w:pPr>
            <w:r>
              <w:t>324滦州市人民检察院</w:t>
            </w:r>
          </w:p>
        </w:tc>
        <w:tc>
          <w:tcPr>
            <w:tcW w:w="3402" w:type="dxa"/>
            <w:tcBorders>
              <w:top w:val="single" w:color="FFFFFF" w:sz="6" w:space="0"/>
              <w:left w:val="single" w:color="FFFFFF" w:sz="6" w:space="0"/>
              <w:right w:val="single" w:color="FFFFFF" w:sz="6" w:space="0"/>
            </w:tcBorders>
            <w:vAlign w:val="center"/>
          </w:tcPr>
          <w:p>
            <w:pPr>
              <w:pStyle w:val="10"/>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4876" w:type="dxa"/>
            <w:gridSpan w:val="2"/>
            <w:vAlign w:val="center"/>
          </w:tcPr>
          <w:p>
            <w:pPr>
              <w:pStyle w:val="12"/>
            </w:pPr>
            <w:r>
              <w:t>收入</w:t>
            </w:r>
          </w:p>
        </w:tc>
        <w:tc>
          <w:tcPr>
            <w:tcW w:w="9298" w:type="dxa"/>
            <w:gridSpan w:val="5"/>
            <w:vAlign w:val="center"/>
          </w:tcPr>
          <w:p>
            <w:pPr>
              <w:pStyle w:val="12"/>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2"/>
            </w:pPr>
            <w:r>
              <w:t>项  目</w:t>
            </w:r>
          </w:p>
        </w:tc>
        <w:tc>
          <w:tcPr>
            <w:tcW w:w="1474" w:type="dxa"/>
            <w:vAlign w:val="center"/>
          </w:tcPr>
          <w:p>
            <w:pPr>
              <w:pStyle w:val="12"/>
            </w:pPr>
            <w:r>
              <w:t>金额</w:t>
            </w:r>
          </w:p>
        </w:tc>
        <w:tc>
          <w:tcPr>
            <w:tcW w:w="3402" w:type="dxa"/>
            <w:vAlign w:val="center"/>
          </w:tcPr>
          <w:p>
            <w:pPr>
              <w:pStyle w:val="12"/>
            </w:pPr>
            <w:r>
              <w:t>项  目</w:t>
            </w:r>
          </w:p>
        </w:tc>
        <w:tc>
          <w:tcPr>
            <w:tcW w:w="1474" w:type="dxa"/>
            <w:vAlign w:val="center"/>
          </w:tcPr>
          <w:p>
            <w:pPr>
              <w:pStyle w:val="12"/>
            </w:pPr>
            <w:r>
              <w:t>合计</w:t>
            </w:r>
          </w:p>
        </w:tc>
        <w:tc>
          <w:tcPr>
            <w:tcW w:w="1474" w:type="dxa"/>
            <w:vAlign w:val="center"/>
          </w:tcPr>
          <w:p>
            <w:pPr>
              <w:pStyle w:val="12"/>
            </w:pPr>
            <w:r>
              <w:t>一般公共预算财政拨款</w:t>
            </w:r>
          </w:p>
        </w:tc>
        <w:tc>
          <w:tcPr>
            <w:tcW w:w="1474" w:type="dxa"/>
            <w:vAlign w:val="center"/>
          </w:tcPr>
          <w:p>
            <w:pPr>
              <w:pStyle w:val="12"/>
            </w:pPr>
            <w:r>
              <w:t>政府性基金预算财政    拨款</w:t>
            </w:r>
          </w:p>
        </w:tc>
        <w:tc>
          <w:tcPr>
            <w:tcW w:w="1474" w:type="dxa"/>
            <w:vAlign w:val="center"/>
          </w:tcPr>
          <w:p>
            <w:pPr>
              <w:pStyle w:val="12"/>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3402" w:type="dxa"/>
            <w:vAlign w:val="center"/>
          </w:tcPr>
          <w:p>
            <w:pPr>
              <w:pStyle w:val="12"/>
            </w:pPr>
            <w:r>
              <w:t>1</w:t>
            </w:r>
          </w:p>
        </w:tc>
        <w:tc>
          <w:tcPr>
            <w:tcW w:w="1474" w:type="dxa"/>
            <w:vAlign w:val="center"/>
          </w:tcPr>
          <w:p>
            <w:pPr>
              <w:pStyle w:val="12"/>
            </w:pPr>
            <w:r>
              <w:t>2</w:t>
            </w:r>
          </w:p>
        </w:tc>
        <w:tc>
          <w:tcPr>
            <w:tcW w:w="3402" w:type="dxa"/>
            <w:vAlign w:val="center"/>
          </w:tcPr>
          <w:p>
            <w:pPr>
              <w:pStyle w:val="12"/>
            </w:pPr>
            <w:r>
              <w:t>3</w:t>
            </w:r>
          </w:p>
        </w:tc>
        <w:tc>
          <w:tcPr>
            <w:tcW w:w="1474" w:type="dxa"/>
            <w:vAlign w:val="center"/>
          </w:tcPr>
          <w:p>
            <w:pPr>
              <w:pStyle w:val="12"/>
            </w:pPr>
            <w:r>
              <w:t>4</w:t>
            </w:r>
          </w:p>
        </w:tc>
        <w:tc>
          <w:tcPr>
            <w:tcW w:w="1474" w:type="dxa"/>
            <w:vAlign w:val="center"/>
          </w:tcPr>
          <w:p>
            <w:pPr>
              <w:pStyle w:val="12"/>
            </w:pPr>
            <w:r>
              <w:t>5</w:t>
            </w:r>
          </w:p>
        </w:tc>
        <w:tc>
          <w:tcPr>
            <w:tcW w:w="1474" w:type="dxa"/>
            <w:vAlign w:val="center"/>
          </w:tcPr>
          <w:p>
            <w:pPr>
              <w:pStyle w:val="12"/>
            </w:pPr>
            <w:r>
              <w:t>6</w:t>
            </w:r>
          </w:p>
        </w:tc>
        <w:tc>
          <w:tcPr>
            <w:tcW w:w="1474" w:type="dxa"/>
            <w:vAlign w:val="center"/>
          </w:tcPr>
          <w:p>
            <w:pPr>
              <w:pStyle w:val="12"/>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3402" w:type="dxa"/>
            <w:vAlign w:val="center"/>
          </w:tcPr>
          <w:p>
            <w:pPr>
              <w:pStyle w:val="14"/>
            </w:pPr>
            <w:r>
              <w:t>一、一般公共预算拨款</w:t>
            </w:r>
          </w:p>
        </w:tc>
        <w:tc>
          <w:tcPr>
            <w:tcW w:w="1474" w:type="dxa"/>
            <w:vAlign w:val="center"/>
          </w:tcPr>
          <w:p>
            <w:pPr>
              <w:pStyle w:val="13"/>
            </w:pPr>
            <w:r>
              <w:t>1488.89</w:t>
            </w:r>
          </w:p>
        </w:tc>
        <w:tc>
          <w:tcPr>
            <w:tcW w:w="3402" w:type="dxa"/>
            <w:vAlign w:val="center"/>
          </w:tcPr>
          <w:p>
            <w:pPr>
              <w:pStyle w:val="14"/>
            </w:pPr>
            <w:r>
              <w:t>一、一般公共服务支出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r>
              <w:t>二、外交支出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r>
              <w:t>三、国防支出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四、公共安全支出</w:t>
            </w:r>
          </w:p>
        </w:tc>
        <w:tc>
          <w:tcPr>
            <w:tcW w:w="1474" w:type="dxa"/>
            <w:vAlign w:val="center"/>
          </w:tcPr>
          <w:p>
            <w:pPr>
              <w:pStyle w:val="13"/>
            </w:pPr>
            <w:r>
              <w:t>1293.71</w:t>
            </w:r>
          </w:p>
        </w:tc>
        <w:tc>
          <w:tcPr>
            <w:tcW w:w="1474" w:type="dxa"/>
            <w:vAlign w:val="center"/>
          </w:tcPr>
          <w:p>
            <w:pPr>
              <w:pStyle w:val="13"/>
            </w:pPr>
            <w:r>
              <w:t>1293.71</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五、教育支出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六、科学技术支出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七、文化旅游体育与传媒支出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八、社会保障和就业支出</w:t>
            </w:r>
          </w:p>
        </w:tc>
        <w:tc>
          <w:tcPr>
            <w:tcW w:w="1474" w:type="dxa"/>
            <w:vAlign w:val="center"/>
          </w:tcPr>
          <w:p>
            <w:pPr>
              <w:pStyle w:val="13"/>
            </w:pPr>
            <w:r>
              <w:t>72.50</w:t>
            </w:r>
          </w:p>
        </w:tc>
        <w:tc>
          <w:tcPr>
            <w:tcW w:w="1474" w:type="dxa"/>
            <w:vAlign w:val="center"/>
          </w:tcPr>
          <w:p>
            <w:pPr>
              <w:pStyle w:val="13"/>
            </w:pPr>
            <w:r>
              <w:t>72.50</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九、社会保险基金支出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十、卫生健康支出</w:t>
            </w:r>
          </w:p>
        </w:tc>
        <w:tc>
          <w:tcPr>
            <w:tcW w:w="1474" w:type="dxa"/>
            <w:vAlign w:val="center"/>
          </w:tcPr>
          <w:p>
            <w:pPr>
              <w:pStyle w:val="13"/>
            </w:pPr>
            <w:r>
              <w:t>68.18</w:t>
            </w:r>
          </w:p>
        </w:tc>
        <w:tc>
          <w:tcPr>
            <w:tcW w:w="1474" w:type="dxa"/>
            <w:vAlign w:val="center"/>
          </w:tcPr>
          <w:p>
            <w:pPr>
              <w:pStyle w:val="13"/>
            </w:pPr>
            <w:r>
              <w:t>68.18</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十一、节能环保支出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十二、城乡社区支出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十三、农林水支出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十四、交通运输支出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十五、资源勘探工业信息等支出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十六、商业服务业等支出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十七、金融支出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十八、援助其他地区支出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十九、自然资源海洋气象等支出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二十、住房保障支出</w:t>
            </w:r>
          </w:p>
        </w:tc>
        <w:tc>
          <w:tcPr>
            <w:tcW w:w="1474" w:type="dxa"/>
            <w:vAlign w:val="center"/>
          </w:tcPr>
          <w:p>
            <w:pPr>
              <w:pStyle w:val="13"/>
            </w:pPr>
            <w:r>
              <w:t>54.50</w:t>
            </w:r>
          </w:p>
        </w:tc>
        <w:tc>
          <w:tcPr>
            <w:tcW w:w="1474" w:type="dxa"/>
            <w:vAlign w:val="center"/>
          </w:tcPr>
          <w:p>
            <w:pPr>
              <w:pStyle w:val="13"/>
            </w:pPr>
            <w:r>
              <w:t>54.50</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二十一、粮油物资储备支出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二十二、国有资本经营预算支出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二十三、灾害防治及应急管理支出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二十四、预备费</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二十五、其他支出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二十六、转移性支出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二十七、债务还本支出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二十八、债务付息支出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二十九、债务发行费用支出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三十、抗疫特别国债安排的支出</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31</w:t>
            </w:r>
          </w:p>
        </w:tc>
        <w:tc>
          <w:tcPr>
            <w:tcW w:w="3402" w:type="dxa"/>
            <w:vAlign w:val="center"/>
          </w:tcPr>
          <w:p>
            <w:pPr>
              <w:pStyle w:val="14"/>
            </w:pPr>
          </w:p>
        </w:tc>
        <w:tc>
          <w:tcPr>
            <w:tcW w:w="1474" w:type="dxa"/>
            <w:vAlign w:val="center"/>
          </w:tcPr>
          <w:p>
            <w:pPr>
              <w:pStyle w:val="13"/>
            </w:pPr>
          </w:p>
        </w:tc>
        <w:tc>
          <w:tcPr>
            <w:tcW w:w="3402" w:type="dxa"/>
            <w:vAlign w:val="center"/>
          </w:tcPr>
          <w:p>
            <w:pPr>
              <w:pStyle w:val="14"/>
            </w:pPr>
            <w:r>
              <w:t>三十一、人行科目</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32</w:t>
            </w:r>
          </w:p>
        </w:tc>
        <w:tc>
          <w:tcPr>
            <w:tcW w:w="3402" w:type="dxa"/>
            <w:vAlign w:val="center"/>
          </w:tcPr>
          <w:p>
            <w:pPr>
              <w:pStyle w:val="16"/>
            </w:pPr>
            <w:r>
              <w:t>本年收入合计</w:t>
            </w:r>
          </w:p>
        </w:tc>
        <w:tc>
          <w:tcPr>
            <w:tcW w:w="1474" w:type="dxa"/>
            <w:vAlign w:val="center"/>
          </w:tcPr>
          <w:p>
            <w:pPr>
              <w:pStyle w:val="17"/>
            </w:pPr>
            <w:r>
              <w:t>1488.89</w:t>
            </w:r>
          </w:p>
        </w:tc>
        <w:tc>
          <w:tcPr>
            <w:tcW w:w="3402" w:type="dxa"/>
            <w:vAlign w:val="center"/>
          </w:tcPr>
          <w:p>
            <w:pPr>
              <w:pStyle w:val="16"/>
            </w:pPr>
            <w:r>
              <w:t>本年支出合计</w:t>
            </w:r>
          </w:p>
        </w:tc>
        <w:tc>
          <w:tcPr>
            <w:tcW w:w="1474" w:type="dxa"/>
            <w:vAlign w:val="center"/>
          </w:tcPr>
          <w:p>
            <w:pPr>
              <w:pStyle w:val="17"/>
            </w:pPr>
            <w:r>
              <w:t>1488.89</w:t>
            </w:r>
          </w:p>
        </w:tc>
        <w:tc>
          <w:tcPr>
            <w:tcW w:w="1474" w:type="dxa"/>
            <w:vAlign w:val="center"/>
          </w:tcPr>
          <w:p>
            <w:pPr>
              <w:pStyle w:val="17"/>
            </w:pPr>
            <w:r>
              <w:t>1488.89</w:t>
            </w:r>
          </w:p>
        </w:tc>
        <w:tc>
          <w:tcPr>
            <w:tcW w:w="1474" w:type="dxa"/>
            <w:vAlign w:val="center"/>
          </w:tcPr>
          <w:p>
            <w:pPr>
              <w:pStyle w:val="17"/>
            </w:pPr>
          </w:p>
        </w:tc>
        <w:tc>
          <w:tcPr>
            <w:tcW w:w="1474"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33</w:t>
            </w:r>
          </w:p>
        </w:tc>
        <w:tc>
          <w:tcPr>
            <w:tcW w:w="3402" w:type="dxa"/>
            <w:vAlign w:val="center"/>
          </w:tcPr>
          <w:p>
            <w:pPr>
              <w:pStyle w:val="14"/>
            </w:pPr>
            <w:r>
              <w:t>年初财政拨款结转和结余</w:t>
            </w:r>
          </w:p>
        </w:tc>
        <w:tc>
          <w:tcPr>
            <w:tcW w:w="1474" w:type="dxa"/>
            <w:vAlign w:val="center"/>
          </w:tcPr>
          <w:p>
            <w:pPr>
              <w:pStyle w:val="13"/>
            </w:pPr>
          </w:p>
        </w:tc>
        <w:tc>
          <w:tcPr>
            <w:tcW w:w="3402" w:type="dxa"/>
            <w:vAlign w:val="center"/>
          </w:tcPr>
          <w:p>
            <w:pPr>
              <w:pStyle w:val="14"/>
            </w:pPr>
            <w:r>
              <w:t>年末财政拨款结转和结余</w:t>
            </w: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34</w:t>
            </w:r>
          </w:p>
        </w:tc>
        <w:tc>
          <w:tcPr>
            <w:tcW w:w="3402" w:type="dxa"/>
            <w:vAlign w:val="center"/>
          </w:tcPr>
          <w:p>
            <w:pPr>
              <w:pStyle w:val="14"/>
            </w:pPr>
            <w:r>
              <w:t>一、一般公共预算拨款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35</w:t>
            </w:r>
          </w:p>
        </w:tc>
        <w:tc>
          <w:tcPr>
            <w:tcW w:w="3402" w:type="dxa"/>
            <w:vAlign w:val="center"/>
          </w:tcPr>
          <w:p>
            <w:pPr>
              <w:pStyle w:val="14"/>
            </w:pPr>
            <w:r>
              <w:t>二、政府性基金预算拨款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36</w:t>
            </w:r>
          </w:p>
        </w:tc>
        <w:tc>
          <w:tcPr>
            <w:tcW w:w="3402" w:type="dxa"/>
            <w:vAlign w:val="center"/>
          </w:tcPr>
          <w:p>
            <w:pPr>
              <w:pStyle w:val="14"/>
            </w:pPr>
            <w:r>
              <w:t>三、国有资本经营预算拨款</w:t>
            </w:r>
          </w:p>
        </w:tc>
        <w:tc>
          <w:tcPr>
            <w:tcW w:w="1474" w:type="dxa"/>
            <w:vAlign w:val="center"/>
          </w:tcPr>
          <w:p>
            <w:pPr>
              <w:pStyle w:val="13"/>
            </w:pPr>
          </w:p>
        </w:tc>
        <w:tc>
          <w:tcPr>
            <w:tcW w:w="3402" w:type="dxa"/>
            <w:vAlign w:val="center"/>
          </w:tcPr>
          <w:p>
            <w:pPr>
              <w:pStyle w:val="14"/>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37</w:t>
            </w:r>
          </w:p>
        </w:tc>
        <w:tc>
          <w:tcPr>
            <w:tcW w:w="3402" w:type="dxa"/>
            <w:vAlign w:val="center"/>
          </w:tcPr>
          <w:p>
            <w:pPr>
              <w:pStyle w:val="16"/>
            </w:pPr>
            <w:r>
              <w:t>收入总计</w:t>
            </w:r>
          </w:p>
        </w:tc>
        <w:tc>
          <w:tcPr>
            <w:tcW w:w="1474" w:type="dxa"/>
            <w:vAlign w:val="center"/>
          </w:tcPr>
          <w:p>
            <w:pPr>
              <w:pStyle w:val="17"/>
            </w:pPr>
            <w:r>
              <w:t>1488.89</w:t>
            </w:r>
          </w:p>
        </w:tc>
        <w:tc>
          <w:tcPr>
            <w:tcW w:w="3402" w:type="dxa"/>
            <w:vAlign w:val="center"/>
          </w:tcPr>
          <w:p>
            <w:pPr>
              <w:pStyle w:val="16"/>
            </w:pPr>
            <w:r>
              <w:t>支出总计</w:t>
            </w:r>
          </w:p>
        </w:tc>
        <w:tc>
          <w:tcPr>
            <w:tcW w:w="1474" w:type="dxa"/>
            <w:vAlign w:val="center"/>
          </w:tcPr>
          <w:p>
            <w:pPr>
              <w:pStyle w:val="17"/>
            </w:pPr>
            <w:r>
              <w:t>1488.89</w:t>
            </w:r>
          </w:p>
        </w:tc>
        <w:tc>
          <w:tcPr>
            <w:tcW w:w="1474" w:type="dxa"/>
            <w:vAlign w:val="center"/>
          </w:tcPr>
          <w:p>
            <w:pPr>
              <w:pStyle w:val="17"/>
            </w:pPr>
            <w:r>
              <w:t>1488.89</w:t>
            </w:r>
          </w:p>
        </w:tc>
        <w:tc>
          <w:tcPr>
            <w:tcW w:w="1474" w:type="dxa"/>
            <w:vAlign w:val="center"/>
          </w:tcPr>
          <w:p>
            <w:pPr>
              <w:pStyle w:val="17"/>
            </w:pPr>
          </w:p>
        </w:tc>
        <w:tc>
          <w:tcPr>
            <w:tcW w:w="1474"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6"/>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324滦州市人民检察院</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1488.89</w:t>
            </w:r>
          </w:p>
        </w:tc>
        <w:tc>
          <w:tcPr>
            <w:tcW w:w="2551" w:type="dxa"/>
            <w:vAlign w:val="center"/>
          </w:tcPr>
          <w:p>
            <w:pPr>
              <w:pStyle w:val="17"/>
            </w:pPr>
            <w:r>
              <w:t>1371.74</w:t>
            </w:r>
          </w:p>
        </w:tc>
        <w:tc>
          <w:tcPr>
            <w:tcW w:w="2551" w:type="dxa"/>
            <w:vAlign w:val="center"/>
          </w:tcPr>
          <w:p>
            <w:pPr>
              <w:pStyle w:val="17"/>
            </w:pPr>
            <w:r>
              <w:t>117.15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204</w:t>
            </w:r>
          </w:p>
        </w:tc>
        <w:tc>
          <w:tcPr>
            <w:tcW w:w="4535" w:type="dxa"/>
            <w:vAlign w:val="center"/>
          </w:tcPr>
          <w:p>
            <w:pPr>
              <w:pStyle w:val="14"/>
            </w:pPr>
            <w:r>
              <w:t>公共安全支出</w:t>
            </w:r>
          </w:p>
        </w:tc>
        <w:tc>
          <w:tcPr>
            <w:tcW w:w="2551" w:type="dxa"/>
            <w:vAlign w:val="center"/>
          </w:tcPr>
          <w:p>
            <w:pPr>
              <w:pStyle w:val="13"/>
            </w:pPr>
            <w:r>
              <w:t>1293.71</w:t>
            </w:r>
          </w:p>
        </w:tc>
        <w:tc>
          <w:tcPr>
            <w:tcW w:w="2551" w:type="dxa"/>
            <w:vAlign w:val="center"/>
          </w:tcPr>
          <w:p>
            <w:pPr>
              <w:pStyle w:val="13"/>
            </w:pPr>
            <w:r>
              <w:t>1176.56</w:t>
            </w:r>
          </w:p>
        </w:tc>
        <w:tc>
          <w:tcPr>
            <w:tcW w:w="2551" w:type="dxa"/>
            <w:vAlign w:val="center"/>
          </w:tcPr>
          <w:p>
            <w:pPr>
              <w:pStyle w:val="13"/>
            </w:pPr>
            <w:r>
              <w:t>117.15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20404</w:t>
            </w:r>
          </w:p>
        </w:tc>
        <w:tc>
          <w:tcPr>
            <w:tcW w:w="4535" w:type="dxa"/>
            <w:vAlign w:val="center"/>
          </w:tcPr>
          <w:p>
            <w:pPr>
              <w:pStyle w:val="14"/>
            </w:pPr>
            <w:r>
              <w:t>检察</w:t>
            </w:r>
          </w:p>
        </w:tc>
        <w:tc>
          <w:tcPr>
            <w:tcW w:w="2551" w:type="dxa"/>
            <w:vAlign w:val="center"/>
          </w:tcPr>
          <w:p>
            <w:pPr>
              <w:pStyle w:val="13"/>
            </w:pPr>
            <w:r>
              <w:t>1293.71</w:t>
            </w:r>
          </w:p>
        </w:tc>
        <w:tc>
          <w:tcPr>
            <w:tcW w:w="2551" w:type="dxa"/>
            <w:vAlign w:val="center"/>
          </w:tcPr>
          <w:p>
            <w:pPr>
              <w:pStyle w:val="13"/>
            </w:pPr>
            <w:r>
              <w:t>1176.56</w:t>
            </w:r>
          </w:p>
        </w:tc>
        <w:tc>
          <w:tcPr>
            <w:tcW w:w="2551" w:type="dxa"/>
            <w:vAlign w:val="center"/>
          </w:tcPr>
          <w:p>
            <w:pPr>
              <w:pStyle w:val="13"/>
            </w:pPr>
            <w:r>
              <w:t>117.15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2040401</w:t>
            </w:r>
          </w:p>
        </w:tc>
        <w:tc>
          <w:tcPr>
            <w:tcW w:w="4535" w:type="dxa"/>
            <w:vAlign w:val="center"/>
          </w:tcPr>
          <w:p>
            <w:pPr>
              <w:pStyle w:val="14"/>
            </w:pPr>
            <w:r>
              <w:t>行政运行</w:t>
            </w:r>
          </w:p>
        </w:tc>
        <w:tc>
          <w:tcPr>
            <w:tcW w:w="2551" w:type="dxa"/>
            <w:vAlign w:val="center"/>
          </w:tcPr>
          <w:p>
            <w:pPr>
              <w:pStyle w:val="13"/>
            </w:pPr>
            <w:r>
              <w:t>1176.56</w:t>
            </w:r>
          </w:p>
        </w:tc>
        <w:tc>
          <w:tcPr>
            <w:tcW w:w="2551" w:type="dxa"/>
            <w:vAlign w:val="center"/>
          </w:tcPr>
          <w:p>
            <w:pPr>
              <w:pStyle w:val="13"/>
            </w:pPr>
            <w:r>
              <w:t>1176.56</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2040402</w:t>
            </w:r>
          </w:p>
        </w:tc>
        <w:tc>
          <w:tcPr>
            <w:tcW w:w="4535" w:type="dxa"/>
            <w:vAlign w:val="center"/>
          </w:tcPr>
          <w:p>
            <w:pPr>
              <w:pStyle w:val="14"/>
            </w:pPr>
            <w:r>
              <w:t>一般行政管理事务</w:t>
            </w:r>
          </w:p>
        </w:tc>
        <w:tc>
          <w:tcPr>
            <w:tcW w:w="2551" w:type="dxa"/>
            <w:vAlign w:val="center"/>
          </w:tcPr>
          <w:p>
            <w:pPr>
              <w:pStyle w:val="13"/>
            </w:pPr>
            <w:r>
              <w:t>117.15</w:t>
            </w:r>
          </w:p>
        </w:tc>
        <w:tc>
          <w:tcPr>
            <w:tcW w:w="2551" w:type="dxa"/>
            <w:vAlign w:val="center"/>
          </w:tcPr>
          <w:p>
            <w:pPr>
              <w:pStyle w:val="13"/>
            </w:pPr>
          </w:p>
        </w:tc>
        <w:tc>
          <w:tcPr>
            <w:tcW w:w="2551" w:type="dxa"/>
            <w:vAlign w:val="center"/>
          </w:tcPr>
          <w:p>
            <w:pPr>
              <w:pStyle w:val="13"/>
            </w:pPr>
            <w:r>
              <w:t>117.15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208</w:t>
            </w:r>
          </w:p>
        </w:tc>
        <w:tc>
          <w:tcPr>
            <w:tcW w:w="4535" w:type="dxa"/>
            <w:vAlign w:val="center"/>
          </w:tcPr>
          <w:p>
            <w:pPr>
              <w:pStyle w:val="14"/>
            </w:pPr>
            <w:r>
              <w:t>社会保障和就业支出</w:t>
            </w:r>
          </w:p>
        </w:tc>
        <w:tc>
          <w:tcPr>
            <w:tcW w:w="2551" w:type="dxa"/>
            <w:vAlign w:val="center"/>
          </w:tcPr>
          <w:p>
            <w:pPr>
              <w:pStyle w:val="13"/>
            </w:pPr>
            <w:r>
              <w:t>72.50</w:t>
            </w:r>
          </w:p>
        </w:tc>
        <w:tc>
          <w:tcPr>
            <w:tcW w:w="2551" w:type="dxa"/>
            <w:vAlign w:val="center"/>
          </w:tcPr>
          <w:p>
            <w:pPr>
              <w:pStyle w:val="13"/>
            </w:pPr>
            <w:r>
              <w:t>72.50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20805</w:t>
            </w:r>
          </w:p>
        </w:tc>
        <w:tc>
          <w:tcPr>
            <w:tcW w:w="4535" w:type="dxa"/>
            <w:vAlign w:val="center"/>
          </w:tcPr>
          <w:p>
            <w:pPr>
              <w:pStyle w:val="14"/>
            </w:pPr>
            <w:r>
              <w:t>行政事业单位养老支出</w:t>
            </w:r>
          </w:p>
        </w:tc>
        <w:tc>
          <w:tcPr>
            <w:tcW w:w="2551" w:type="dxa"/>
            <w:vAlign w:val="center"/>
          </w:tcPr>
          <w:p>
            <w:pPr>
              <w:pStyle w:val="13"/>
            </w:pPr>
            <w:r>
              <w:t>72.50</w:t>
            </w:r>
          </w:p>
        </w:tc>
        <w:tc>
          <w:tcPr>
            <w:tcW w:w="2551" w:type="dxa"/>
            <w:vAlign w:val="center"/>
          </w:tcPr>
          <w:p>
            <w:pPr>
              <w:pStyle w:val="13"/>
            </w:pPr>
            <w:r>
              <w:t>72.50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2080505</w:t>
            </w:r>
          </w:p>
        </w:tc>
        <w:tc>
          <w:tcPr>
            <w:tcW w:w="4535" w:type="dxa"/>
            <w:vAlign w:val="center"/>
          </w:tcPr>
          <w:p>
            <w:pPr>
              <w:pStyle w:val="14"/>
            </w:pPr>
            <w:r>
              <w:t>机关事业单位基本养老保险缴费支出</w:t>
            </w:r>
          </w:p>
        </w:tc>
        <w:tc>
          <w:tcPr>
            <w:tcW w:w="2551" w:type="dxa"/>
            <w:vAlign w:val="center"/>
          </w:tcPr>
          <w:p>
            <w:pPr>
              <w:pStyle w:val="13"/>
            </w:pPr>
            <w:r>
              <w:t>72.50</w:t>
            </w:r>
          </w:p>
        </w:tc>
        <w:tc>
          <w:tcPr>
            <w:tcW w:w="2551" w:type="dxa"/>
            <w:vAlign w:val="center"/>
          </w:tcPr>
          <w:p>
            <w:pPr>
              <w:pStyle w:val="13"/>
            </w:pPr>
            <w:r>
              <w:t>72.50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210</w:t>
            </w:r>
          </w:p>
        </w:tc>
        <w:tc>
          <w:tcPr>
            <w:tcW w:w="4535" w:type="dxa"/>
            <w:vAlign w:val="center"/>
          </w:tcPr>
          <w:p>
            <w:pPr>
              <w:pStyle w:val="14"/>
            </w:pPr>
            <w:r>
              <w:t>卫生健康支出</w:t>
            </w:r>
          </w:p>
        </w:tc>
        <w:tc>
          <w:tcPr>
            <w:tcW w:w="2551" w:type="dxa"/>
            <w:vAlign w:val="center"/>
          </w:tcPr>
          <w:p>
            <w:pPr>
              <w:pStyle w:val="13"/>
            </w:pPr>
            <w:r>
              <w:t>68.18</w:t>
            </w:r>
          </w:p>
        </w:tc>
        <w:tc>
          <w:tcPr>
            <w:tcW w:w="2551" w:type="dxa"/>
            <w:vAlign w:val="center"/>
          </w:tcPr>
          <w:p>
            <w:pPr>
              <w:pStyle w:val="13"/>
            </w:pPr>
            <w:r>
              <w:t>68.18</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21011</w:t>
            </w:r>
          </w:p>
        </w:tc>
        <w:tc>
          <w:tcPr>
            <w:tcW w:w="4535" w:type="dxa"/>
            <w:vAlign w:val="center"/>
          </w:tcPr>
          <w:p>
            <w:pPr>
              <w:pStyle w:val="14"/>
            </w:pPr>
            <w:r>
              <w:t>行政事业单位医疗</w:t>
            </w:r>
          </w:p>
        </w:tc>
        <w:tc>
          <w:tcPr>
            <w:tcW w:w="2551" w:type="dxa"/>
            <w:vAlign w:val="center"/>
          </w:tcPr>
          <w:p>
            <w:pPr>
              <w:pStyle w:val="13"/>
            </w:pPr>
            <w:r>
              <w:t>68.18</w:t>
            </w:r>
          </w:p>
        </w:tc>
        <w:tc>
          <w:tcPr>
            <w:tcW w:w="2551" w:type="dxa"/>
            <w:vAlign w:val="center"/>
          </w:tcPr>
          <w:p>
            <w:pPr>
              <w:pStyle w:val="13"/>
            </w:pPr>
            <w:r>
              <w:t>68.18</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2101101</w:t>
            </w:r>
          </w:p>
        </w:tc>
        <w:tc>
          <w:tcPr>
            <w:tcW w:w="4535" w:type="dxa"/>
            <w:vAlign w:val="center"/>
          </w:tcPr>
          <w:p>
            <w:pPr>
              <w:pStyle w:val="14"/>
            </w:pPr>
            <w:r>
              <w:t>行政单位医疗</w:t>
            </w:r>
          </w:p>
        </w:tc>
        <w:tc>
          <w:tcPr>
            <w:tcW w:w="2551" w:type="dxa"/>
            <w:vAlign w:val="center"/>
          </w:tcPr>
          <w:p>
            <w:pPr>
              <w:pStyle w:val="13"/>
            </w:pPr>
            <w:r>
              <w:t>32.41</w:t>
            </w:r>
          </w:p>
        </w:tc>
        <w:tc>
          <w:tcPr>
            <w:tcW w:w="2551" w:type="dxa"/>
            <w:vAlign w:val="center"/>
          </w:tcPr>
          <w:p>
            <w:pPr>
              <w:pStyle w:val="13"/>
            </w:pPr>
            <w:r>
              <w:t>32.41</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2101103</w:t>
            </w:r>
          </w:p>
        </w:tc>
        <w:tc>
          <w:tcPr>
            <w:tcW w:w="4535" w:type="dxa"/>
            <w:vAlign w:val="center"/>
          </w:tcPr>
          <w:p>
            <w:pPr>
              <w:pStyle w:val="14"/>
            </w:pPr>
            <w:r>
              <w:t>公务员医疗补助</w:t>
            </w:r>
          </w:p>
        </w:tc>
        <w:tc>
          <w:tcPr>
            <w:tcW w:w="2551" w:type="dxa"/>
            <w:vAlign w:val="center"/>
          </w:tcPr>
          <w:p>
            <w:pPr>
              <w:pStyle w:val="13"/>
            </w:pPr>
            <w:r>
              <w:t>35.77</w:t>
            </w:r>
          </w:p>
        </w:tc>
        <w:tc>
          <w:tcPr>
            <w:tcW w:w="2551" w:type="dxa"/>
            <w:vAlign w:val="center"/>
          </w:tcPr>
          <w:p>
            <w:pPr>
              <w:pStyle w:val="13"/>
            </w:pPr>
            <w:r>
              <w:t>35.77</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221</w:t>
            </w:r>
          </w:p>
        </w:tc>
        <w:tc>
          <w:tcPr>
            <w:tcW w:w="4535" w:type="dxa"/>
            <w:vAlign w:val="center"/>
          </w:tcPr>
          <w:p>
            <w:pPr>
              <w:pStyle w:val="14"/>
            </w:pPr>
            <w:r>
              <w:t>住房保障支出</w:t>
            </w:r>
          </w:p>
        </w:tc>
        <w:tc>
          <w:tcPr>
            <w:tcW w:w="2551" w:type="dxa"/>
            <w:vAlign w:val="center"/>
          </w:tcPr>
          <w:p>
            <w:pPr>
              <w:pStyle w:val="13"/>
            </w:pPr>
            <w:r>
              <w:t>54.50</w:t>
            </w:r>
          </w:p>
        </w:tc>
        <w:tc>
          <w:tcPr>
            <w:tcW w:w="2551" w:type="dxa"/>
            <w:vAlign w:val="center"/>
          </w:tcPr>
          <w:p>
            <w:pPr>
              <w:pStyle w:val="13"/>
            </w:pPr>
            <w:r>
              <w:t>54.50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22102</w:t>
            </w:r>
          </w:p>
        </w:tc>
        <w:tc>
          <w:tcPr>
            <w:tcW w:w="4535" w:type="dxa"/>
            <w:vAlign w:val="center"/>
          </w:tcPr>
          <w:p>
            <w:pPr>
              <w:pStyle w:val="14"/>
            </w:pPr>
            <w:r>
              <w:t>住房改革支出</w:t>
            </w:r>
          </w:p>
        </w:tc>
        <w:tc>
          <w:tcPr>
            <w:tcW w:w="2551" w:type="dxa"/>
            <w:vAlign w:val="center"/>
          </w:tcPr>
          <w:p>
            <w:pPr>
              <w:pStyle w:val="13"/>
            </w:pPr>
            <w:r>
              <w:t>54.50</w:t>
            </w:r>
          </w:p>
        </w:tc>
        <w:tc>
          <w:tcPr>
            <w:tcW w:w="2551" w:type="dxa"/>
            <w:vAlign w:val="center"/>
          </w:tcPr>
          <w:p>
            <w:pPr>
              <w:pStyle w:val="13"/>
            </w:pPr>
            <w:r>
              <w:t>54.50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2210201</w:t>
            </w:r>
          </w:p>
        </w:tc>
        <w:tc>
          <w:tcPr>
            <w:tcW w:w="4535" w:type="dxa"/>
            <w:vAlign w:val="center"/>
          </w:tcPr>
          <w:p>
            <w:pPr>
              <w:pStyle w:val="14"/>
            </w:pPr>
            <w:r>
              <w:t>住房公积金</w:t>
            </w:r>
          </w:p>
        </w:tc>
        <w:tc>
          <w:tcPr>
            <w:tcW w:w="2551" w:type="dxa"/>
            <w:vAlign w:val="center"/>
          </w:tcPr>
          <w:p>
            <w:pPr>
              <w:pStyle w:val="13"/>
            </w:pPr>
            <w:r>
              <w:t>54.50</w:t>
            </w:r>
          </w:p>
        </w:tc>
        <w:tc>
          <w:tcPr>
            <w:tcW w:w="2551" w:type="dxa"/>
            <w:vAlign w:val="center"/>
          </w:tcPr>
          <w:p>
            <w:pPr>
              <w:pStyle w:val="13"/>
            </w:pPr>
            <w:r>
              <w:t>54.50</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6"/>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324滦州市人民检察院</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支出部门经济分类科目</w:t>
            </w:r>
          </w:p>
        </w:tc>
        <w:tc>
          <w:tcPr>
            <w:tcW w:w="7653" w:type="dxa"/>
            <w:gridSpan w:val="3"/>
            <w:vAlign w:val="center"/>
          </w:tcPr>
          <w:p>
            <w:pPr>
              <w:pStyle w:val="12"/>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Align w:val="center"/>
          </w:tcPr>
          <w:p>
            <w:pPr>
              <w:pStyle w:val="12"/>
            </w:pPr>
            <w:r>
              <w:t>合计</w:t>
            </w:r>
          </w:p>
        </w:tc>
        <w:tc>
          <w:tcPr>
            <w:tcW w:w="2551" w:type="dxa"/>
            <w:vAlign w:val="center"/>
          </w:tcPr>
          <w:p>
            <w:pPr>
              <w:pStyle w:val="12"/>
            </w:pPr>
            <w:r>
              <w:t>人员经费</w:t>
            </w:r>
          </w:p>
        </w:tc>
        <w:tc>
          <w:tcPr>
            <w:tcW w:w="2551" w:type="dxa"/>
            <w:vAlign w:val="center"/>
          </w:tcPr>
          <w:p>
            <w:pPr>
              <w:pStyle w:val="12"/>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w:t>
            </w:r>
          </w:p>
        </w:tc>
        <w:tc>
          <w:tcPr>
            <w:tcW w:w="1191" w:type="dxa"/>
            <w:vAlign w:val="center"/>
          </w:tcPr>
          <w:p>
            <w:pPr>
              <w:pStyle w:val="18"/>
            </w:pPr>
          </w:p>
        </w:tc>
        <w:tc>
          <w:tcPr>
            <w:tcW w:w="4535" w:type="dxa"/>
            <w:vAlign w:val="center"/>
          </w:tcPr>
          <w:p>
            <w:pPr>
              <w:pStyle w:val="16"/>
            </w:pPr>
            <w:r>
              <w:t>合计</w:t>
            </w:r>
          </w:p>
        </w:tc>
        <w:tc>
          <w:tcPr>
            <w:tcW w:w="2551" w:type="dxa"/>
            <w:vAlign w:val="center"/>
          </w:tcPr>
          <w:p>
            <w:pPr>
              <w:pStyle w:val="17"/>
            </w:pPr>
            <w:r>
              <w:t>1371.74</w:t>
            </w:r>
          </w:p>
        </w:tc>
        <w:tc>
          <w:tcPr>
            <w:tcW w:w="2551" w:type="dxa"/>
            <w:vAlign w:val="center"/>
          </w:tcPr>
          <w:p>
            <w:pPr>
              <w:pStyle w:val="17"/>
            </w:pPr>
            <w:r>
              <w:t>1218.46</w:t>
            </w:r>
          </w:p>
        </w:tc>
        <w:tc>
          <w:tcPr>
            <w:tcW w:w="2551" w:type="dxa"/>
            <w:vAlign w:val="center"/>
          </w:tcPr>
          <w:p>
            <w:pPr>
              <w:pStyle w:val="17"/>
            </w:pPr>
            <w:r>
              <w:t>153.28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w:t>
            </w:r>
          </w:p>
        </w:tc>
        <w:tc>
          <w:tcPr>
            <w:tcW w:w="1191" w:type="dxa"/>
            <w:vAlign w:val="center"/>
          </w:tcPr>
          <w:p>
            <w:pPr>
              <w:pStyle w:val="14"/>
            </w:pPr>
            <w:r>
              <w:t>301</w:t>
            </w:r>
          </w:p>
        </w:tc>
        <w:tc>
          <w:tcPr>
            <w:tcW w:w="4535" w:type="dxa"/>
            <w:vAlign w:val="center"/>
          </w:tcPr>
          <w:p>
            <w:pPr>
              <w:pStyle w:val="14"/>
            </w:pPr>
            <w:r>
              <w:t>工资福利支出</w:t>
            </w:r>
          </w:p>
        </w:tc>
        <w:tc>
          <w:tcPr>
            <w:tcW w:w="2551" w:type="dxa"/>
            <w:vAlign w:val="center"/>
          </w:tcPr>
          <w:p>
            <w:pPr>
              <w:pStyle w:val="13"/>
            </w:pPr>
            <w:r>
              <w:t>1116.73</w:t>
            </w:r>
          </w:p>
        </w:tc>
        <w:tc>
          <w:tcPr>
            <w:tcW w:w="2551" w:type="dxa"/>
            <w:vAlign w:val="center"/>
          </w:tcPr>
          <w:p>
            <w:pPr>
              <w:pStyle w:val="13"/>
            </w:pPr>
            <w:r>
              <w:t>1116.73</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w:t>
            </w:r>
          </w:p>
        </w:tc>
        <w:tc>
          <w:tcPr>
            <w:tcW w:w="1191" w:type="dxa"/>
            <w:vAlign w:val="center"/>
          </w:tcPr>
          <w:p>
            <w:pPr>
              <w:pStyle w:val="14"/>
            </w:pPr>
            <w:r>
              <w:t>30101</w:t>
            </w:r>
          </w:p>
        </w:tc>
        <w:tc>
          <w:tcPr>
            <w:tcW w:w="4535" w:type="dxa"/>
            <w:vAlign w:val="center"/>
          </w:tcPr>
          <w:p>
            <w:pPr>
              <w:pStyle w:val="14"/>
            </w:pPr>
            <w:r>
              <w:t>基本工资</w:t>
            </w:r>
          </w:p>
        </w:tc>
        <w:tc>
          <w:tcPr>
            <w:tcW w:w="2551" w:type="dxa"/>
            <w:vAlign w:val="center"/>
          </w:tcPr>
          <w:p>
            <w:pPr>
              <w:pStyle w:val="13"/>
            </w:pPr>
            <w:r>
              <w:t>230.64</w:t>
            </w:r>
          </w:p>
        </w:tc>
        <w:tc>
          <w:tcPr>
            <w:tcW w:w="2551" w:type="dxa"/>
            <w:vAlign w:val="center"/>
          </w:tcPr>
          <w:p>
            <w:pPr>
              <w:pStyle w:val="13"/>
            </w:pPr>
            <w:r>
              <w:t>230.64</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4</w:t>
            </w:r>
          </w:p>
        </w:tc>
        <w:tc>
          <w:tcPr>
            <w:tcW w:w="1191" w:type="dxa"/>
            <w:vAlign w:val="center"/>
          </w:tcPr>
          <w:p>
            <w:pPr>
              <w:pStyle w:val="14"/>
            </w:pPr>
            <w:r>
              <w:t>30102</w:t>
            </w:r>
          </w:p>
        </w:tc>
        <w:tc>
          <w:tcPr>
            <w:tcW w:w="4535" w:type="dxa"/>
            <w:vAlign w:val="center"/>
          </w:tcPr>
          <w:p>
            <w:pPr>
              <w:pStyle w:val="14"/>
            </w:pPr>
            <w:r>
              <w:t>津贴补贴</w:t>
            </w:r>
          </w:p>
        </w:tc>
        <w:tc>
          <w:tcPr>
            <w:tcW w:w="2551" w:type="dxa"/>
            <w:vAlign w:val="center"/>
          </w:tcPr>
          <w:p>
            <w:pPr>
              <w:pStyle w:val="13"/>
            </w:pPr>
            <w:r>
              <w:t>234.02</w:t>
            </w:r>
          </w:p>
        </w:tc>
        <w:tc>
          <w:tcPr>
            <w:tcW w:w="2551" w:type="dxa"/>
            <w:vAlign w:val="center"/>
          </w:tcPr>
          <w:p>
            <w:pPr>
              <w:pStyle w:val="13"/>
            </w:pPr>
            <w:r>
              <w:t>234.02</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5</w:t>
            </w:r>
          </w:p>
        </w:tc>
        <w:tc>
          <w:tcPr>
            <w:tcW w:w="1191" w:type="dxa"/>
            <w:vAlign w:val="center"/>
          </w:tcPr>
          <w:p>
            <w:pPr>
              <w:pStyle w:val="14"/>
            </w:pPr>
            <w:r>
              <w:t>30103</w:t>
            </w:r>
          </w:p>
        </w:tc>
        <w:tc>
          <w:tcPr>
            <w:tcW w:w="4535" w:type="dxa"/>
            <w:vAlign w:val="center"/>
          </w:tcPr>
          <w:p>
            <w:pPr>
              <w:pStyle w:val="14"/>
            </w:pPr>
            <w:r>
              <w:t>奖金</w:t>
            </w:r>
          </w:p>
        </w:tc>
        <w:tc>
          <w:tcPr>
            <w:tcW w:w="2551" w:type="dxa"/>
            <w:vAlign w:val="center"/>
          </w:tcPr>
          <w:p>
            <w:pPr>
              <w:pStyle w:val="13"/>
            </w:pPr>
            <w:r>
              <w:t>211.19</w:t>
            </w:r>
          </w:p>
        </w:tc>
        <w:tc>
          <w:tcPr>
            <w:tcW w:w="2551" w:type="dxa"/>
            <w:vAlign w:val="center"/>
          </w:tcPr>
          <w:p>
            <w:pPr>
              <w:pStyle w:val="13"/>
            </w:pPr>
            <w:r>
              <w:t>211.19</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6</w:t>
            </w:r>
          </w:p>
        </w:tc>
        <w:tc>
          <w:tcPr>
            <w:tcW w:w="1191" w:type="dxa"/>
            <w:vAlign w:val="center"/>
          </w:tcPr>
          <w:p>
            <w:pPr>
              <w:pStyle w:val="14"/>
            </w:pPr>
            <w:r>
              <w:t>30108</w:t>
            </w:r>
          </w:p>
        </w:tc>
        <w:tc>
          <w:tcPr>
            <w:tcW w:w="4535" w:type="dxa"/>
            <w:vAlign w:val="center"/>
          </w:tcPr>
          <w:p>
            <w:pPr>
              <w:pStyle w:val="14"/>
            </w:pPr>
            <w:r>
              <w:t>机关事业单位基本养老保险缴费</w:t>
            </w:r>
          </w:p>
        </w:tc>
        <w:tc>
          <w:tcPr>
            <w:tcW w:w="2551" w:type="dxa"/>
            <w:vAlign w:val="center"/>
          </w:tcPr>
          <w:p>
            <w:pPr>
              <w:pStyle w:val="13"/>
            </w:pPr>
            <w:r>
              <w:t>72.50</w:t>
            </w:r>
          </w:p>
        </w:tc>
        <w:tc>
          <w:tcPr>
            <w:tcW w:w="2551" w:type="dxa"/>
            <w:vAlign w:val="center"/>
          </w:tcPr>
          <w:p>
            <w:pPr>
              <w:pStyle w:val="13"/>
            </w:pPr>
            <w:r>
              <w:t>72.50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7</w:t>
            </w:r>
          </w:p>
        </w:tc>
        <w:tc>
          <w:tcPr>
            <w:tcW w:w="1191" w:type="dxa"/>
            <w:vAlign w:val="center"/>
          </w:tcPr>
          <w:p>
            <w:pPr>
              <w:pStyle w:val="14"/>
            </w:pPr>
            <w:r>
              <w:t>30110</w:t>
            </w:r>
          </w:p>
        </w:tc>
        <w:tc>
          <w:tcPr>
            <w:tcW w:w="4535" w:type="dxa"/>
            <w:vAlign w:val="center"/>
          </w:tcPr>
          <w:p>
            <w:pPr>
              <w:pStyle w:val="14"/>
            </w:pPr>
            <w:r>
              <w:t>职工基本医疗保险缴费</w:t>
            </w:r>
          </w:p>
        </w:tc>
        <w:tc>
          <w:tcPr>
            <w:tcW w:w="2551" w:type="dxa"/>
            <w:vAlign w:val="center"/>
          </w:tcPr>
          <w:p>
            <w:pPr>
              <w:pStyle w:val="13"/>
            </w:pPr>
            <w:r>
              <w:t>32.41</w:t>
            </w:r>
          </w:p>
        </w:tc>
        <w:tc>
          <w:tcPr>
            <w:tcW w:w="2551" w:type="dxa"/>
            <w:vAlign w:val="center"/>
          </w:tcPr>
          <w:p>
            <w:pPr>
              <w:pStyle w:val="13"/>
            </w:pPr>
            <w:r>
              <w:t>32.41</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8</w:t>
            </w:r>
          </w:p>
        </w:tc>
        <w:tc>
          <w:tcPr>
            <w:tcW w:w="1191" w:type="dxa"/>
            <w:vAlign w:val="center"/>
          </w:tcPr>
          <w:p>
            <w:pPr>
              <w:pStyle w:val="14"/>
            </w:pPr>
            <w:r>
              <w:t>30111</w:t>
            </w:r>
          </w:p>
        </w:tc>
        <w:tc>
          <w:tcPr>
            <w:tcW w:w="4535" w:type="dxa"/>
            <w:vAlign w:val="center"/>
          </w:tcPr>
          <w:p>
            <w:pPr>
              <w:pStyle w:val="14"/>
            </w:pPr>
            <w:r>
              <w:t>公务员医疗补助缴费</w:t>
            </w:r>
          </w:p>
        </w:tc>
        <w:tc>
          <w:tcPr>
            <w:tcW w:w="2551" w:type="dxa"/>
            <w:vAlign w:val="center"/>
          </w:tcPr>
          <w:p>
            <w:pPr>
              <w:pStyle w:val="13"/>
            </w:pPr>
            <w:r>
              <w:t>35.77</w:t>
            </w:r>
          </w:p>
        </w:tc>
        <w:tc>
          <w:tcPr>
            <w:tcW w:w="2551" w:type="dxa"/>
            <w:vAlign w:val="center"/>
          </w:tcPr>
          <w:p>
            <w:pPr>
              <w:pStyle w:val="13"/>
            </w:pPr>
            <w:r>
              <w:t>35.77</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9</w:t>
            </w:r>
          </w:p>
        </w:tc>
        <w:tc>
          <w:tcPr>
            <w:tcW w:w="1191" w:type="dxa"/>
            <w:vAlign w:val="center"/>
          </w:tcPr>
          <w:p>
            <w:pPr>
              <w:pStyle w:val="14"/>
            </w:pPr>
            <w:r>
              <w:t>30112</w:t>
            </w:r>
          </w:p>
        </w:tc>
        <w:tc>
          <w:tcPr>
            <w:tcW w:w="4535" w:type="dxa"/>
            <w:vAlign w:val="center"/>
          </w:tcPr>
          <w:p>
            <w:pPr>
              <w:pStyle w:val="14"/>
            </w:pPr>
            <w:r>
              <w:t>其他社会保障缴费</w:t>
            </w:r>
          </w:p>
        </w:tc>
        <w:tc>
          <w:tcPr>
            <w:tcW w:w="2551" w:type="dxa"/>
            <w:vAlign w:val="center"/>
          </w:tcPr>
          <w:p>
            <w:pPr>
              <w:pStyle w:val="13"/>
            </w:pPr>
            <w:r>
              <w:t>2.51</w:t>
            </w:r>
          </w:p>
        </w:tc>
        <w:tc>
          <w:tcPr>
            <w:tcW w:w="2551" w:type="dxa"/>
            <w:vAlign w:val="center"/>
          </w:tcPr>
          <w:p>
            <w:pPr>
              <w:pStyle w:val="13"/>
            </w:pPr>
            <w:r>
              <w:t>2.51</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10</w:t>
            </w:r>
          </w:p>
        </w:tc>
        <w:tc>
          <w:tcPr>
            <w:tcW w:w="1191" w:type="dxa"/>
            <w:vAlign w:val="center"/>
          </w:tcPr>
          <w:p>
            <w:pPr>
              <w:pStyle w:val="14"/>
            </w:pPr>
            <w:r>
              <w:t>30113</w:t>
            </w:r>
          </w:p>
        </w:tc>
        <w:tc>
          <w:tcPr>
            <w:tcW w:w="4535" w:type="dxa"/>
            <w:vAlign w:val="center"/>
          </w:tcPr>
          <w:p>
            <w:pPr>
              <w:pStyle w:val="14"/>
            </w:pPr>
            <w:r>
              <w:t>住房公积金</w:t>
            </w:r>
          </w:p>
        </w:tc>
        <w:tc>
          <w:tcPr>
            <w:tcW w:w="2551" w:type="dxa"/>
            <w:vAlign w:val="center"/>
          </w:tcPr>
          <w:p>
            <w:pPr>
              <w:pStyle w:val="13"/>
            </w:pPr>
            <w:r>
              <w:t>54.50</w:t>
            </w:r>
          </w:p>
        </w:tc>
        <w:tc>
          <w:tcPr>
            <w:tcW w:w="2551" w:type="dxa"/>
            <w:vAlign w:val="center"/>
          </w:tcPr>
          <w:p>
            <w:pPr>
              <w:pStyle w:val="13"/>
            </w:pPr>
            <w:r>
              <w:t>54.50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11</w:t>
            </w:r>
          </w:p>
        </w:tc>
        <w:tc>
          <w:tcPr>
            <w:tcW w:w="1191" w:type="dxa"/>
            <w:vAlign w:val="center"/>
          </w:tcPr>
          <w:p>
            <w:pPr>
              <w:pStyle w:val="14"/>
            </w:pPr>
            <w:r>
              <w:t>30199</w:t>
            </w:r>
          </w:p>
        </w:tc>
        <w:tc>
          <w:tcPr>
            <w:tcW w:w="4535" w:type="dxa"/>
            <w:vAlign w:val="center"/>
          </w:tcPr>
          <w:p>
            <w:pPr>
              <w:pStyle w:val="14"/>
            </w:pPr>
            <w:r>
              <w:t>其他工资福利支出</w:t>
            </w:r>
          </w:p>
        </w:tc>
        <w:tc>
          <w:tcPr>
            <w:tcW w:w="2551" w:type="dxa"/>
            <w:vAlign w:val="center"/>
          </w:tcPr>
          <w:p>
            <w:pPr>
              <w:pStyle w:val="13"/>
            </w:pPr>
            <w:r>
              <w:t>243.19</w:t>
            </w:r>
          </w:p>
        </w:tc>
        <w:tc>
          <w:tcPr>
            <w:tcW w:w="2551" w:type="dxa"/>
            <w:vAlign w:val="center"/>
          </w:tcPr>
          <w:p>
            <w:pPr>
              <w:pStyle w:val="13"/>
            </w:pPr>
            <w:r>
              <w:t>243.19</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12</w:t>
            </w:r>
          </w:p>
        </w:tc>
        <w:tc>
          <w:tcPr>
            <w:tcW w:w="1191" w:type="dxa"/>
            <w:vAlign w:val="center"/>
          </w:tcPr>
          <w:p>
            <w:pPr>
              <w:pStyle w:val="14"/>
            </w:pPr>
            <w:r>
              <w:t>302</w:t>
            </w:r>
          </w:p>
        </w:tc>
        <w:tc>
          <w:tcPr>
            <w:tcW w:w="4535" w:type="dxa"/>
            <w:vAlign w:val="center"/>
          </w:tcPr>
          <w:p>
            <w:pPr>
              <w:pStyle w:val="14"/>
            </w:pPr>
            <w:r>
              <w:t>商品和服务支出</w:t>
            </w:r>
          </w:p>
        </w:tc>
        <w:tc>
          <w:tcPr>
            <w:tcW w:w="2551" w:type="dxa"/>
            <w:vAlign w:val="center"/>
          </w:tcPr>
          <w:p>
            <w:pPr>
              <w:pStyle w:val="13"/>
            </w:pPr>
            <w:r>
              <w:t>153.28</w:t>
            </w:r>
          </w:p>
        </w:tc>
        <w:tc>
          <w:tcPr>
            <w:tcW w:w="2551" w:type="dxa"/>
            <w:vAlign w:val="center"/>
          </w:tcPr>
          <w:p>
            <w:pPr>
              <w:pStyle w:val="13"/>
            </w:pPr>
          </w:p>
        </w:tc>
        <w:tc>
          <w:tcPr>
            <w:tcW w:w="2551" w:type="dxa"/>
            <w:vAlign w:val="center"/>
          </w:tcPr>
          <w:p>
            <w:pPr>
              <w:pStyle w:val="13"/>
            </w:pPr>
            <w:r>
              <w:t>153.28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13</w:t>
            </w:r>
          </w:p>
        </w:tc>
        <w:tc>
          <w:tcPr>
            <w:tcW w:w="1191" w:type="dxa"/>
            <w:vAlign w:val="center"/>
          </w:tcPr>
          <w:p>
            <w:pPr>
              <w:pStyle w:val="14"/>
            </w:pPr>
            <w:r>
              <w:t>30201</w:t>
            </w:r>
          </w:p>
        </w:tc>
        <w:tc>
          <w:tcPr>
            <w:tcW w:w="4535" w:type="dxa"/>
            <w:vAlign w:val="center"/>
          </w:tcPr>
          <w:p>
            <w:pPr>
              <w:pStyle w:val="14"/>
            </w:pPr>
            <w:r>
              <w:t>办公费</w:t>
            </w:r>
          </w:p>
        </w:tc>
        <w:tc>
          <w:tcPr>
            <w:tcW w:w="2551" w:type="dxa"/>
            <w:vAlign w:val="center"/>
          </w:tcPr>
          <w:p>
            <w:pPr>
              <w:pStyle w:val="13"/>
            </w:pPr>
            <w:r>
              <w:t>13.24</w:t>
            </w:r>
          </w:p>
        </w:tc>
        <w:tc>
          <w:tcPr>
            <w:tcW w:w="2551" w:type="dxa"/>
            <w:vAlign w:val="center"/>
          </w:tcPr>
          <w:p>
            <w:pPr>
              <w:pStyle w:val="13"/>
            </w:pPr>
          </w:p>
        </w:tc>
        <w:tc>
          <w:tcPr>
            <w:tcW w:w="2551" w:type="dxa"/>
            <w:vAlign w:val="center"/>
          </w:tcPr>
          <w:p>
            <w:pPr>
              <w:pStyle w:val="13"/>
            </w:pPr>
            <w:r>
              <w:t>13.24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14</w:t>
            </w:r>
          </w:p>
        </w:tc>
        <w:tc>
          <w:tcPr>
            <w:tcW w:w="1191" w:type="dxa"/>
            <w:vAlign w:val="center"/>
          </w:tcPr>
          <w:p>
            <w:pPr>
              <w:pStyle w:val="14"/>
            </w:pPr>
            <w:r>
              <w:t>30205</w:t>
            </w:r>
          </w:p>
        </w:tc>
        <w:tc>
          <w:tcPr>
            <w:tcW w:w="4535" w:type="dxa"/>
            <w:vAlign w:val="center"/>
          </w:tcPr>
          <w:p>
            <w:pPr>
              <w:pStyle w:val="14"/>
            </w:pPr>
            <w:r>
              <w:t>水费</w:t>
            </w:r>
          </w:p>
        </w:tc>
        <w:tc>
          <w:tcPr>
            <w:tcW w:w="2551" w:type="dxa"/>
            <w:vAlign w:val="center"/>
          </w:tcPr>
          <w:p>
            <w:pPr>
              <w:pStyle w:val="13"/>
            </w:pPr>
            <w:r>
              <w:t>3.00</w:t>
            </w:r>
          </w:p>
        </w:tc>
        <w:tc>
          <w:tcPr>
            <w:tcW w:w="2551" w:type="dxa"/>
            <w:vAlign w:val="center"/>
          </w:tcPr>
          <w:p>
            <w:pPr>
              <w:pStyle w:val="13"/>
            </w:pPr>
          </w:p>
        </w:tc>
        <w:tc>
          <w:tcPr>
            <w:tcW w:w="2551" w:type="dxa"/>
            <w:vAlign w:val="center"/>
          </w:tcPr>
          <w:p>
            <w:pPr>
              <w:pStyle w:val="13"/>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15</w:t>
            </w:r>
          </w:p>
        </w:tc>
        <w:tc>
          <w:tcPr>
            <w:tcW w:w="1191" w:type="dxa"/>
            <w:vAlign w:val="center"/>
          </w:tcPr>
          <w:p>
            <w:pPr>
              <w:pStyle w:val="14"/>
            </w:pPr>
            <w:r>
              <w:t>30206</w:t>
            </w:r>
          </w:p>
        </w:tc>
        <w:tc>
          <w:tcPr>
            <w:tcW w:w="4535" w:type="dxa"/>
            <w:vAlign w:val="center"/>
          </w:tcPr>
          <w:p>
            <w:pPr>
              <w:pStyle w:val="14"/>
            </w:pPr>
            <w:r>
              <w:t>电费</w:t>
            </w:r>
          </w:p>
        </w:tc>
        <w:tc>
          <w:tcPr>
            <w:tcW w:w="2551" w:type="dxa"/>
            <w:vAlign w:val="center"/>
          </w:tcPr>
          <w:p>
            <w:pPr>
              <w:pStyle w:val="13"/>
            </w:pPr>
            <w:r>
              <w:t>15.00</w:t>
            </w:r>
          </w:p>
        </w:tc>
        <w:tc>
          <w:tcPr>
            <w:tcW w:w="2551" w:type="dxa"/>
            <w:vAlign w:val="center"/>
          </w:tcPr>
          <w:p>
            <w:pPr>
              <w:pStyle w:val="13"/>
            </w:pPr>
          </w:p>
        </w:tc>
        <w:tc>
          <w:tcPr>
            <w:tcW w:w="2551" w:type="dxa"/>
            <w:vAlign w:val="center"/>
          </w:tcPr>
          <w:p>
            <w:pPr>
              <w:pStyle w:val="13"/>
            </w:pPr>
            <w:r>
              <w:t>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16</w:t>
            </w:r>
          </w:p>
        </w:tc>
        <w:tc>
          <w:tcPr>
            <w:tcW w:w="1191" w:type="dxa"/>
            <w:vAlign w:val="center"/>
          </w:tcPr>
          <w:p>
            <w:pPr>
              <w:pStyle w:val="14"/>
            </w:pPr>
            <w:r>
              <w:t>30207</w:t>
            </w:r>
          </w:p>
        </w:tc>
        <w:tc>
          <w:tcPr>
            <w:tcW w:w="4535" w:type="dxa"/>
            <w:vAlign w:val="center"/>
          </w:tcPr>
          <w:p>
            <w:pPr>
              <w:pStyle w:val="14"/>
            </w:pPr>
            <w:r>
              <w:t>邮电费</w:t>
            </w:r>
          </w:p>
        </w:tc>
        <w:tc>
          <w:tcPr>
            <w:tcW w:w="2551" w:type="dxa"/>
            <w:vAlign w:val="center"/>
          </w:tcPr>
          <w:p>
            <w:pPr>
              <w:pStyle w:val="13"/>
            </w:pPr>
            <w:r>
              <w:t>20.76</w:t>
            </w:r>
          </w:p>
        </w:tc>
        <w:tc>
          <w:tcPr>
            <w:tcW w:w="2551" w:type="dxa"/>
            <w:vAlign w:val="center"/>
          </w:tcPr>
          <w:p>
            <w:pPr>
              <w:pStyle w:val="13"/>
            </w:pPr>
          </w:p>
        </w:tc>
        <w:tc>
          <w:tcPr>
            <w:tcW w:w="2551" w:type="dxa"/>
            <w:vAlign w:val="center"/>
          </w:tcPr>
          <w:p>
            <w:pPr>
              <w:pStyle w:val="13"/>
            </w:pPr>
            <w:r>
              <w:t>20.76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17</w:t>
            </w:r>
          </w:p>
        </w:tc>
        <w:tc>
          <w:tcPr>
            <w:tcW w:w="1191" w:type="dxa"/>
            <w:vAlign w:val="center"/>
          </w:tcPr>
          <w:p>
            <w:pPr>
              <w:pStyle w:val="14"/>
            </w:pPr>
            <w:r>
              <w:t>30208</w:t>
            </w:r>
          </w:p>
        </w:tc>
        <w:tc>
          <w:tcPr>
            <w:tcW w:w="4535" w:type="dxa"/>
            <w:vAlign w:val="center"/>
          </w:tcPr>
          <w:p>
            <w:pPr>
              <w:pStyle w:val="14"/>
            </w:pPr>
            <w:r>
              <w:t>取暖费</w:t>
            </w:r>
          </w:p>
        </w:tc>
        <w:tc>
          <w:tcPr>
            <w:tcW w:w="2551" w:type="dxa"/>
            <w:vAlign w:val="center"/>
          </w:tcPr>
          <w:p>
            <w:pPr>
              <w:pStyle w:val="13"/>
            </w:pPr>
            <w:r>
              <w:t>29.92</w:t>
            </w:r>
          </w:p>
        </w:tc>
        <w:tc>
          <w:tcPr>
            <w:tcW w:w="2551" w:type="dxa"/>
            <w:vAlign w:val="center"/>
          </w:tcPr>
          <w:p>
            <w:pPr>
              <w:pStyle w:val="13"/>
            </w:pPr>
          </w:p>
        </w:tc>
        <w:tc>
          <w:tcPr>
            <w:tcW w:w="2551" w:type="dxa"/>
            <w:vAlign w:val="center"/>
          </w:tcPr>
          <w:p>
            <w:pPr>
              <w:pStyle w:val="13"/>
            </w:pPr>
            <w:r>
              <w:t>29.92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18</w:t>
            </w:r>
          </w:p>
        </w:tc>
        <w:tc>
          <w:tcPr>
            <w:tcW w:w="1191" w:type="dxa"/>
            <w:vAlign w:val="center"/>
          </w:tcPr>
          <w:p>
            <w:pPr>
              <w:pStyle w:val="14"/>
            </w:pPr>
            <w:r>
              <w:t>30209</w:t>
            </w:r>
          </w:p>
        </w:tc>
        <w:tc>
          <w:tcPr>
            <w:tcW w:w="4535" w:type="dxa"/>
            <w:vAlign w:val="center"/>
          </w:tcPr>
          <w:p>
            <w:pPr>
              <w:pStyle w:val="14"/>
            </w:pPr>
            <w:r>
              <w:t>物业管理费</w:t>
            </w:r>
          </w:p>
        </w:tc>
        <w:tc>
          <w:tcPr>
            <w:tcW w:w="2551" w:type="dxa"/>
            <w:vAlign w:val="center"/>
          </w:tcPr>
          <w:p>
            <w:pPr>
              <w:pStyle w:val="13"/>
            </w:pPr>
            <w:r>
              <w:t>24.92</w:t>
            </w:r>
          </w:p>
        </w:tc>
        <w:tc>
          <w:tcPr>
            <w:tcW w:w="2551" w:type="dxa"/>
            <w:vAlign w:val="center"/>
          </w:tcPr>
          <w:p>
            <w:pPr>
              <w:pStyle w:val="13"/>
            </w:pPr>
          </w:p>
        </w:tc>
        <w:tc>
          <w:tcPr>
            <w:tcW w:w="2551" w:type="dxa"/>
            <w:vAlign w:val="center"/>
          </w:tcPr>
          <w:p>
            <w:pPr>
              <w:pStyle w:val="13"/>
            </w:pPr>
            <w:r>
              <w:t>24.92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19</w:t>
            </w:r>
          </w:p>
        </w:tc>
        <w:tc>
          <w:tcPr>
            <w:tcW w:w="1191" w:type="dxa"/>
            <w:vAlign w:val="center"/>
          </w:tcPr>
          <w:p>
            <w:pPr>
              <w:pStyle w:val="14"/>
            </w:pPr>
            <w:r>
              <w:t>30211</w:t>
            </w:r>
          </w:p>
        </w:tc>
        <w:tc>
          <w:tcPr>
            <w:tcW w:w="4535" w:type="dxa"/>
            <w:vAlign w:val="center"/>
          </w:tcPr>
          <w:p>
            <w:pPr>
              <w:pStyle w:val="14"/>
            </w:pPr>
            <w:r>
              <w:t>差旅费</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20</w:t>
            </w:r>
          </w:p>
        </w:tc>
        <w:tc>
          <w:tcPr>
            <w:tcW w:w="1191" w:type="dxa"/>
            <w:vAlign w:val="center"/>
          </w:tcPr>
          <w:p>
            <w:pPr>
              <w:pStyle w:val="14"/>
            </w:pPr>
            <w:r>
              <w:t>30213</w:t>
            </w:r>
          </w:p>
        </w:tc>
        <w:tc>
          <w:tcPr>
            <w:tcW w:w="4535" w:type="dxa"/>
            <w:vAlign w:val="center"/>
          </w:tcPr>
          <w:p>
            <w:pPr>
              <w:pStyle w:val="14"/>
            </w:pPr>
            <w:r>
              <w:t>维修(护)费</w:t>
            </w:r>
          </w:p>
        </w:tc>
        <w:tc>
          <w:tcPr>
            <w:tcW w:w="2551" w:type="dxa"/>
            <w:vAlign w:val="center"/>
          </w:tcPr>
          <w:p>
            <w:pPr>
              <w:pStyle w:val="13"/>
            </w:pPr>
            <w:r>
              <w:t>7.51</w:t>
            </w:r>
          </w:p>
        </w:tc>
        <w:tc>
          <w:tcPr>
            <w:tcW w:w="2551" w:type="dxa"/>
            <w:vAlign w:val="center"/>
          </w:tcPr>
          <w:p>
            <w:pPr>
              <w:pStyle w:val="13"/>
            </w:pPr>
          </w:p>
        </w:tc>
        <w:tc>
          <w:tcPr>
            <w:tcW w:w="2551" w:type="dxa"/>
            <w:vAlign w:val="center"/>
          </w:tcPr>
          <w:p>
            <w:pPr>
              <w:pStyle w:val="13"/>
            </w:pPr>
            <w:r>
              <w:t>7.51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21</w:t>
            </w:r>
          </w:p>
        </w:tc>
        <w:tc>
          <w:tcPr>
            <w:tcW w:w="1191" w:type="dxa"/>
            <w:vAlign w:val="center"/>
          </w:tcPr>
          <w:p>
            <w:pPr>
              <w:pStyle w:val="14"/>
            </w:pPr>
            <w:r>
              <w:t>30228</w:t>
            </w:r>
          </w:p>
        </w:tc>
        <w:tc>
          <w:tcPr>
            <w:tcW w:w="4535" w:type="dxa"/>
            <w:vAlign w:val="center"/>
          </w:tcPr>
          <w:p>
            <w:pPr>
              <w:pStyle w:val="14"/>
            </w:pPr>
            <w:r>
              <w:t>工会经费</w:t>
            </w:r>
          </w:p>
        </w:tc>
        <w:tc>
          <w:tcPr>
            <w:tcW w:w="2551" w:type="dxa"/>
            <w:vAlign w:val="center"/>
          </w:tcPr>
          <w:p>
            <w:pPr>
              <w:pStyle w:val="13"/>
            </w:pPr>
            <w:r>
              <w:t>4.86</w:t>
            </w:r>
          </w:p>
        </w:tc>
        <w:tc>
          <w:tcPr>
            <w:tcW w:w="2551" w:type="dxa"/>
            <w:vAlign w:val="center"/>
          </w:tcPr>
          <w:p>
            <w:pPr>
              <w:pStyle w:val="13"/>
            </w:pPr>
          </w:p>
        </w:tc>
        <w:tc>
          <w:tcPr>
            <w:tcW w:w="2551" w:type="dxa"/>
            <w:vAlign w:val="center"/>
          </w:tcPr>
          <w:p>
            <w:pPr>
              <w:pStyle w:val="13"/>
            </w:pPr>
            <w:r>
              <w:t>4.86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22</w:t>
            </w:r>
          </w:p>
        </w:tc>
        <w:tc>
          <w:tcPr>
            <w:tcW w:w="1191" w:type="dxa"/>
            <w:vAlign w:val="center"/>
          </w:tcPr>
          <w:p>
            <w:pPr>
              <w:pStyle w:val="14"/>
            </w:pPr>
            <w:r>
              <w:t>30231</w:t>
            </w:r>
          </w:p>
        </w:tc>
        <w:tc>
          <w:tcPr>
            <w:tcW w:w="4535" w:type="dxa"/>
            <w:vAlign w:val="center"/>
          </w:tcPr>
          <w:p>
            <w:pPr>
              <w:pStyle w:val="14"/>
            </w:pPr>
            <w:r>
              <w:t>公务用车运行维护费</w:t>
            </w:r>
          </w:p>
        </w:tc>
        <w:tc>
          <w:tcPr>
            <w:tcW w:w="2551" w:type="dxa"/>
            <w:vAlign w:val="center"/>
          </w:tcPr>
          <w:p>
            <w:pPr>
              <w:pStyle w:val="13"/>
            </w:pPr>
            <w:r>
              <w:t>1.00</w:t>
            </w:r>
          </w:p>
        </w:tc>
        <w:tc>
          <w:tcPr>
            <w:tcW w:w="2551" w:type="dxa"/>
            <w:vAlign w:val="center"/>
          </w:tcPr>
          <w:p>
            <w:pPr>
              <w:pStyle w:val="13"/>
            </w:pPr>
          </w:p>
        </w:tc>
        <w:tc>
          <w:tcPr>
            <w:tcW w:w="2551" w:type="dxa"/>
            <w:vAlign w:val="center"/>
          </w:tcPr>
          <w:p>
            <w:pPr>
              <w:pStyle w:val="13"/>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23</w:t>
            </w:r>
          </w:p>
        </w:tc>
        <w:tc>
          <w:tcPr>
            <w:tcW w:w="1191" w:type="dxa"/>
            <w:vAlign w:val="center"/>
          </w:tcPr>
          <w:p>
            <w:pPr>
              <w:pStyle w:val="14"/>
            </w:pPr>
            <w:r>
              <w:t>30239</w:t>
            </w:r>
          </w:p>
        </w:tc>
        <w:tc>
          <w:tcPr>
            <w:tcW w:w="4535" w:type="dxa"/>
            <w:vAlign w:val="center"/>
          </w:tcPr>
          <w:p>
            <w:pPr>
              <w:pStyle w:val="14"/>
            </w:pPr>
            <w:r>
              <w:t>其他交通费用</w:t>
            </w:r>
          </w:p>
        </w:tc>
        <w:tc>
          <w:tcPr>
            <w:tcW w:w="2551" w:type="dxa"/>
            <w:vAlign w:val="center"/>
          </w:tcPr>
          <w:p>
            <w:pPr>
              <w:pStyle w:val="13"/>
            </w:pPr>
            <w:r>
              <w:t>30.53</w:t>
            </w:r>
          </w:p>
        </w:tc>
        <w:tc>
          <w:tcPr>
            <w:tcW w:w="2551" w:type="dxa"/>
            <w:vAlign w:val="center"/>
          </w:tcPr>
          <w:p>
            <w:pPr>
              <w:pStyle w:val="13"/>
            </w:pPr>
          </w:p>
        </w:tc>
        <w:tc>
          <w:tcPr>
            <w:tcW w:w="2551" w:type="dxa"/>
            <w:vAlign w:val="center"/>
          </w:tcPr>
          <w:p>
            <w:pPr>
              <w:pStyle w:val="13"/>
            </w:pPr>
            <w:r>
              <w:t>30.53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24</w:t>
            </w:r>
          </w:p>
        </w:tc>
        <w:tc>
          <w:tcPr>
            <w:tcW w:w="1191" w:type="dxa"/>
            <w:vAlign w:val="center"/>
          </w:tcPr>
          <w:p>
            <w:pPr>
              <w:pStyle w:val="14"/>
            </w:pPr>
            <w:r>
              <w:t>30299</w:t>
            </w:r>
          </w:p>
        </w:tc>
        <w:tc>
          <w:tcPr>
            <w:tcW w:w="4535" w:type="dxa"/>
            <w:vAlign w:val="center"/>
          </w:tcPr>
          <w:p>
            <w:pPr>
              <w:pStyle w:val="14"/>
            </w:pPr>
            <w:r>
              <w:t>其他商品和服务支出</w:t>
            </w:r>
          </w:p>
        </w:tc>
        <w:tc>
          <w:tcPr>
            <w:tcW w:w="2551" w:type="dxa"/>
            <w:vAlign w:val="center"/>
          </w:tcPr>
          <w:p>
            <w:pPr>
              <w:pStyle w:val="13"/>
            </w:pPr>
            <w:r>
              <w:t>1.54</w:t>
            </w:r>
          </w:p>
        </w:tc>
        <w:tc>
          <w:tcPr>
            <w:tcW w:w="2551" w:type="dxa"/>
            <w:vAlign w:val="center"/>
          </w:tcPr>
          <w:p>
            <w:pPr>
              <w:pStyle w:val="13"/>
            </w:pPr>
          </w:p>
        </w:tc>
        <w:tc>
          <w:tcPr>
            <w:tcW w:w="2551" w:type="dxa"/>
            <w:vAlign w:val="center"/>
          </w:tcPr>
          <w:p>
            <w:pPr>
              <w:pStyle w:val="13"/>
            </w:pPr>
            <w:r>
              <w:t>1.54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25</w:t>
            </w:r>
          </w:p>
        </w:tc>
        <w:tc>
          <w:tcPr>
            <w:tcW w:w="1191" w:type="dxa"/>
            <w:vAlign w:val="center"/>
          </w:tcPr>
          <w:p>
            <w:pPr>
              <w:pStyle w:val="14"/>
            </w:pPr>
            <w:r>
              <w:t>303</w:t>
            </w:r>
          </w:p>
        </w:tc>
        <w:tc>
          <w:tcPr>
            <w:tcW w:w="4535" w:type="dxa"/>
            <w:vAlign w:val="center"/>
          </w:tcPr>
          <w:p>
            <w:pPr>
              <w:pStyle w:val="14"/>
            </w:pPr>
            <w:r>
              <w:t>对个人和家庭的补助</w:t>
            </w:r>
          </w:p>
        </w:tc>
        <w:tc>
          <w:tcPr>
            <w:tcW w:w="2551" w:type="dxa"/>
            <w:vAlign w:val="center"/>
          </w:tcPr>
          <w:p>
            <w:pPr>
              <w:pStyle w:val="13"/>
            </w:pPr>
            <w:r>
              <w:t>101.73</w:t>
            </w:r>
          </w:p>
        </w:tc>
        <w:tc>
          <w:tcPr>
            <w:tcW w:w="2551" w:type="dxa"/>
            <w:vAlign w:val="center"/>
          </w:tcPr>
          <w:p>
            <w:pPr>
              <w:pStyle w:val="13"/>
            </w:pPr>
            <w:r>
              <w:t>101.73</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26</w:t>
            </w:r>
          </w:p>
        </w:tc>
        <w:tc>
          <w:tcPr>
            <w:tcW w:w="1191" w:type="dxa"/>
            <w:vAlign w:val="center"/>
          </w:tcPr>
          <w:p>
            <w:pPr>
              <w:pStyle w:val="14"/>
            </w:pPr>
            <w:r>
              <w:t>30301</w:t>
            </w:r>
          </w:p>
        </w:tc>
        <w:tc>
          <w:tcPr>
            <w:tcW w:w="4535" w:type="dxa"/>
            <w:vAlign w:val="center"/>
          </w:tcPr>
          <w:p>
            <w:pPr>
              <w:pStyle w:val="14"/>
            </w:pPr>
            <w:r>
              <w:t>离休费</w:t>
            </w:r>
          </w:p>
        </w:tc>
        <w:tc>
          <w:tcPr>
            <w:tcW w:w="2551" w:type="dxa"/>
            <w:vAlign w:val="center"/>
          </w:tcPr>
          <w:p>
            <w:pPr>
              <w:pStyle w:val="13"/>
            </w:pPr>
            <w:r>
              <w:t>6.17</w:t>
            </w:r>
          </w:p>
        </w:tc>
        <w:tc>
          <w:tcPr>
            <w:tcW w:w="2551" w:type="dxa"/>
            <w:vAlign w:val="center"/>
          </w:tcPr>
          <w:p>
            <w:pPr>
              <w:pStyle w:val="13"/>
            </w:pPr>
            <w:r>
              <w:t>6.17</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27</w:t>
            </w:r>
          </w:p>
        </w:tc>
        <w:tc>
          <w:tcPr>
            <w:tcW w:w="1191" w:type="dxa"/>
            <w:vAlign w:val="center"/>
          </w:tcPr>
          <w:p>
            <w:pPr>
              <w:pStyle w:val="14"/>
            </w:pPr>
            <w:r>
              <w:t>30302</w:t>
            </w:r>
          </w:p>
        </w:tc>
        <w:tc>
          <w:tcPr>
            <w:tcW w:w="4535" w:type="dxa"/>
            <w:vAlign w:val="center"/>
          </w:tcPr>
          <w:p>
            <w:pPr>
              <w:pStyle w:val="14"/>
            </w:pPr>
            <w:r>
              <w:t>退休费</w:t>
            </w:r>
          </w:p>
        </w:tc>
        <w:tc>
          <w:tcPr>
            <w:tcW w:w="2551" w:type="dxa"/>
            <w:vAlign w:val="center"/>
          </w:tcPr>
          <w:p>
            <w:pPr>
              <w:pStyle w:val="13"/>
            </w:pPr>
            <w:r>
              <w:t>63.99</w:t>
            </w:r>
          </w:p>
        </w:tc>
        <w:tc>
          <w:tcPr>
            <w:tcW w:w="2551" w:type="dxa"/>
            <w:vAlign w:val="center"/>
          </w:tcPr>
          <w:p>
            <w:pPr>
              <w:pStyle w:val="13"/>
            </w:pPr>
            <w:r>
              <w:t>63.99</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28</w:t>
            </w:r>
          </w:p>
        </w:tc>
        <w:tc>
          <w:tcPr>
            <w:tcW w:w="1191" w:type="dxa"/>
            <w:vAlign w:val="center"/>
          </w:tcPr>
          <w:p>
            <w:pPr>
              <w:pStyle w:val="14"/>
            </w:pPr>
            <w:r>
              <w:t>30305</w:t>
            </w:r>
          </w:p>
        </w:tc>
        <w:tc>
          <w:tcPr>
            <w:tcW w:w="4535" w:type="dxa"/>
            <w:vAlign w:val="center"/>
          </w:tcPr>
          <w:p>
            <w:pPr>
              <w:pStyle w:val="14"/>
            </w:pPr>
            <w:r>
              <w:t>生活补助</w:t>
            </w:r>
          </w:p>
        </w:tc>
        <w:tc>
          <w:tcPr>
            <w:tcW w:w="2551" w:type="dxa"/>
            <w:vAlign w:val="center"/>
          </w:tcPr>
          <w:p>
            <w:pPr>
              <w:pStyle w:val="13"/>
            </w:pPr>
            <w:r>
              <w:t>3.15</w:t>
            </w:r>
          </w:p>
        </w:tc>
        <w:tc>
          <w:tcPr>
            <w:tcW w:w="2551" w:type="dxa"/>
            <w:vAlign w:val="center"/>
          </w:tcPr>
          <w:p>
            <w:pPr>
              <w:pStyle w:val="13"/>
            </w:pPr>
            <w:r>
              <w:t>3.15</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29</w:t>
            </w:r>
          </w:p>
        </w:tc>
        <w:tc>
          <w:tcPr>
            <w:tcW w:w="1191" w:type="dxa"/>
            <w:vAlign w:val="center"/>
          </w:tcPr>
          <w:p>
            <w:pPr>
              <w:pStyle w:val="14"/>
            </w:pPr>
            <w:r>
              <w:t>30307</w:t>
            </w:r>
          </w:p>
        </w:tc>
        <w:tc>
          <w:tcPr>
            <w:tcW w:w="4535" w:type="dxa"/>
            <w:vAlign w:val="center"/>
          </w:tcPr>
          <w:p>
            <w:pPr>
              <w:pStyle w:val="14"/>
            </w:pPr>
            <w:r>
              <w:t>医疗费补助</w:t>
            </w:r>
          </w:p>
        </w:tc>
        <w:tc>
          <w:tcPr>
            <w:tcW w:w="2551" w:type="dxa"/>
            <w:vAlign w:val="center"/>
          </w:tcPr>
          <w:p>
            <w:pPr>
              <w:pStyle w:val="13"/>
            </w:pPr>
            <w:r>
              <w:t>28.40</w:t>
            </w:r>
          </w:p>
        </w:tc>
        <w:tc>
          <w:tcPr>
            <w:tcW w:w="2551" w:type="dxa"/>
            <w:vAlign w:val="center"/>
          </w:tcPr>
          <w:p>
            <w:pPr>
              <w:pStyle w:val="13"/>
            </w:pPr>
            <w:r>
              <w:t>28.40</w:t>
            </w:r>
          </w:p>
        </w:tc>
        <w:tc>
          <w:tcPr>
            <w:tcW w:w="255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r>
              <w:t>30</w:t>
            </w:r>
          </w:p>
        </w:tc>
        <w:tc>
          <w:tcPr>
            <w:tcW w:w="1191" w:type="dxa"/>
            <w:vAlign w:val="center"/>
          </w:tcPr>
          <w:p>
            <w:pPr>
              <w:pStyle w:val="14"/>
            </w:pPr>
            <w:r>
              <w:t>30309</w:t>
            </w:r>
          </w:p>
        </w:tc>
        <w:tc>
          <w:tcPr>
            <w:tcW w:w="4535" w:type="dxa"/>
            <w:vAlign w:val="center"/>
          </w:tcPr>
          <w:p>
            <w:pPr>
              <w:pStyle w:val="14"/>
            </w:pPr>
            <w:r>
              <w:t>奖励金</w:t>
            </w:r>
          </w:p>
        </w:tc>
        <w:tc>
          <w:tcPr>
            <w:tcW w:w="2551" w:type="dxa"/>
            <w:vAlign w:val="center"/>
          </w:tcPr>
          <w:p>
            <w:pPr>
              <w:pStyle w:val="13"/>
            </w:pPr>
            <w:r>
              <w:t>0.02</w:t>
            </w:r>
          </w:p>
        </w:tc>
        <w:tc>
          <w:tcPr>
            <w:tcW w:w="2551" w:type="dxa"/>
            <w:vAlign w:val="center"/>
          </w:tcPr>
          <w:p>
            <w:pPr>
              <w:pStyle w:val="13"/>
            </w:pPr>
            <w:r>
              <w:t>0.02</w:t>
            </w:r>
          </w:p>
        </w:tc>
        <w:tc>
          <w:tcPr>
            <w:tcW w:w="2551"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6"/>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324滦州市人民检察院</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6"/>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1"/>
            </w:pPr>
            <w:r>
              <w:t>324滦州市人民检察院</w:t>
            </w:r>
          </w:p>
        </w:tc>
        <w:tc>
          <w:tcPr>
            <w:tcW w:w="2551" w:type="dxa"/>
            <w:tcBorders>
              <w:top w:val="single" w:color="FFFFFF" w:sz="6" w:space="0"/>
              <w:left w:val="single" w:color="FFFFFF" w:sz="6" w:space="0"/>
              <w:right w:val="single" w:color="FFFFFF" w:sz="6" w:space="0"/>
            </w:tcBorders>
            <w:vAlign w:val="center"/>
          </w:tcPr>
          <w:p>
            <w:pPr>
              <w:pStyle w:val="10"/>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5726" w:type="dxa"/>
            <w:gridSpan w:val="2"/>
            <w:vAlign w:val="center"/>
          </w:tcPr>
          <w:p>
            <w:pPr>
              <w:pStyle w:val="12"/>
            </w:pPr>
            <w:r>
              <w:t>功能分类科目</w:t>
            </w:r>
          </w:p>
        </w:tc>
        <w:tc>
          <w:tcPr>
            <w:tcW w:w="2551" w:type="dxa"/>
            <w:vMerge w:val="restart"/>
            <w:vAlign w:val="center"/>
          </w:tcPr>
          <w:p>
            <w:pPr>
              <w:pStyle w:val="12"/>
            </w:pPr>
            <w:r>
              <w:t>合计</w:t>
            </w:r>
          </w:p>
        </w:tc>
        <w:tc>
          <w:tcPr>
            <w:tcW w:w="2551" w:type="dxa"/>
            <w:vMerge w:val="restart"/>
            <w:vAlign w:val="center"/>
          </w:tcPr>
          <w:p>
            <w:pPr>
              <w:pStyle w:val="12"/>
            </w:pPr>
            <w:r>
              <w:t>基本支出</w:t>
            </w:r>
          </w:p>
        </w:tc>
        <w:tc>
          <w:tcPr>
            <w:tcW w:w="2551" w:type="dxa"/>
            <w:vMerge w:val="restart"/>
            <w:vAlign w:val="center"/>
          </w:tcPr>
          <w:p>
            <w:pPr>
              <w:pStyle w:val="12"/>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2"/>
            </w:pPr>
            <w:r>
              <w:t>科目编码</w:t>
            </w:r>
          </w:p>
        </w:tc>
        <w:tc>
          <w:tcPr>
            <w:tcW w:w="4535" w:type="dxa"/>
            <w:vAlign w:val="center"/>
          </w:tcPr>
          <w:p>
            <w:pPr>
              <w:pStyle w:val="12"/>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2"/>
            </w:pPr>
            <w:r>
              <w:t>栏次</w:t>
            </w:r>
          </w:p>
        </w:tc>
        <w:tc>
          <w:tcPr>
            <w:tcW w:w="1191" w:type="dxa"/>
            <w:vAlign w:val="center"/>
          </w:tcPr>
          <w:p>
            <w:pPr>
              <w:pStyle w:val="12"/>
            </w:pPr>
            <w:r>
              <w:t>1</w:t>
            </w:r>
          </w:p>
        </w:tc>
        <w:tc>
          <w:tcPr>
            <w:tcW w:w="4535" w:type="dxa"/>
            <w:vAlign w:val="center"/>
          </w:tcPr>
          <w:p>
            <w:pPr>
              <w:pStyle w:val="12"/>
            </w:pPr>
            <w:r>
              <w:t>2</w:t>
            </w:r>
          </w:p>
        </w:tc>
        <w:tc>
          <w:tcPr>
            <w:tcW w:w="2551" w:type="dxa"/>
            <w:vAlign w:val="center"/>
          </w:tcPr>
          <w:p>
            <w:pPr>
              <w:pStyle w:val="12"/>
            </w:pPr>
            <w:r>
              <w:t>3</w:t>
            </w:r>
          </w:p>
        </w:tc>
        <w:tc>
          <w:tcPr>
            <w:tcW w:w="2551" w:type="dxa"/>
            <w:vAlign w:val="center"/>
          </w:tcPr>
          <w:p>
            <w:pPr>
              <w:pStyle w:val="12"/>
            </w:pPr>
            <w:r>
              <w:t>4</w:t>
            </w:r>
          </w:p>
        </w:tc>
        <w:tc>
          <w:tcPr>
            <w:tcW w:w="255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5"/>
            </w:pPr>
          </w:p>
        </w:tc>
        <w:tc>
          <w:tcPr>
            <w:tcW w:w="1191" w:type="dxa"/>
            <w:vAlign w:val="center"/>
          </w:tcPr>
          <w:p>
            <w:pPr>
              <w:pStyle w:val="14"/>
            </w:pPr>
          </w:p>
        </w:tc>
        <w:tc>
          <w:tcPr>
            <w:tcW w:w="4535" w:type="dxa"/>
            <w:vAlign w:val="center"/>
          </w:tcPr>
          <w:p>
            <w:pPr>
              <w:pStyle w:val="14"/>
            </w:pPr>
          </w:p>
        </w:tc>
        <w:tc>
          <w:tcPr>
            <w:tcW w:w="2551" w:type="dxa"/>
            <w:vAlign w:val="center"/>
          </w:tcPr>
          <w:p>
            <w:pPr>
              <w:pStyle w:val="13"/>
            </w:pPr>
          </w:p>
        </w:tc>
        <w:tc>
          <w:tcPr>
            <w:tcW w:w="2551" w:type="dxa"/>
            <w:vAlign w:val="center"/>
          </w:tcPr>
          <w:p>
            <w:pPr>
              <w:pStyle w:val="13"/>
            </w:pPr>
          </w:p>
        </w:tc>
        <w:tc>
          <w:tcPr>
            <w:tcW w:w="2551" w:type="dxa"/>
            <w:vAlign w:val="center"/>
          </w:tcPr>
          <w:p>
            <w:pPr>
              <w:pStyle w:val="13"/>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6"/>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1"/>
            </w:pPr>
            <w:r>
              <w:t>324滦州市人民检察院</w:t>
            </w:r>
          </w:p>
        </w:tc>
        <w:tc>
          <w:tcPr>
            <w:tcW w:w="2381" w:type="dxa"/>
            <w:tcBorders>
              <w:top w:val="single" w:color="FFFFFF" w:sz="6" w:space="0"/>
              <w:left w:val="single" w:color="FFFFFF" w:sz="6" w:space="0"/>
              <w:right w:val="single" w:color="FFFFFF" w:sz="6" w:space="0"/>
            </w:tcBorders>
            <w:vAlign w:val="center"/>
          </w:tcPr>
          <w:p>
            <w:pPr>
              <w:pStyle w:val="10"/>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2"/>
            </w:pPr>
            <w:r>
              <w:t>序号</w:t>
            </w:r>
          </w:p>
        </w:tc>
        <w:tc>
          <w:tcPr>
            <w:tcW w:w="3798" w:type="dxa"/>
            <w:vMerge w:val="restart"/>
            <w:vAlign w:val="center"/>
          </w:tcPr>
          <w:p>
            <w:pPr>
              <w:pStyle w:val="12"/>
            </w:pPr>
            <w:r>
              <w:t>项  目</w:t>
            </w:r>
          </w:p>
        </w:tc>
        <w:tc>
          <w:tcPr>
            <w:tcW w:w="9524" w:type="dxa"/>
            <w:gridSpan w:val="4"/>
            <w:vAlign w:val="center"/>
          </w:tcPr>
          <w:p>
            <w:pPr>
              <w:pStyle w:val="12"/>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2"/>
            </w:pPr>
            <w:r>
              <w:t>合计</w:t>
            </w:r>
          </w:p>
        </w:tc>
        <w:tc>
          <w:tcPr>
            <w:tcW w:w="2381" w:type="dxa"/>
            <w:vAlign w:val="center"/>
          </w:tcPr>
          <w:p>
            <w:pPr>
              <w:pStyle w:val="12"/>
            </w:pPr>
            <w:r>
              <w:t>一般公共预算              财政拨款</w:t>
            </w:r>
          </w:p>
        </w:tc>
        <w:tc>
          <w:tcPr>
            <w:tcW w:w="2381" w:type="dxa"/>
            <w:vAlign w:val="center"/>
          </w:tcPr>
          <w:p>
            <w:pPr>
              <w:pStyle w:val="12"/>
            </w:pPr>
            <w:r>
              <w:t>政府性基金                  预算拨款</w:t>
            </w:r>
          </w:p>
        </w:tc>
        <w:tc>
          <w:tcPr>
            <w:tcW w:w="2381" w:type="dxa"/>
            <w:vAlign w:val="center"/>
          </w:tcPr>
          <w:p>
            <w:pPr>
              <w:pStyle w:val="12"/>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2"/>
            </w:pPr>
            <w:r>
              <w:t>栏次</w:t>
            </w:r>
          </w:p>
        </w:tc>
        <w:tc>
          <w:tcPr>
            <w:tcW w:w="3798" w:type="dxa"/>
            <w:vAlign w:val="center"/>
          </w:tcPr>
          <w:p>
            <w:pPr>
              <w:pStyle w:val="12"/>
            </w:pPr>
            <w:r>
              <w:t>1</w:t>
            </w:r>
          </w:p>
        </w:tc>
        <w:tc>
          <w:tcPr>
            <w:tcW w:w="2381" w:type="dxa"/>
            <w:vAlign w:val="center"/>
          </w:tcPr>
          <w:p>
            <w:pPr>
              <w:pStyle w:val="12"/>
            </w:pPr>
            <w:r>
              <w:t>2</w:t>
            </w:r>
          </w:p>
        </w:tc>
        <w:tc>
          <w:tcPr>
            <w:tcW w:w="2381" w:type="dxa"/>
            <w:vAlign w:val="center"/>
          </w:tcPr>
          <w:p>
            <w:pPr>
              <w:pStyle w:val="12"/>
            </w:pPr>
            <w:r>
              <w:t>3</w:t>
            </w:r>
          </w:p>
        </w:tc>
        <w:tc>
          <w:tcPr>
            <w:tcW w:w="2381" w:type="dxa"/>
            <w:vAlign w:val="center"/>
          </w:tcPr>
          <w:p>
            <w:pPr>
              <w:pStyle w:val="12"/>
            </w:pPr>
            <w:r>
              <w:t>4</w:t>
            </w:r>
          </w:p>
        </w:tc>
        <w:tc>
          <w:tcPr>
            <w:tcW w:w="2381" w:type="dxa"/>
            <w:vAlign w:val="center"/>
          </w:tcPr>
          <w:p>
            <w:pPr>
              <w:pStyle w:val="12"/>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1</w:t>
            </w:r>
          </w:p>
        </w:tc>
        <w:tc>
          <w:tcPr>
            <w:tcW w:w="3798" w:type="dxa"/>
            <w:vAlign w:val="center"/>
          </w:tcPr>
          <w:p>
            <w:pPr>
              <w:pStyle w:val="16"/>
            </w:pPr>
            <w:r>
              <w:t>合计</w:t>
            </w:r>
          </w:p>
        </w:tc>
        <w:tc>
          <w:tcPr>
            <w:tcW w:w="2381" w:type="dxa"/>
            <w:vAlign w:val="center"/>
          </w:tcPr>
          <w:p>
            <w:pPr>
              <w:pStyle w:val="17"/>
            </w:pPr>
            <w:r>
              <w:t>1.00</w:t>
            </w:r>
          </w:p>
        </w:tc>
        <w:tc>
          <w:tcPr>
            <w:tcW w:w="2381" w:type="dxa"/>
            <w:vAlign w:val="center"/>
          </w:tcPr>
          <w:p>
            <w:pPr>
              <w:pStyle w:val="17"/>
            </w:pPr>
            <w:r>
              <w:t>1.00</w:t>
            </w:r>
          </w:p>
        </w:tc>
        <w:tc>
          <w:tcPr>
            <w:tcW w:w="2381" w:type="dxa"/>
            <w:vAlign w:val="center"/>
          </w:tcPr>
          <w:p>
            <w:pPr>
              <w:pStyle w:val="17"/>
            </w:pPr>
          </w:p>
        </w:tc>
        <w:tc>
          <w:tcPr>
            <w:tcW w:w="2381" w:type="dxa"/>
            <w:vAlign w:val="center"/>
          </w:tcPr>
          <w:p>
            <w:pPr>
              <w:pStyle w:val="17"/>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2</w:t>
            </w:r>
          </w:p>
        </w:tc>
        <w:tc>
          <w:tcPr>
            <w:tcW w:w="3798" w:type="dxa"/>
            <w:vAlign w:val="center"/>
          </w:tcPr>
          <w:p>
            <w:pPr>
              <w:pStyle w:val="14"/>
            </w:pPr>
            <w:r>
              <w:t>“三公”经费小计</w:t>
            </w:r>
          </w:p>
        </w:tc>
        <w:tc>
          <w:tcPr>
            <w:tcW w:w="2381" w:type="dxa"/>
            <w:vAlign w:val="center"/>
          </w:tcPr>
          <w:p>
            <w:pPr>
              <w:pStyle w:val="13"/>
            </w:pPr>
            <w:r>
              <w:t>1.00</w:t>
            </w:r>
          </w:p>
        </w:tc>
        <w:tc>
          <w:tcPr>
            <w:tcW w:w="2381" w:type="dxa"/>
            <w:vAlign w:val="center"/>
          </w:tcPr>
          <w:p>
            <w:pPr>
              <w:pStyle w:val="13"/>
            </w:pPr>
            <w:r>
              <w:t>1.00</w:t>
            </w: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3</w:t>
            </w:r>
          </w:p>
        </w:tc>
        <w:tc>
          <w:tcPr>
            <w:tcW w:w="3798" w:type="dxa"/>
            <w:vAlign w:val="center"/>
          </w:tcPr>
          <w:p>
            <w:pPr>
              <w:pStyle w:val="14"/>
            </w:pPr>
            <w:r>
              <w:t>一、因公出国（境）费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4</w:t>
            </w:r>
          </w:p>
        </w:tc>
        <w:tc>
          <w:tcPr>
            <w:tcW w:w="3798" w:type="dxa"/>
            <w:vAlign w:val="center"/>
          </w:tcPr>
          <w:p>
            <w:pPr>
              <w:pStyle w:val="14"/>
            </w:pPr>
            <w:r>
              <w:t xml:space="preserve">    其中：教学科研人员因公出国（境）费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5</w:t>
            </w:r>
          </w:p>
        </w:tc>
        <w:tc>
          <w:tcPr>
            <w:tcW w:w="3798" w:type="dxa"/>
            <w:vAlign w:val="center"/>
          </w:tcPr>
          <w:p>
            <w:pPr>
              <w:pStyle w:val="14"/>
            </w:pPr>
            <w:r>
              <w:t xml:space="preserve">          其他因公出国（境）费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6</w:t>
            </w:r>
          </w:p>
        </w:tc>
        <w:tc>
          <w:tcPr>
            <w:tcW w:w="3798" w:type="dxa"/>
            <w:vAlign w:val="center"/>
          </w:tcPr>
          <w:p>
            <w:pPr>
              <w:pStyle w:val="14"/>
            </w:pPr>
            <w:r>
              <w:t>二、公务用车购置及运维费</w:t>
            </w:r>
          </w:p>
        </w:tc>
        <w:tc>
          <w:tcPr>
            <w:tcW w:w="2381" w:type="dxa"/>
            <w:vAlign w:val="center"/>
          </w:tcPr>
          <w:p>
            <w:pPr>
              <w:pStyle w:val="13"/>
            </w:pPr>
            <w:r>
              <w:t>1.00</w:t>
            </w:r>
          </w:p>
        </w:tc>
        <w:tc>
          <w:tcPr>
            <w:tcW w:w="2381" w:type="dxa"/>
            <w:vAlign w:val="center"/>
          </w:tcPr>
          <w:p>
            <w:pPr>
              <w:pStyle w:val="13"/>
            </w:pPr>
            <w:r>
              <w:t>1.00</w:t>
            </w: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7</w:t>
            </w:r>
          </w:p>
        </w:tc>
        <w:tc>
          <w:tcPr>
            <w:tcW w:w="3798" w:type="dxa"/>
            <w:vAlign w:val="center"/>
          </w:tcPr>
          <w:p>
            <w:pPr>
              <w:pStyle w:val="14"/>
            </w:pPr>
            <w:r>
              <w:t xml:space="preserve">    其中：公务用车购置费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8</w:t>
            </w:r>
          </w:p>
        </w:tc>
        <w:tc>
          <w:tcPr>
            <w:tcW w:w="3798" w:type="dxa"/>
            <w:vAlign w:val="center"/>
          </w:tcPr>
          <w:p>
            <w:pPr>
              <w:pStyle w:val="14"/>
            </w:pPr>
            <w:r>
              <w:t xml:space="preserve">          公务用车运行维护费</w:t>
            </w:r>
          </w:p>
        </w:tc>
        <w:tc>
          <w:tcPr>
            <w:tcW w:w="2381" w:type="dxa"/>
            <w:vAlign w:val="center"/>
          </w:tcPr>
          <w:p>
            <w:pPr>
              <w:pStyle w:val="13"/>
            </w:pPr>
            <w:r>
              <w:t>1.00</w:t>
            </w:r>
          </w:p>
        </w:tc>
        <w:tc>
          <w:tcPr>
            <w:tcW w:w="2381" w:type="dxa"/>
            <w:vAlign w:val="center"/>
          </w:tcPr>
          <w:p>
            <w:pPr>
              <w:pStyle w:val="13"/>
            </w:pPr>
            <w:r>
              <w:t>1.00</w:t>
            </w: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5"/>
            </w:pPr>
            <w:r>
              <w:t>9</w:t>
            </w:r>
          </w:p>
        </w:tc>
        <w:tc>
          <w:tcPr>
            <w:tcW w:w="3798" w:type="dxa"/>
            <w:vAlign w:val="center"/>
          </w:tcPr>
          <w:p>
            <w:pPr>
              <w:pStyle w:val="14"/>
            </w:pPr>
            <w:r>
              <w:t>三、公务接待费</w:t>
            </w: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c>
          <w:tcPr>
            <w:tcW w:w="2381"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滦州市人民检察院2025年部门预算信息公开情况说明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滦州市人民检察院2025年部门预算信息公开情况说明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按照《中华人民共和国预算法》、《地方预决算公开操作规程》和《关于进一步推进预算公开工作的实施意见》规定，现将滦州市人民检察院2025年部门预算公开如下：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滦州市人民检察院主要职责：</w:t>
      </w:r>
    </w:p>
    <w:p>
      <w:pPr>
        <w:pStyle w:val="19"/>
      </w:pPr>
      <w:r>
        <w:t>（一）深入贯彻习近平新时代中国特色社会主义思想，深入贯彻党的路线方针和决策部署，统一检察机关的思想和行动，坚持党对检察工作的绝对领导，坚决维护习近平总书记的核心地位，坚决维护党中央权威和集中统一领导。</w:t>
      </w:r>
    </w:p>
    <w:p>
      <w:pPr>
        <w:pStyle w:val="19"/>
      </w:pPr>
      <w:r>
        <w:t>（二）依法向滦州市人民代表大会及其常务委员会提出议案。</w:t>
      </w:r>
    </w:p>
    <w:p>
      <w:pPr>
        <w:pStyle w:val="19"/>
      </w:pPr>
      <w:r>
        <w:t>（三）研究制定检察工作方针、总体规划，推动落实检察工作任务。</w:t>
      </w:r>
    </w:p>
    <w:p>
      <w:pPr>
        <w:pStyle w:val="19"/>
      </w:pPr>
      <w:r>
        <w:t>（四）根据上级人民检察院指定，开展对依照法律规定由人民检察院直接受理刑事案件的侦查工作。</w:t>
      </w:r>
    </w:p>
    <w:p>
      <w:pPr>
        <w:pStyle w:val="19"/>
      </w:pPr>
      <w:r>
        <w:t>（五）对滦州市刑事犯罪案件依法审查批准逮捕、决定逮捕、提起公诉。</w:t>
      </w:r>
    </w:p>
    <w:p>
      <w:pPr>
        <w:pStyle w:val="19"/>
      </w:pPr>
      <w:r>
        <w:t>（六）负责由滦州市人民检察院承办的刑事、民事、行政诉讼活动及刑事、民事、行政判决和裁定等生效法律文书执行的法律监督工作。</w:t>
      </w:r>
    </w:p>
    <w:p>
      <w:pPr>
        <w:pStyle w:val="19"/>
      </w:pPr>
      <w:r>
        <w:t>（七）负责由滦州市人民检察院承办的公益诉讼工作。</w:t>
      </w:r>
    </w:p>
    <w:p>
      <w:pPr>
        <w:pStyle w:val="19"/>
      </w:pPr>
      <w:r>
        <w:t>（八）依法办理核准追诉案件，报请上级人民检察院审查、决定是否追诉。</w:t>
      </w:r>
    </w:p>
    <w:p>
      <w:pPr>
        <w:pStyle w:val="19"/>
      </w:pPr>
      <w:r>
        <w:t>（九）负责由滦州市人民检察院承办的对看守所等执法活动的法律监督工作。</w:t>
      </w:r>
    </w:p>
    <w:p>
      <w:pPr>
        <w:pStyle w:val="19"/>
      </w:pPr>
      <w:r>
        <w:t>（十）受理向滦州市人民检察院提出的控告申诉检察工作。</w:t>
      </w:r>
    </w:p>
    <w:p>
      <w:pPr>
        <w:pStyle w:val="19"/>
      </w:pPr>
      <w:r>
        <w:t>（十一）组织对检察工作中法律政策具体应用问题进行研究，向上级人民检察院提出立法及司法解释建议，开展检察机关理论研究和犯罪防控工作。</w:t>
      </w:r>
    </w:p>
    <w:p>
      <w:pPr>
        <w:pStyle w:val="19"/>
      </w:pPr>
      <w:r>
        <w:t>（十二）负责检察机关队伍建设和思想政治工作。协同唐山市人民检察院管理检察机关机构设置及人员编制，制定相关人员管理办法，依法管理检察官及其他检察人员，组织开展检察机关教育培训工作。</w:t>
      </w:r>
    </w:p>
    <w:p>
      <w:pPr>
        <w:pStyle w:val="19"/>
      </w:pPr>
      <w:r>
        <w:t>（十三）按管理权限，配合上级有关部门管理、考核检察院领导班子、领导干部。</w:t>
      </w:r>
    </w:p>
    <w:p>
      <w:pPr>
        <w:pStyle w:val="19"/>
      </w:pPr>
      <w:r>
        <w:t>（十四）组织开展检察机关检务督察工作。</w:t>
      </w:r>
    </w:p>
    <w:p>
      <w:pPr>
        <w:pStyle w:val="19"/>
      </w:pPr>
      <w:r>
        <w:t>（十五）规划检察机关的财务装备工作，协同唐山市人民检察院管理检察机关经费、资产等。</w:t>
      </w:r>
    </w:p>
    <w:p>
      <w:pPr>
        <w:pStyle w:val="19"/>
      </w:pPr>
      <w:r>
        <w:t>（十六）负责检察技术工作和信息化建设管理工作。</w:t>
      </w:r>
    </w:p>
    <w:p>
      <w:pPr>
        <w:pStyle w:val="19"/>
      </w:pPr>
      <w:r>
        <w:t>（十七）负责其他由滦州市人民检察院承办的事项。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6"/>
        <w:tblW w:w="1346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2"/>
            </w:pPr>
            <w:r>
              <w:t>单位名称</w:t>
            </w:r>
          </w:p>
        </w:tc>
        <w:tc>
          <w:tcPr>
            <w:tcW w:w="1843" w:type="dxa"/>
            <w:vAlign w:val="center"/>
          </w:tcPr>
          <w:p>
            <w:pPr>
              <w:pStyle w:val="12"/>
            </w:pPr>
            <w:r>
              <w:t>单位性质</w:t>
            </w:r>
          </w:p>
        </w:tc>
        <w:tc>
          <w:tcPr>
            <w:tcW w:w="2126" w:type="dxa"/>
            <w:vAlign w:val="center"/>
          </w:tcPr>
          <w:p>
            <w:pPr>
              <w:pStyle w:val="12"/>
            </w:pPr>
            <w:r>
              <w:t>单位规格</w:t>
            </w:r>
          </w:p>
        </w:tc>
        <w:tc>
          <w:tcPr>
            <w:tcW w:w="3827" w:type="dxa"/>
            <w:vAlign w:val="center"/>
          </w:tcPr>
          <w:p>
            <w:pPr>
              <w:pStyle w:val="12"/>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4"/>
            </w:pPr>
            <w:r>
              <w:t>滦州市人民检察院本级</w:t>
            </w:r>
          </w:p>
        </w:tc>
        <w:tc>
          <w:tcPr>
            <w:tcW w:w="1843" w:type="dxa"/>
            <w:vAlign w:val="center"/>
          </w:tcPr>
          <w:p>
            <w:pPr>
              <w:pStyle w:val="15"/>
            </w:pPr>
            <w:r>
              <w:t>行政</w:t>
            </w:r>
          </w:p>
        </w:tc>
        <w:tc>
          <w:tcPr>
            <w:tcW w:w="2126" w:type="dxa"/>
            <w:vAlign w:val="center"/>
          </w:tcPr>
          <w:p>
            <w:pPr>
              <w:pStyle w:val="15"/>
            </w:pPr>
            <w:r>
              <w:t>正科级</w:t>
            </w:r>
          </w:p>
        </w:tc>
        <w:tc>
          <w:tcPr>
            <w:tcW w:w="3827"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20"/>
      </w:pPr>
      <w:r>
        <w:t>按照预算管理有关规定，目前部门预算的编制实行综合预算管理，即全部收入和支出都反映在预算中。滦州市人民检察院机关及所属事业单位的收支包含在部门预算中。</w:t>
      </w:r>
    </w:p>
    <w:p>
      <w:pPr>
        <w:pStyle w:val="20"/>
      </w:pPr>
      <w:r>
        <w:t>1、收入说明</w:t>
      </w:r>
    </w:p>
    <w:p>
      <w:pPr>
        <w:pStyle w:val="20"/>
      </w:pPr>
      <w:r>
        <w:t>反映本部门当年全部收入。2025年预算收入1488.89万元，其中：一般公共预算收入1488.89万元，基金预算收入0.00万元，国有资本经营预算收入0.00万元，财政专户核拨收入0.00万元，单位资金收入0.00万元，上年结转结余0.00万元。</w:t>
      </w:r>
    </w:p>
    <w:p>
      <w:pPr>
        <w:pStyle w:val="20"/>
      </w:pPr>
      <w:r>
        <w:t>2、支出说明</w:t>
      </w:r>
    </w:p>
    <w:p>
      <w:pPr>
        <w:pStyle w:val="20"/>
      </w:pPr>
      <w:r>
        <w:t>收支预算总表支出栏、基本支出表、项目支出表按经济分类和支出功能分类科目编制，反映滦州市人民检察院年度部门预算中支出预算的总体情况。2025年支出预算1488.89万元，其中基本支出1371.74万元，包括人员经费1218.46万元和日常公用经费153.28万元；项目支出117.15万元，主要为劳务费57.65万元，用于保障劳务派遣人员工资及保险费；检察业务费59.5万元，该检察业务费项目列支维修（护）费53.5万、办公费4万、委托业务费2万。</w:t>
      </w:r>
    </w:p>
    <w:p>
      <w:pPr>
        <w:pStyle w:val="20"/>
      </w:pPr>
      <w:r>
        <w:t>3、比上年增减情况</w:t>
      </w:r>
    </w:p>
    <w:p>
      <w:pPr>
        <w:pStyle w:val="20"/>
      </w:pPr>
      <w:r>
        <w:t>2025年预算收支安排1488.89万元，较2024年预算增加75.09万元，其中：基本支出增加57.55万元，主要为人员经费支出增加，人员工资保险上调</w:t>
      </w:r>
      <w:r>
        <w:rPr>
          <w:rFonts w:hint="eastAsia"/>
          <w:lang w:eastAsia="zh-CN"/>
        </w:rPr>
        <w:t>；</w:t>
      </w:r>
      <w:r>
        <w:t>项目支出增加17.54万元</w:t>
      </w:r>
      <w:r>
        <w:rPr>
          <w:rFonts w:hint="eastAsia"/>
          <w:lang w:eastAsia="zh-CN"/>
        </w:rPr>
        <w:t>，</w:t>
      </w:r>
      <w:r>
        <w:t>主要为本年度两房维修维护费较上年增加。</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2025年，我部门机关运行经费共计安排153.28万元，主要用于日常维修、办公用房水电费、办公用房取暖费、办公用房物业管理费等日常运行支出。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2025年，我部门财政拨款“三公”经费预算安排1.00万元，其中因公出国（境）费0.00万元；公务用车购置及运维费1.00万元（其中：公务用车购置费为0.00万元，公务用车运维费1.00万元)；公务接待费0.00万元。与2024年相比减少9.50万元，增减变化的主要原因是用车购置及运行维护费，共计安排1万元，较上年减少9.5万元。</w:t>
      </w:r>
    </w:p>
    <w:p>
      <w:pPr>
        <w:pStyle w:val="22"/>
      </w:pPr>
      <w:r>
        <w:t>1.公务用车购置费为0万元，与上年持平。本年度无公务用车购置计划</w:t>
      </w:r>
    </w:p>
    <w:p>
      <w:pPr>
        <w:pStyle w:val="22"/>
      </w:pPr>
      <w:r>
        <w:t>2.公务用车运行维护费1万元。较上年减少9.5万元，本年度加强认真落实党政机关厉行节约、反对浪费条例规定，从严控制支出。</w:t>
      </w:r>
    </w:p>
    <w:p>
      <w:pPr>
        <w:pStyle w:val="22"/>
      </w:pPr>
      <w:r>
        <w:t>（二）因公出国（境）费0万元，与上年持平，本年度无因公出国（境）计划。</w:t>
      </w:r>
    </w:p>
    <w:p>
      <w:pPr>
        <w:pStyle w:val="22"/>
      </w:pPr>
      <w:r>
        <w:t>（三）公务接待费 0 万元；较上年预算持平，本年度无公务接待费用支出。</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滦州市人民检察院主要通过加强执法规范化标准化建设，使执法规程更加明确，执法标准细化到每个执法环节、执法岗位，坚持司法公正，实行司法公开。2025年工作目标：我院将坚持以习近平新时代中国特色社会主义思想为指导，紧紧围绕学习宣传贯彻党的二十大</w:t>
      </w:r>
      <w:r>
        <w:rPr>
          <w:rFonts w:hint="eastAsia"/>
          <w:lang w:val="en-US" w:eastAsia="zh-CN"/>
        </w:rPr>
        <w:t>和</w:t>
      </w:r>
      <w:r>
        <w:rPr>
          <w:rFonts w:hint="eastAsia"/>
        </w:rPr>
        <w:t>二十届三中全会</w:t>
      </w:r>
      <w:r>
        <w:t>精神这条主线，聚焦高质量发展主题，以“事不隔夜”的责任感，马上就办、真抓实干，全力以赴、担当履职，努力在加快实现“三个努力建成”“三个走在前列”新的赶考路上交出优异的检察答卷。</w:t>
      </w:r>
    </w:p>
    <w:p>
      <w:pPr>
        <w:pStyle w:val="23"/>
      </w:pPr>
      <w:r>
        <w:t>（一）锚定提高站位、深度融合，努力交出捍卫“两个确立”的更优答卷。</w:t>
      </w:r>
    </w:p>
    <w:p>
      <w:pPr>
        <w:pStyle w:val="23"/>
      </w:pPr>
      <w:r>
        <w:t>（二）锚定最美场景、最强保障，努力交出服务大局、为民司法的更优答卷。</w:t>
      </w:r>
    </w:p>
    <w:p>
      <w:pPr>
        <w:pStyle w:val="23"/>
      </w:pPr>
      <w:r>
        <w:t>（三）锚定最新理念、最大格局，努力交出强化新时代法律监督的更优答卷。</w:t>
      </w:r>
    </w:p>
    <w:p>
      <w:pPr>
        <w:pStyle w:val="23"/>
      </w:pPr>
      <w:r>
        <w:t>（四）锚定最严要求、最实举措，努力交出过硬检察队伍建设的更优答卷。</w:t>
      </w:r>
    </w:p>
    <w:p>
      <w:pPr>
        <w:pStyle w:val="23"/>
      </w:pPr>
      <w:r>
        <w:t> 我院将紧紧依靠州市委和省市院的坚强领导，认真落实本次会议决议，立足新使命、护航新时代，踔厉奋发、勇毅前行、团结奋斗，为打造更多更好的中国式现代化唐山场景贡献检察力量！</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t>（一）做好检察监督工作</w:t>
      </w:r>
    </w:p>
    <w:p>
      <w:pPr>
        <w:pStyle w:val="24"/>
      </w:pPr>
      <w:r>
        <w:t>绩效目标：对侦查机关的侦查活动、人民法院的审判活动、监狱看守所等机关执行刑罚的   活动，依法实行法律监督，维护司法公正。通过刑事检察权，惩罚犯罪活动，保护国家安全，保护公民、法人和其他组织的合法权益。</w:t>
      </w:r>
    </w:p>
    <w:p>
      <w:pPr>
        <w:pStyle w:val="24"/>
      </w:pPr>
      <w:r>
        <w:t>绩效指标：完成抗诉率≥1.54%</w:t>
      </w:r>
    </w:p>
    <w:p>
      <w:pPr>
        <w:pStyle w:val="24"/>
      </w:pPr>
      <w:r>
        <w:t>完成公诉率≥91.1%</w:t>
      </w:r>
    </w:p>
    <w:p>
      <w:pPr>
        <w:pStyle w:val="24"/>
      </w:pPr>
      <w:r>
        <w:t>完成错误批捕率≤1.8%</w:t>
      </w:r>
    </w:p>
    <w:p>
      <w:pPr>
        <w:pStyle w:val="24"/>
      </w:pPr>
      <w:r>
        <w:t>（二）做好控告和刑事申诉检察工作</w:t>
      </w:r>
    </w:p>
    <w:p>
      <w:pPr>
        <w:pStyle w:val="24"/>
      </w:pPr>
      <w:r>
        <w:t>绩效目标：保护公民、法人和其他单位的合法权益，促进司法公正，维护社会稳定。构建依法有序信访秩序，及时依法解决群众诉求；加强和改进举报工作，保护申诉人合法权益，保护被赔偿人和被救助人合法权益。</w:t>
      </w:r>
    </w:p>
    <w:p>
      <w:pPr>
        <w:pStyle w:val="24"/>
      </w:pPr>
      <w:r>
        <w:t>绩效指标：涉检信访案件办结率100%；</w:t>
      </w:r>
    </w:p>
    <w:p>
      <w:pPr>
        <w:pStyle w:val="24"/>
      </w:pPr>
      <w:r>
        <w:t>举报、信访处理结果满意率96%；</w:t>
      </w:r>
    </w:p>
    <w:p>
      <w:pPr>
        <w:pStyle w:val="24"/>
      </w:pPr>
      <w:r>
        <w:t>国家赔偿案件办结率100%；</w:t>
      </w:r>
    </w:p>
    <w:p>
      <w:pPr>
        <w:pStyle w:val="24"/>
      </w:pPr>
      <w:r>
        <w:t>息诉罢访率97%；</w:t>
      </w:r>
    </w:p>
    <w:p>
      <w:pPr>
        <w:pStyle w:val="24"/>
      </w:pPr>
      <w:r>
        <w:t>(三)做好检察事务管理工作</w:t>
      </w:r>
    </w:p>
    <w:p>
      <w:pPr>
        <w:pStyle w:val="24"/>
      </w:pPr>
      <w:r>
        <w:t>绩效目标：承担系统综合业务管理和综合事务管理工作，确保全年各项检察工作圆满完成；提高执法水平和办案质量、提升检察机关法律监督能力；为检察工作顺利开展提供检务保障。</w:t>
      </w:r>
    </w:p>
    <w:p>
      <w:pPr>
        <w:pStyle w:val="24"/>
      </w:pPr>
      <w:r>
        <w:t>绩效指标：检务保障干警满意度90%以上。</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一）完善制度建设，贯彻落实中共中央有关经费保障的政策措施。近年来，中央陆续下发了《中共中央转发〈中央政法委员会关于深化司法体制和工作机制改革若干问题的意见〉的通知》、《中共中央办公厅、国务院办公厅〈关于加强政法经费保障工作的意见〉的通知》、《国家发展</w:t>
      </w:r>
      <w:r>
        <w:rPr>
          <w:rFonts w:hint="eastAsia"/>
          <w:lang w:val="en-US" w:eastAsia="zh-CN"/>
        </w:rPr>
        <w:t>和</w:t>
      </w:r>
      <w:r>
        <w:t>改革委员会关于进一步加强地方政法基础设施建设规范投资保障机制的意见》、《十二五时期检察计财装备发展规划》等一系列文件，专门就完善检务保障工作提出了一系列政策措施，为检察机关进一步建立和完善经费保障机制，更好地争取地方财政支持提供了有利条件。同时，滦州市人民检察院2025年将继续完善预算绩效管理制度、资金管理办法、工作保障制度等，为全年预算绩效目标的实现奠定制度基础。</w:t>
      </w:r>
    </w:p>
    <w:p>
      <w:pPr>
        <w:pStyle w:val="25"/>
      </w:pPr>
      <w:r>
        <w:t>（二）加强支出管理。通过优化支出结构、编细编实预算、加快履行政府采购手续、尽快启动项目、及时支付资金、按规定及时下达资金等多种措施，确保支出进度达标。</w:t>
      </w:r>
    </w:p>
    <w:p>
      <w:pPr>
        <w:pStyle w:val="25"/>
      </w:pPr>
      <w:r>
        <w:t>（三）加强绩效运行监控。按要求开展绩效运行监控，发现问题及时采取措施，确保绩效目标如期保质实现。</w:t>
      </w:r>
    </w:p>
    <w:p>
      <w:pPr>
        <w:pStyle w:val="25"/>
      </w:pPr>
      <w:r>
        <w:t>（四）做好绩效自评。按要求开展上年度部门预算绩效自评和重点评价工作，对评价中发现的问题及时整改，调整优化支出结构，提高财政资金使用效益。</w:t>
      </w:r>
    </w:p>
    <w:p>
      <w:pPr>
        <w:pStyle w:val="25"/>
      </w:pPr>
      <w:r>
        <w:t>（五）规范财务资产管理。完善财务管理制度，严格审批程序，加强固定资产登记、使用和报废处置管理，做到支出合理，物尽其用。</w:t>
      </w:r>
    </w:p>
    <w:p>
      <w:pPr>
        <w:pStyle w:val="25"/>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5"/>
      </w:pPr>
      <w:r>
        <w:t>（七）加强宣传培训调研等。加强人员培训，提高本部门职工业务素质；加强调研，提出优化财政资金配置、提高资金使用效益的意见；加大宣传力度，强化预算绩效管理意识，促进预算绩效管理水平进一步提升。</w:t>
      </w:r>
    </w:p>
    <w:p>
      <w:pPr>
        <w:pStyle w:val="25"/>
      </w:pPr>
      <w:r>
        <w:t>（八）坚持理性平和文明规范办案。发挥检察官团队优势。依托信息化检察，加大投入力度，提升现代化办案水平，努力实现检察办案工作由“经验型”向“智能型”、“科技型”转变。</w:t>
      </w:r>
    </w:p>
    <w:p>
      <w:pPr>
        <w:pStyle w:val="25"/>
        <w:sectPr>
          <w:pgSz w:w="16840" w:h="11900" w:orient="landscape"/>
          <w:pgMar w:top="1361" w:right="1020" w:bottom="1361" w:left="1020" w:header="720" w:footer="720" w:gutter="0"/>
          <w:cols w:space="720" w:num="1"/>
        </w:sectPr>
      </w:pPr>
      <w:r>
        <w:t>（九）深化未成年人犯罪预防工作。进一步丰富“六个一工程”的活动内容、创新载体，在青少年犯罪教育、感化、挽救上打造精品案例，总结经典经验，创出特色，以更大成效争取上级机关的认可，全力争创全国优秀“青少年维权岗”。</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1、检察业务费绩效目标表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13020025P006841137237</w:t>
            </w:r>
          </w:p>
        </w:tc>
        <w:tc>
          <w:tcPr>
            <w:tcW w:w="2835" w:type="dxa"/>
            <w:vAlign w:val="center"/>
          </w:tcPr>
          <w:p>
            <w:pPr>
              <w:pStyle w:val="12"/>
            </w:pPr>
            <w:r>
              <w:t>项目名称</w:t>
            </w:r>
          </w:p>
        </w:tc>
        <w:tc>
          <w:tcPr>
            <w:tcW w:w="6095" w:type="dxa"/>
            <w:gridSpan w:val="3"/>
            <w:vAlign w:val="center"/>
          </w:tcPr>
          <w:p>
            <w:pPr>
              <w:pStyle w:val="14"/>
            </w:pPr>
            <w:r>
              <w:t>检察业务费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59.50</w:t>
            </w:r>
          </w:p>
        </w:tc>
        <w:tc>
          <w:tcPr>
            <w:tcW w:w="2835" w:type="dxa"/>
            <w:vAlign w:val="center"/>
          </w:tcPr>
          <w:p>
            <w:pPr>
              <w:pStyle w:val="12"/>
            </w:pPr>
            <w:r>
              <w:t>其中：财政    资金</w:t>
            </w:r>
          </w:p>
        </w:tc>
        <w:tc>
          <w:tcPr>
            <w:tcW w:w="2551" w:type="dxa"/>
            <w:vAlign w:val="center"/>
          </w:tcPr>
          <w:p>
            <w:pPr>
              <w:pStyle w:val="14"/>
            </w:pPr>
            <w:r>
              <w:t>59.50</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保障用于检察业务顺利开展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1.做好其他专项支出，保障业务开展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工作完成率(%)</w:t>
            </w:r>
          </w:p>
        </w:tc>
        <w:tc>
          <w:tcPr>
            <w:tcW w:w="5386" w:type="dxa"/>
            <w:vAlign w:val="center"/>
          </w:tcPr>
          <w:p>
            <w:pPr>
              <w:pStyle w:val="14"/>
            </w:pPr>
            <w:r>
              <w:t>工作完成率(%)</w:t>
            </w:r>
          </w:p>
        </w:tc>
        <w:tc>
          <w:tcPr>
            <w:tcW w:w="2268" w:type="dxa"/>
            <w:vAlign w:val="center"/>
          </w:tcPr>
          <w:p>
            <w:pPr>
              <w:pStyle w:val="14"/>
            </w:pPr>
            <w:r>
              <w:t>100%</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工作合格率(%)</w:t>
            </w:r>
          </w:p>
        </w:tc>
        <w:tc>
          <w:tcPr>
            <w:tcW w:w="5386" w:type="dxa"/>
            <w:vAlign w:val="center"/>
          </w:tcPr>
          <w:p>
            <w:pPr>
              <w:pStyle w:val="14"/>
            </w:pPr>
            <w:r>
              <w:t>工作合格率(%)</w:t>
            </w:r>
          </w:p>
        </w:tc>
        <w:tc>
          <w:tcPr>
            <w:tcW w:w="2268" w:type="dxa"/>
            <w:vAlign w:val="center"/>
          </w:tcPr>
          <w:p>
            <w:pPr>
              <w:pStyle w:val="14"/>
            </w:pPr>
            <w:r>
              <w:t>100%</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p>
        </w:tc>
        <w:tc>
          <w:tcPr>
            <w:tcW w:w="2835" w:type="dxa"/>
            <w:vAlign w:val="center"/>
          </w:tcPr>
          <w:p>
            <w:pPr>
              <w:pStyle w:val="14"/>
            </w:pPr>
            <w:r>
              <w:t>经费</w:t>
            </w:r>
            <w:r>
              <w:rPr>
                <w:rFonts w:hint="eastAsia"/>
                <w:lang w:val="en-US" w:eastAsia="zh-CN"/>
              </w:rPr>
              <w:t>控制</w:t>
            </w:r>
            <w:r>
              <w:t>数</w:t>
            </w:r>
          </w:p>
        </w:tc>
        <w:tc>
          <w:tcPr>
            <w:tcW w:w="5386" w:type="dxa"/>
            <w:vAlign w:val="center"/>
          </w:tcPr>
          <w:p>
            <w:pPr>
              <w:pStyle w:val="14"/>
            </w:pPr>
            <w:r>
              <w:t>经费</w:t>
            </w:r>
            <w:r>
              <w:rPr>
                <w:rFonts w:hint="eastAsia"/>
                <w:lang w:val="en-US" w:eastAsia="zh-CN"/>
              </w:rPr>
              <w:t>控制</w:t>
            </w:r>
            <w:r>
              <w:t>数</w:t>
            </w:r>
          </w:p>
        </w:tc>
        <w:tc>
          <w:tcPr>
            <w:tcW w:w="2268" w:type="dxa"/>
            <w:vAlign w:val="center"/>
          </w:tcPr>
          <w:p>
            <w:pPr>
              <w:pStyle w:val="14"/>
            </w:pPr>
            <w:r>
              <w:t>≤59.5万元</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完成时限</w:t>
            </w:r>
          </w:p>
        </w:tc>
        <w:tc>
          <w:tcPr>
            <w:tcW w:w="5386" w:type="dxa"/>
            <w:vAlign w:val="center"/>
          </w:tcPr>
          <w:p>
            <w:pPr>
              <w:pStyle w:val="14"/>
            </w:pPr>
            <w:r>
              <w:t>完成时限</w:t>
            </w:r>
          </w:p>
        </w:tc>
        <w:tc>
          <w:tcPr>
            <w:tcW w:w="2268" w:type="dxa"/>
            <w:vAlign w:val="center"/>
          </w:tcPr>
          <w:p>
            <w:pPr>
              <w:pStyle w:val="14"/>
            </w:pPr>
            <w:r>
              <w:t>2025年12月31日</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保障工作正常开展</w:t>
            </w:r>
          </w:p>
        </w:tc>
        <w:tc>
          <w:tcPr>
            <w:tcW w:w="5386" w:type="dxa"/>
            <w:vAlign w:val="center"/>
          </w:tcPr>
          <w:p>
            <w:pPr>
              <w:pStyle w:val="14"/>
            </w:pPr>
            <w:r>
              <w:t>保障工作正常开展</w:t>
            </w:r>
          </w:p>
        </w:tc>
        <w:tc>
          <w:tcPr>
            <w:tcW w:w="2268" w:type="dxa"/>
            <w:vAlign w:val="center"/>
          </w:tcPr>
          <w:p>
            <w:pPr>
              <w:pStyle w:val="14"/>
            </w:pPr>
            <w:r>
              <w:t>保障工作正常开展</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服务对象满意度</w:t>
            </w:r>
          </w:p>
        </w:tc>
        <w:tc>
          <w:tcPr>
            <w:tcW w:w="2268" w:type="dxa"/>
            <w:vAlign w:val="center"/>
          </w:tcPr>
          <w:p>
            <w:pPr>
              <w:pStyle w:val="14"/>
            </w:pPr>
            <w:r>
              <w:t>≥90%</w:t>
            </w:r>
          </w:p>
        </w:tc>
        <w:tc>
          <w:tcPr>
            <w:tcW w:w="1276" w:type="dxa"/>
            <w:vAlign w:val="center"/>
          </w:tcPr>
          <w:p>
            <w:pPr>
              <w:pStyle w:val="14"/>
            </w:pPr>
            <w:r>
              <w:t>工作计划</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2、劳务费绩效目标表</w:t>
      </w:r>
    </w:p>
    <w:tbl>
      <w:tblPr>
        <w:tblStyle w:val="6"/>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3"/>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项目编码</w:t>
            </w:r>
          </w:p>
        </w:tc>
        <w:tc>
          <w:tcPr>
            <w:tcW w:w="5103" w:type="dxa"/>
            <w:gridSpan w:val="2"/>
            <w:vAlign w:val="center"/>
          </w:tcPr>
          <w:p>
            <w:pPr>
              <w:pStyle w:val="14"/>
            </w:pPr>
            <w:r>
              <w:t>13020025P00684113722K</w:t>
            </w:r>
          </w:p>
        </w:tc>
        <w:tc>
          <w:tcPr>
            <w:tcW w:w="2835" w:type="dxa"/>
            <w:vAlign w:val="center"/>
          </w:tcPr>
          <w:p>
            <w:pPr>
              <w:pStyle w:val="12"/>
            </w:pPr>
            <w:r>
              <w:t>项目名称</w:t>
            </w:r>
          </w:p>
        </w:tc>
        <w:tc>
          <w:tcPr>
            <w:tcW w:w="6095" w:type="dxa"/>
            <w:gridSpan w:val="3"/>
            <w:vAlign w:val="center"/>
          </w:tcPr>
          <w:p>
            <w:pPr>
              <w:pStyle w:val="14"/>
            </w:pPr>
            <w:r>
              <w:t>劳务费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预算规模及资金用途</w:t>
            </w:r>
          </w:p>
        </w:tc>
        <w:tc>
          <w:tcPr>
            <w:tcW w:w="2268" w:type="dxa"/>
            <w:vAlign w:val="center"/>
          </w:tcPr>
          <w:p>
            <w:pPr>
              <w:pStyle w:val="12"/>
            </w:pPr>
            <w:r>
              <w:t>预算数</w:t>
            </w:r>
          </w:p>
        </w:tc>
        <w:tc>
          <w:tcPr>
            <w:tcW w:w="2835" w:type="dxa"/>
            <w:vAlign w:val="center"/>
          </w:tcPr>
          <w:p>
            <w:pPr>
              <w:pStyle w:val="14"/>
            </w:pPr>
            <w:r>
              <w:t>57.65</w:t>
            </w:r>
          </w:p>
        </w:tc>
        <w:tc>
          <w:tcPr>
            <w:tcW w:w="2835" w:type="dxa"/>
            <w:vAlign w:val="center"/>
          </w:tcPr>
          <w:p>
            <w:pPr>
              <w:pStyle w:val="12"/>
            </w:pPr>
            <w:r>
              <w:t>其中：财政    资金</w:t>
            </w:r>
          </w:p>
        </w:tc>
        <w:tc>
          <w:tcPr>
            <w:tcW w:w="2551" w:type="dxa"/>
            <w:vAlign w:val="center"/>
          </w:tcPr>
          <w:p>
            <w:pPr>
              <w:pStyle w:val="14"/>
            </w:pPr>
            <w:r>
              <w:t>57.65</w:t>
            </w:r>
          </w:p>
        </w:tc>
        <w:tc>
          <w:tcPr>
            <w:tcW w:w="2268" w:type="dxa"/>
            <w:vAlign w:val="center"/>
          </w:tcPr>
          <w:p>
            <w:pPr>
              <w:pStyle w:val="12"/>
            </w:pPr>
            <w:r>
              <w:t>其他资金</w:t>
            </w:r>
          </w:p>
        </w:tc>
        <w:tc>
          <w:tcPr>
            <w:tcW w:w="1276" w:type="dxa"/>
            <w:vAlign w:val="center"/>
          </w:tcPr>
          <w:p>
            <w:pPr>
              <w:pStyle w:val="14"/>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4"/>
            </w:pPr>
            <w:r>
              <w:t>保障检察业务顺利开展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2"/>
            </w:pPr>
            <w:r>
              <w:t>资金支出计划（%）</w:t>
            </w:r>
          </w:p>
        </w:tc>
        <w:tc>
          <w:tcPr>
            <w:tcW w:w="5103" w:type="dxa"/>
            <w:gridSpan w:val="2"/>
            <w:vAlign w:val="center"/>
          </w:tcPr>
          <w:p>
            <w:pPr>
              <w:pStyle w:val="12"/>
            </w:pPr>
            <w:r>
              <w:t>3月底</w:t>
            </w:r>
          </w:p>
        </w:tc>
        <w:tc>
          <w:tcPr>
            <w:tcW w:w="2835" w:type="dxa"/>
            <w:vAlign w:val="center"/>
          </w:tcPr>
          <w:p>
            <w:pPr>
              <w:pStyle w:val="12"/>
            </w:pPr>
            <w:r>
              <w:t>6月底</w:t>
            </w:r>
          </w:p>
        </w:tc>
        <w:tc>
          <w:tcPr>
            <w:tcW w:w="2551" w:type="dxa"/>
            <w:vAlign w:val="center"/>
          </w:tcPr>
          <w:p>
            <w:pPr>
              <w:pStyle w:val="12"/>
            </w:pPr>
            <w:r>
              <w:t>10月底</w:t>
            </w:r>
          </w:p>
        </w:tc>
        <w:tc>
          <w:tcPr>
            <w:tcW w:w="3544" w:type="dxa"/>
            <w:gridSpan w:val="2"/>
            <w:vAlign w:val="center"/>
          </w:tcPr>
          <w:p>
            <w:pPr>
              <w:pStyle w:val="12"/>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5"/>
            </w:pPr>
            <w:r>
              <w:t>25%</w:t>
            </w:r>
          </w:p>
        </w:tc>
        <w:tc>
          <w:tcPr>
            <w:tcW w:w="2835" w:type="dxa"/>
            <w:vAlign w:val="center"/>
          </w:tcPr>
          <w:p>
            <w:pPr>
              <w:pStyle w:val="15"/>
            </w:pPr>
            <w:r>
              <w:t>50%</w:t>
            </w:r>
          </w:p>
        </w:tc>
        <w:tc>
          <w:tcPr>
            <w:tcW w:w="2551" w:type="dxa"/>
            <w:vAlign w:val="center"/>
          </w:tcPr>
          <w:p>
            <w:pPr>
              <w:pStyle w:val="15"/>
            </w:pPr>
            <w:r>
              <w:t>75%</w:t>
            </w:r>
          </w:p>
        </w:tc>
        <w:tc>
          <w:tcPr>
            <w:tcW w:w="3544" w:type="dxa"/>
            <w:gridSpan w:val="2"/>
            <w:vAlign w:val="center"/>
          </w:tcPr>
          <w:p>
            <w:pPr>
              <w:pStyle w:val="15"/>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2"/>
            </w:pPr>
            <w:r>
              <w:t>绩效目标</w:t>
            </w:r>
          </w:p>
        </w:tc>
        <w:tc>
          <w:tcPr>
            <w:tcW w:w="14033" w:type="dxa"/>
            <w:gridSpan w:val="6"/>
            <w:vAlign w:val="center"/>
          </w:tcPr>
          <w:p>
            <w:pPr>
              <w:pStyle w:val="14"/>
            </w:pPr>
            <w:r>
              <w:t>1.做好单位其他专项支出，确保单位业务顺利开展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6"/>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2"/>
            </w:pPr>
            <w:r>
              <w:t>一级指标</w:t>
            </w:r>
          </w:p>
        </w:tc>
        <w:tc>
          <w:tcPr>
            <w:tcW w:w="2268" w:type="dxa"/>
            <w:vAlign w:val="center"/>
          </w:tcPr>
          <w:p>
            <w:pPr>
              <w:pStyle w:val="12"/>
            </w:pPr>
            <w:r>
              <w:t>二级指标</w:t>
            </w:r>
          </w:p>
        </w:tc>
        <w:tc>
          <w:tcPr>
            <w:tcW w:w="2835" w:type="dxa"/>
            <w:vAlign w:val="center"/>
          </w:tcPr>
          <w:p>
            <w:pPr>
              <w:pStyle w:val="12"/>
            </w:pPr>
            <w:r>
              <w:t>三级指标</w:t>
            </w:r>
          </w:p>
        </w:tc>
        <w:tc>
          <w:tcPr>
            <w:tcW w:w="5386" w:type="dxa"/>
            <w:vAlign w:val="center"/>
          </w:tcPr>
          <w:p>
            <w:pPr>
              <w:pStyle w:val="12"/>
            </w:pPr>
            <w:r>
              <w:t>绩效指标描述</w:t>
            </w:r>
          </w:p>
        </w:tc>
        <w:tc>
          <w:tcPr>
            <w:tcW w:w="2268" w:type="dxa"/>
            <w:vAlign w:val="center"/>
          </w:tcPr>
          <w:p>
            <w:pPr>
              <w:pStyle w:val="12"/>
            </w:pPr>
            <w:r>
              <w:t>指标值</w:t>
            </w:r>
          </w:p>
        </w:tc>
        <w:tc>
          <w:tcPr>
            <w:tcW w:w="1276" w:type="dxa"/>
            <w:vAlign w:val="center"/>
          </w:tcPr>
          <w:p>
            <w:pPr>
              <w:pStyle w:val="12"/>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5"/>
            </w:pPr>
            <w:r>
              <w:t>产出指标</w:t>
            </w:r>
          </w:p>
        </w:tc>
        <w:tc>
          <w:tcPr>
            <w:tcW w:w="2268" w:type="dxa"/>
            <w:vAlign w:val="center"/>
          </w:tcPr>
          <w:p>
            <w:pPr>
              <w:pStyle w:val="14"/>
            </w:pPr>
            <w:r>
              <w:t>数量指标</w:t>
            </w:r>
          </w:p>
        </w:tc>
        <w:tc>
          <w:tcPr>
            <w:tcW w:w="2835" w:type="dxa"/>
            <w:vAlign w:val="center"/>
          </w:tcPr>
          <w:p>
            <w:pPr>
              <w:pStyle w:val="14"/>
            </w:pPr>
            <w:r>
              <w:t>工作完成率(%)</w:t>
            </w:r>
          </w:p>
        </w:tc>
        <w:tc>
          <w:tcPr>
            <w:tcW w:w="5386" w:type="dxa"/>
            <w:vAlign w:val="center"/>
          </w:tcPr>
          <w:p>
            <w:pPr>
              <w:pStyle w:val="14"/>
            </w:pPr>
            <w:r>
              <w:t>工作完成率(%)</w:t>
            </w:r>
          </w:p>
        </w:tc>
        <w:tc>
          <w:tcPr>
            <w:tcW w:w="2268" w:type="dxa"/>
            <w:vAlign w:val="center"/>
          </w:tcPr>
          <w:p>
            <w:pPr>
              <w:pStyle w:val="14"/>
            </w:pPr>
            <w:r>
              <w:t>100%</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质量指标</w:t>
            </w:r>
          </w:p>
        </w:tc>
        <w:tc>
          <w:tcPr>
            <w:tcW w:w="2835" w:type="dxa"/>
            <w:vAlign w:val="center"/>
          </w:tcPr>
          <w:p>
            <w:pPr>
              <w:pStyle w:val="14"/>
            </w:pPr>
            <w:r>
              <w:t>工作合格率(%)</w:t>
            </w:r>
          </w:p>
        </w:tc>
        <w:tc>
          <w:tcPr>
            <w:tcW w:w="5386" w:type="dxa"/>
            <w:vAlign w:val="center"/>
          </w:tcPr>
          <w:p>
            <w:pPr>
              <w:pStyle w:val="14"/>
            </w:pPr>
            <w:r>
              <w:t>工作合格率(%)</w:t>
            </w:r>
          </w:p>
        </w:tc>
        <w:tc>
          <w:tcPr>
            <w:tcW w:w="2268" w:type="dxa"/>
            <w:vAlign w:val="center"/>
          </w:tcPr>
          <w:p>
            <w:pPr>
              <w:pStyle w:val="14"/>
            </w:pPr>
            <w:r>
              <w:t>100%</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成本指标</w:t>
            </w:r>
            <w:bookmarkStart w:id="20" w:name="_GoBack"/>
            <w:bookmarkEnd w:id="20"/>
          </w:p>
        </w:tc>
        <w:tc>
          <w:tcPr>
            <w:tcW w:w="2835" w:type="dxa"/>
            <w:vAlign w:val="center"/>
          </w:tcPr>
          <w:p>
            <w:pPr>
              <w:pStyle w:val="14"/>
            </w:pPr>
            <w:r>
              <w:t>经费</w:t>
            </w:r>
            <w:r>
              <w:rPr>
                <w:rFonts w:hint="eastAsia"/>
                <w:lang w:val="en-US" w:eastAsia="zh-CN"/>
              </w:rPr>
              <w:t>控制</w:t>
            </w:r>
            <w:r>
              <w:t>数</w:t>
            </w:r>
          </w:p>
        </w:tc>
        <w:tc>
          <w:tcPr>
            <w:tcW w:w="5386" w:type="dxa"/>
            <w:vAlign w:val="center"/>
          </w:tcPr>
          <w:p>
            <w:pPr>
              <w:pStyle w:val="14"/>
            </w:pPr>
            <w:r>
              <w:t>经费</w:t>
            </w:r>
            <w:r>
              <w:rPr>
                <w:rFonts w:hint="eastAsia"/>
                <w:lang w:val="en-US" w:eastAsia="zh-CN"/>
              </w:rPr>
              <w:t>控制</w:t>
            </w:r>
            <w:r>
              <w:t>数</w:t>
            </w:r>
          </w:p>
        </w:tc>
        <w:tc>
          <w:tcPr>
            <w:tcW w:w="2268" w:type="dxa"/>
            <w:vAlign w:val="center"/>
          </w:tcPr>
          <w:p>
            <w:pPr>
              <w:pStyle w:val="14"/>
            </w:pPr>
            <w:r>
              <w:t>≤57.65万元</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4"/>
            </w:pPr>
            <w:r>
              <w:t>时效指标</w:t>
            </w:r>
          </w:p>
        </w:tc>
        <w:tc>
          <w:tcPr>
            <w:tcW w:w="2835" w:type="dxa"/>
            <w:vAlign w:val="center"/>
          </w:tcPr>
          <w:p>
            <w:pPr>
              <w:pStyle w:val="14"/>
            </w:pPr>
            <w:r>
              <w:t>完成时限</w:t>
            </w:r>
          </w:p>
        </w:tc>
        <w:tc>
          <w:tcPr>
            <w:tcW w:w="5386" w:type="dxa"/>
            <w:vAlign w:val="center"/>
          </w:tcPr>
          <w:p>
            <w:pPr>
              <w:pStyle w:val="14"/>
            </w:pPr>
            <w:r>
              <w:t>完成时限</w:t>
            </w:r>
          </w:p>
        </w:tc>
        <w:tc>
          <w:tcPr>
            <w:tcW w:w="2268" w:type="dxa"/>
            <w:vAlign w:val="center"/>
          </w:tcPr>
          <w:p>
            <w:pPr>
              <w:pStyle w:val="14"/>
            </w:pPr>
            <w:r>
              <w:t>2025年12月31日</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效益指标</w:t>
            </w:r>
          </w:p>
        </w:tc>
        <w:tc>
          <w:tcPr>
            <w:tcW w:w="2268" w:type="dxa"/>
            <w:vAlign w:val="center"/>
          </w:tcPr>
          <w:p>
            <w:pPr>
              <w:pStyle w:val="14"/>
            </w:pPr>
            <w:r>
              <w:t>社会效益指标</w:t>
            </w:r>
          </w:p>
        </w:tc>
        <w:tc>
          <w:tcPr>
            <w:tcW w:w="2835" w:type="dxa"/>
            <w:vAlign w:val="center"/>
          </w:tcPr>
          <w:p>
            <w:pPr>
              <w:pStyle w:val="14"/>
            </w:pPr>
            <w:r>
              <w:t>保障工作正常开展</w:t>
            </w:r>
          </w:p>
        </w:tc>
        <w:tc>
          <w:tcPr>
            <w:tcW w:w="5386" w:type="dxa"/>
            <w:vAlign w:val="center"/>
          </w:tcPr>
          <w:p>
            <w:pPr>
              <w:pStyle w:val="14"/>
            </w:pPr>
            <w:r>
              <w:t>保障工作正常开展</w:t>
            </w:r>
          </w:p>
        </w:tc>
        <w:tc>
          <w:tcPr>
            <w:tcW w:w="2268" w:type="dxa"/>
            <w:vAlign w:val="center"/>
          </w:tcPr>
          <w:p>
            <w:pPr>
              <w:pStyle w:val="14"/>
            </w:pPr>
            <w:r>
              <w:t>保障工作正常开展</w:t>
            </w:r>
          </w:p>
        </w:tc>
        <w:tc>
          <w:tcPr>
            <w:tcW w:w="1276" w:type="dxa"/>
            <w:vAlign w:val="center"/>
          </w:tcPr>
          <w:p>
            <w:pPr>
              <w:pStyle w:val="14"/>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5"/>
            </w:pPr>
            <w:r>
              <w:t>满意度指标</w:t>
            </w:r>
          </w:p>
        </w:tc>
        <w:tc>
          <w:tcPr>
            <w:tcW w:w="2268" w:type="dxa"/>
            <w:vAlign w:val="center"/>
          </w:tcPr>
          <w:p>
            <w:pPr>
              <w:pStyle w:val="14"/>
            </w:pPr>
            <w:r>
              <w:t>服务对象满意度指标</w:t>
            </w:r>
          </w:p>
        </w:tc>
        <w:tc>
          <w:tcPr>
            <w:tcW w:w="2835" w:type="dxa"/>
            <w:vAlign w:val="center"/>
          </w:tcPr>
          <w:p>
            <w:pPr>
              <w:pStyle w:val="14"/>
            </w:pPr>
            <w:r>
              <w:t>服务对象满意度</w:t>
            </w:r>
          </w:p>
        </w:tc>
        <w:tc>
          <w:tcPr>
            <w:tcW w:w="5386" w:type="dxa"/>
            <w:vAlign w:val="center"/>
          </w:tcPr>
          <w:p>
            <w:pPr>
              <w:pStyle w:val="14"/>
            </w:pPr>
            <w:r>
              <w:t>服务对象满意度</w:t>
            </w:r>
          </w:p>
        </w:tc>
        <w:tc>
          <w:tcPr>
            <w:tcW w:w="2268" w:type="dxa"/>
            <w:vAlign w:val="center"/>
          </w:tcPr>
          <w:p>
            <w:pPr>
              <w:pStyle w:val="14"/>
            </w:pPr>
            <w:r>
              <w:t>≥90%</w:t>
            </w:r>
          </w:p>
        </w:tc>
        <w:tc>
          <w:tcPr>
            <w:tcW w:w="1276" w:type="dxa"/>
            <w:vAlign w:val="center"/>
          </w:tcPr>
          <w:p>
            <w:pPr>
              <w:pStyle w:val="14"/>
            </w:pPr>
            <w:r>
              <w:t>工作计划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6"/>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1"/>
            </w:pPr>
            <w:r>
              <w:t>324滦州市人民检察院</w:t>
            </w:r>
          </w:p>
        </w:tc>
        <w:tc>
          <w:tcPr>
            <w:tcW w:w="7712" w:type="dxa"/>
            <w:gridSpan w:val="8"/>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2"/>
            </w:pPr>
            <w:r>
              <w:t>政府采购项目来源</w:t>
            </w:r>
          </w:p>
        </w:tc>
        <w:tc>
          <w:tcPr>
            <w:tcW w:w="1134" w:type="dxa"/>
            <w:vMerge w:val="restart"/>
            <w:vAlign w:val="center"/>
          </w:tcPr>
          <w:p>
            <w:pPr>
              <w:pStyle w:val="12"/>
            </w:pPr>
            <w:r>
              <w:t>采购物品名称</w:t>
            </w:r>
          </w:p>
        </w:tc>
        <w:tc>
          <w:tcPr>
            <w:tcW w:w="1134" w:type="dxa"/>
            <w:vMerge w:val="restart"/>
            <w:vAlign w:val="center"/>
          </w:tcPr>
          <w:p>
            <w:pPr>
              <w:pStyle w:val="12"/>
            </w:pPr>
            <w:r>
              <w:t>政府采购目录序号</w:t>
            </w:r>
          </w:p>
        </w:tc>
        <w:tc>
          <w:tcPr>
            <w:tcW w:w="709" w:type="dxa"/>
            <w:vMerge w:val="restart"/>
            <w:vAlign w:val="center"/>
          </w:tcPr>
          <w:p>
            <w:pPr>
              <w:pStyle w:val="12"/>
            </w:pPr>
            <w:r>
              <w:t>计量  单位</w:t>
            </w:r>
          </w:p>
        </w:tc>
        <w:tc>
          <w:tcPr>
            <w:tcW w:w="850" w:type="dxa"/>
            <w:vMerge w:val="restart"/>
            <w:vAlign w:val="center"/>
          </w:tcPr>
          <w:p>
            <w:pPr>
              <w:pStyle w:val="12"/>
            </w:pPr>
            <w:r>
              <w:t>数量</w:t>
            </w:r>
          </w:p>
        </w:tc>
        <w:tc>
          <w:tcPr>
            <w:tcW w:w="850" w:type="dxa"/>
            <w:vMerge w:val="restart"/>
            <w:vAlign w:val="center"/>
          </w:tcPr>
          <w:p>
            <w:pPr>
              <w:pStyle w:val="12"/>
            </w:pPr>
            <w:r>
              <w:t>单价</w:t>
            </w:r>
          </w:p>
        </w:tc>
        <w:tc>
          <w:tcPr>
            <w:tcW w:w="6748" w:type="dxa"/>
            <w:gridSpan w:val="7"/>
            <w:vAlign w:val="center"/>
          </w:tcPr>
          <w:p>
            <w:pPr>
              <w:pStyle w:val="12"/>
            </w:pPr>
            <w:r>
              <w:t>政府采购金额（当年部门预算安排资金）</w:t>
            </w:r>
          </w:p>
        </w:tc>
        <w:tc>
          <w:tcPr>
            <w:tcW w:w="964" w:type="dxa"/>
            <w:vMerge w:val="restart"/>
            <w:vAlign w:val="center"/>
          </w:tcPr>
          <w:p>
            <w:pPr>
              <w:pStyle w:val="12"/>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2"/>
            </w:pPr>
            <w:r>
              <w:t>项目名称</w:t>
            </w:r>
          </w:p>
        </w:tc>
        <w:tc>
          <w:tcPr>
            <w:tcW w:w="964" w:type="dxa"/>
            <w:vAlign w:val="center"/>
          </w:tcPr>
          <w:p>
            <w:pPr>
              <w:pStyle w:val="12"/>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2"/>
            </w:pPr>
            <w:r>
              <w:t>合计</w:t>
            </w:r>
          </w:p>
        </w:tc>
        <w:tc>
          <w:tcPr>
            <w:tcW w:w="964" w:type="dxa"/>
            <w:vAlign w:val="center"/>
          </w:tcPr>
          <w:p>
            <w:pPr>
              <w:pStyle w:val="12"/>
            </w:pPr>
            <w:r>
              <w:t>一般公共预算拨款</w:t>
            </w:r>
          </w:p>
        </w:tc>
        <w:tc>
          <w:tcPr>
            <w:tcW w:w="964" w:type="dxa"/>
            <w:vAlign w:val="center"/>
          </w:tcPr>
          <w:p>
            <w:pPr>
              <w:pStyle w:val="12"/>
            </w:pPr>
            <w:r>
              <w:t>基金预算拨款</w:t>
            </w:r>
          </w:p>
        </w:tc>
        <w:tc>
          <w:tcPr>
            <w:tcW w:w="964" w:type="dxa"/>
            <w:vAlign w:val="center"/>
          </w:tcPr>
          <w:p>
            <w:pPr>
              <w:pStyle w:val="12"/>
            </w:pPr>
            <w:r>
              <w:t>国有资本经营预算拨款</w:t>
            </w:r>
          </w:p>
        </w:tc>
        <w:tc>
          <w:tcPr>
            <w:tcW w:w="964" w:type="dxa"/>
            <w:vAlign w:val="center"/>
          </w:tcPr>
          <w:p>
            <w:pPr>
              <w:pStyle w:val="12"/>
            </w:pPr>
            <w:r>
              <w:t>财政专户核拨</w:t>
            </w:r>
          </w:p>
        </w:tc>
        <w:tc>
          <w:tcPr>
            <w:tcW w:w="964" w:type="dxa"/>
            <w:vAlign w:val="center"/>
          </w:tcPr>
          <w:p>
            <w:pPr>
              <w:pStyle w:val="12"/>
            </w:pPr>
            <w:r>
              <w:t>单位    资金</w:t>
            </w:r>
          </w:p>
        </w:tc>
        <w:tc>
          <w:tcPr>
            <w:tcW w:w="964" w:type="dxa"/>
            <w:vAlign w:val="center"/>
          </w:tcPr>
          <w:p>
            <w:pPr>
              <w:pStyle w:val="12"/>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6"/>
            </w:pPr>
            <w:r>
              <w:t>合  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87.42</w:t>
            </w:r>
          </w:p>
        </w:tc>
        <w:tc>
          <w:tcPr>
            <w:tcW w:w="964" w:type="dxa"/>
            <w:vAlign w:val="center"/>
          </w:tcPr>
          <w:p>
            <w:pPr>
              <w:pStyle w:val="17"/>
            </w:pPr>
            <w:r>
              <w:t>87.42</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87.42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6"/>
            </w:pPr>
            <w:r>
              <w:t>滦州市人民检察院本级小计</w:t>
            </w:r>
          </w:p>
        </w:tc>
        <w:tc>
          <w:tcPr>
            <w:tcW w:w="964" w:type="dxa"/>
            <w:vAlign w:val="center"/>
          </w:tcPr>
          <w:p>
            <w:pPr>
              <w:pStyle w:val="17"/>
            </w:pPr>
          </w:p>
        </w:tc>
        <w:tc>
          <w:tcPr>
            <w:tcW w:w="1134" w:type="dxa"/>
            <w:vAlign w:val="center"/>
          </w:tcPr>
          <w:p>
            <w:pPr>
              <w:pStyle w:val="18"/>
            </w:pPr>
          </w:p>
        </w:tc>
        <w:tc>
          <w:tcPr>
            <w:tcW w:w="1134" w:type="dxa"/>
            <w:vAlign w:val="center"/>
          </w:tcPr>
          <w:p>
            <w:pPr>
              <w:pStyle w:val="18"/>
            </w:pPr>
          </w:p>
        </w:tc>
        <w:tc>
          <w:tcPr>
            <w:tcW w:w="709" w:type="dxa"/>
            <w:vAlign w:val="center"/>
          </w:tcPr>
          <w:p>
            <w:pPr>
              <w:pStyle w:val="16"/>
            </w:pPr>
          </w:p>
        </w:tc>
        <w:tc>
          <w:tcPr>
            <w:tcW w:w="850" w:type="dxa"/>
            <w:vAlign w:val="center"/>
          </w:tcPr>
          <w:p>
            <w:pPr>
              <w:pStyle w:val="17"/>
            </w:pPr>
          </w:p>
        </w:tc>
        <w:tc>
          <w:tcPr>
            <w:tcW w:w="850" w:type="dxa"/>
            <w:vAlign w:val="center"/>
          </w:tcPr>
          <w:p>
            <w:pPr>
              <w:pStyle w:val="17"/>
            </w:pPr>
          </w:p>
        </w:tc>
        <w:tc>
          <w:tcPr>
            <w:tcW w:w="964" w:type="dxa"/>
            <w:vAlign w:val="center"/>
          </w:tcPr>
          <w:p>
            <w:pPr>
              <w:pStyle w:val="17"/>
            </w:pPr>
            <w:r>
              <w:t>87.42</w:t>
            </w:r>
          </w:p>
        </w:tc>
        <w:tc>
          <w:tcPr>
            <w:tcW w:w="964" w:type="dxa"/>
            <w:vAlign w:val="center"/>
          </w:tcPr>
          <w:p>
            <w:pPr>
              <w:pStyle w:val="17"/>
            </w:pPr>
            <w:r>
              <w:t>87.42</w:t>
            </w: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p>
        </w:tc>
        <w:tc>
          <w:tcPr>
            <w:tcW w:w="964" w:type="dxa"/>
            <w:vAlign w:val="center"/>
          </w:tcPr>
          <w:p>
            <w:pPr>
              <w:pStyle w:val="17"/>
            </w:pPr>
            <w:r>
              <w:t>87.42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日常公用经费（三保）</w:t>
            </w:r>
          </w:p>
        </w:tc>
        <w:tc>
          <w:tcPr>
            <w:tcW w:w="964" w:type="dxa"/>
            <w:vAlign w:val="center"/>
          </w:tcPr>
          <w:p>
            <w:pPr>
              <w:pStyle w:val="13"/>
            </w:pPr>
            <w:r>
              <w:t>95.83</w:t>
            </w:r>
          </w:p>
        </w:tc>
        <w:tc>
          <w:tcPr>
            <w:tcW w:w="1134" w:type="dxa"/>
            <w:vAlign w:val="center"/>
          </w:tcPr>
          <w:p>
            <w:pPr>
              <w:pStyle w:val="14"/>
            </w:pPr>
            <w:r>
              <w:t>复印纸</w:t>
            </w:r>
          </w:p>
        </w:tc>
        <w:tc>
          <w:tcPr>
            <w:tcW w:w="1134" w:type="dxa"/>
            <w:vAlign w:val="center"/>
          </w:tcPr>
          <w:p>
            <w:pPr>
              <w:pStyle w:val="14"/>
            </w:pPr>
            <w:r>
              <w:t>A05040101</w:t>
            </w:r>
          </w:p>
        </w:tc>
        <w:tc>
          <w:tcPr>
            <w:tcW w:w="709" w:type="dxa"/>
            <w:vAlign w:val="center"/>
          </w:tcPr>
          <w:p>
            <w:pPr>
              <w:pStyle w:val="15"/>
            </w:pPr>
            <w:r>
              <w:t>包</w:t>
            </w:r>
          </w:p>
        </w:tc>
        <w:tc>
          <w:tcPr>
            <w:tcW w:w="850" w:type="dxa"/>
            <w:vAlign w:val="center"/>
          </w:tcPr>
          <w:p>
            <w:pPr>
              <w:pStyle w:val="13"/>
            </w:pPr>
            <w:r>
              <w:t>100</w:t>
            </w:r>
          </w:p>
        </w:tc>
        <w:tc>
          <w:tcPr>
            <w:tcW w:w="850" w:type="dxa"/>
            <w:vAlign w:val="center"/>
          </w:tcPr>
          <w:p>
            <w:pPr>
              <w:pStyle w:val="13"/>
            </w:pPr>
            <w:r>
              <w:t>0.02</w:t>
            </w:r>
          </w:p>
        </w:tc>
        <w:tc>
          <w:tcPr>
            <w:tcW w:w="964" w:type="dxa"/>
            <w:vAlign w:val="center"/>
          </w:tcPr>
          <w:p>
            <w:pPr>
              <w:pStyle w:val="13"/>
            </w:pPr>
            <w:r>
              <w:t>2.00</w:t>
            </w:r>
          </w:p>
        </w:tc>
        <w:tc>
          <w:tcPr>
            <w:tcW w:w="964" w:type="dxa"/>
            <w:vAlign w:val="center"/>
          </w:tcPr>
          <w:p>
            <w:pPr>
              <w:pStyle w:val="13"/>
            </w:pPr>
            <w:r>
              <w:t>2.00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日常公用经费（三保）</w:t>
            </w:r>
          </w:p>
        </w:tc>
        <w:tc>
          <w:tcPr>
            <w:tcW w:w="964" w:type="dxa"/>
            <w:vAlign w:val="center"/>
          </w:tcPr>
          <w:p>
            <w:pPr>
              <w:pStyle w:val="13"/>
            </w:pPr>
            <w:r>
              <w:t>95.83</w:t>
            </w:r>
          </w:p>
        </w:tc>
        <w:tc>
          <w:tcPr>
            <w:tcW w:w="1134" w:type="dxa"/>
            <w:vAlign w:val="center"/>
          </w:tcPr>
          <w:p>
            <w:pPr>
              <w:pStyle w:val="14"/>
            </w:pPr>
            <w:r>
              <w:t>物业管理服务</w:t>
            </w:r>
          </w:p>
        </w:tc>
        <w:tc>
          <w:tcPr>
            <w:tcW w:w="1134" w:type="dxa"/>
            <w:vAlign w:val="center"/>
          </w:tcPr>
          <w:p>
            <w:pPr>
              <w:pStyle w:val="14"/>
            </w:pPr>
            <w:r>
              <w:t>C21040000</w:t>
            </w:r>
          </w:p>
        </w:tc>
        <w:tc>
          <w:tcPr>
            <w:tcW w:w="709" w:type="dxa"/>
            <w:vAlign w:val="center"/>
          </w:tcPr>
          <w:p>
            <w:pPr>
              <w:pStyle w:val="15"/>
            </w:pPr>
            <w:r>
              <w:t>次</w:t>
            </w:r>
          </w:p>
        </w:tc>
        <w:tc>
          <w:tcPr>
            <w:tcW w:w="850" w:type="dxa"/>
            <w:vAlign w:val="center"/>
          </w:tcPr>
          <w:p>
            <w:pPr>
              <w:pStyle w:val="13"/>
            </w:pPr>
            <w:r>
              <w:t>12</w:t>
            </w:r>
          </w:p>
        </w:tc>
        <w:tc>
          <w:tcPr>
            <w:tcW w:w="850" w:type="dxa"/>
            <w:vAlign w:val="center"/>
          </w:tcPr>
          <w:p>
            <w:pPr>
              <w:pStyle w:val="13"/>
            </w:pPr>
            <w:r>
              <w:t>2.08</w:t>
            </w:r>
          </w:p>
        </w:tc>
        <w:tc>
          <w:tcPr>
            <w:tcW w:w="964" w:type="dxa"/>
            <w:vAlign w:val="center"/>
          </w:tcPr>
          <w:p>
            <w:pPr>
              <w:pStyle w:val="13"/>
            </w:pPr>
            <w:r>
              <w:t>24.92</w:t>
            </w:r>
          </w:p>
        </w:tc>
        <w:tc>
          <w:tcPr>
            <w:tcW w:w="964" w:type="dxa"/>
            <w:vAlign w:val="center"/>
          </w:tcPr>
          <w:p>
            <w:pPr>
              <w:pStyle w:val="13"/>
            </w:pPr>
            <w:r>
              <w:t>24.92</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24.92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日常公用经费（三保）</w:t>
            </w:r>
          </w:p>
        </w:tc>
        <w:tc>
          <w:tcPr>
            <w:tcW w:w="964" w:type="dxa"/>
            <w:vAlign w:val="center"/>
          </w:tcPr>
          <w:p>
            <w:pPr>
              <w:pStyle w:val="13"/>
            </w:pPr>
            <w:r>
              <w:t>95.83</w:t>
            </w:r>
          </w:p>
        </w:tc>
        <w:tc>
          <w:tcPr>
            <w:tcW w:w="1134" w:type="dxa"/>
            <w:vAlign w:val="center"/>
          </w:tcPr>
          <w:p>
            <w:pPr>
              <w:pStyle w:val="14"/>
            </w:pPr>
            <w:r>
              <w:t>车辆加油、添加燃料服务</w:t>
            </w:r>
          </w:p>
        </w:tc>
        <w:tc>
          <w:tcPr>
            <w:tcW w:w="1134" w:type="dxa"/>
            <w:vAlign w:val="center"/>
          </w:tcPr>
          <w:p>
            <w:pPr>
              <w:pStyle w:val="14"/>
            </w:pPr>
            <w:r>
              <w:t>C23120302</w:t>
            </w:r>
          </w:p>
        </w:tc>
        <w:tc>
          <w:tcPr>
            <w:tcW w:w="709" w:type="dxa"/>
            <w:vAlign w:val="center"/>
          </w:tcPr>
          <w:p>
            <w:pPr>
              <w:pStyle w:val="15"/>
            </w:pPr>
            <w:r>
              <w:t>次</w:t>
            </w:r>
          </w:p>
        </w:tc>
        <w:tc>
          <w:tcPr>
            <w:tcW w:w="850" w:type="dxa"/>
            <w:vAlign w:val="center"/>
          </w:tcPr>
          <w:p>
            <w:pPr>
              <w:pStyle w:val="13"/>
            </w:pPr>
            <w:r>
              <w:t>1</w:t>
            </w:r>
          </w:p>
        </w:tc>
        <w:tc>
          <w:tcPr>
            <w:tcW w:w="850" w:type="dxa"/>
            <w:vAlign w:val="center"/>
          </w:tcPr>
          <w:p>
            <w:pPr>
              <w:pStyle w:val="13"/>
            </w:pPr>
            <w:r>
              <w:t>1.00</w:t>
            </w:r>
          </w:p>
        </w:tc>
        <w:tc>
          <w:tcPr>
            <w:tcW w:w="964" w:type="dxa"/>
            <w:vAlign w:val="center"/>
          </w:tcPr>
          <w:p>
            <w:pPr>
              <w:pStyle w:val="13"/>
            </w:pPr>
            <w:r>
              <w:t>1.00</w:t>
            </w:r>
          </w:p>
        </w:tc>
        <w:tc>
          <w:tcPr>
            <w:tcW w:w="964" w:type="dxa"/>
            <w:vAlign w:val="center"/>
          </w:tcPr>
          <w:p>
            <w:pPr>
              <w:pStyle w:val="13"/>
            </w:pPr>
            <w:r>
              <w:t>1.00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检察业务费</w:t>
            </w:r>
          </w:p>
        </w:tc>
        <w:tc>
          <w:tcPr>
            <w:tcW w:w="964" w:type="dxa"/>
            <w:vAlign w:val="center"/>
          </w:tcPr>
          <w:p>
            <w:pPr>
              <w:pStyle w:val="13"/>
            </w:pPr>
            <w:r>
              <w:t>59.50</w:t>
            </w:r>
          </w:p>
        </w:tc>
        <w:tc>
          <w:tcPr>
            <w:tcW w:w="1134" w:type="dxa"/>
            <w:vAlign w:val="center"/>
          </w:tcPr>
          <w:p>
            <w:pPr>
              <w:pStyle w:val="14"/>
            </w:pPr>
            <w:r>
              <w:t>其他办公用品</w:t>
            </w:r>
          </w:p>
        </w:tc>
        <w:tc>
          <w:tcPr>
            <w:tcW w:w="1134" w:type="dxa"/>
            <w:vAlign w:val="center"/>
          </w:tcPr>
          <w:p>
            <w:pPr>
              <w:pStyle w:val="14"/>
            </w:pPr>
            <w:r>
              <w:t>A05049900</w:t>
            </w:r>
          </w:p>
        </w:tc>
        <w:tc>
          <w:tcPr>
            <w:tcW w:w="709" w:type="dxa"/>
            <w:vAlign w:val="center"/>
          </w:tcPr>
          <w:p>
            <w:pPr>
              <w:pStyle w:val="15"/>
            </w:pPr>
            <w:r>
              <w:t>套</w:t>
            </w:r>
          </w:p>
        </w:tc>
        <w:tc>
          <w:tcPr>
            <w:tcW w:w="850" w:type="dxa"/>
            <w:vAlign w:val="center"/>
          </w:tcPr>
          <w:p>
            <w:pPr>
              <w:pStyle w:val="13"/>
            </w:pPr>
            <w:r>
              <w:t>1</w:t>
            </w:r>
          </w:p>
        </w:tc>
        <w:tc>
          <w:tcPr>
            <w:tcW w:w="850" w:type="dxa"/>
            <w:vAlign w:val="center"/>
          </w:tcPr>
          <w:p>
            <w:pPr>
              <w:pStyle w:val="13"/>
            </w:pPr>
            <w:r>
              <w:t>4.00</w:t>
            </w:r>
          </w:p>
        </w:tc>
        <w:tc>
          <w:tcPr>
            <w:tcW w:w="964" w:type="dxa"/>
            <w:vAlign w:val="center"/>
          </w:tcPr>
          <w:p>
            <w:pPr>
              <w:pStyle w:val="13"/>
            </w:pPr>
            <w:r>
              <w:t>4.00</w:t>
            </w:r>
          </w:p>
        </w:tc>
        <w:tc>
          <w:tcPr>
            <w:tcW w:w="964" w:type="dxa"/>
            <w:vAlign w:val="center"/>
          </w:tcPr>
          <w:p>
            <w:pPr>
              <w:pStyle w:val="13"/>
            </w:pPr>
            <w:r>
              <w:t>4.00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检察业务费</w:t>
            </w:r>
          </w:p>
        </w:tc>
        <w:tc>
          <w:tcPr>
            <w:tcW w:w="964" w:type="dxa"/>
            <w:vAlign w:val="center"/>
          </w:tcPr>
          <w:p>
            <w:pPr>
              <w:pStyle w:val="13"/>
            </w:pPr>
            <w:r>
              <w:t>59.50</w:t>
            </w:r>
          </w:p>
        </w:tc>
        <w:tc>
          <w:tcPr>
            <w:tcW w:w="1134" w:type="dxa"/>
            <w:vAlign w:val="center"/>
          </w:tcPr>
          <w:p>
            <w:pPr>
              <w:pStyle w:val="14"/>
            </w:pPr>
            <w:r>
              <w:t>房屋修缮</w:t>
            </w:r>
          </w:p>
        </w:tc>
        <w:tc>
          <w:tcPr>
            <w:tcW w:w="1134" w:type="dxa"/>
            <w:vAlign w:val="center"/>
          </w:tcPr>
          <w:p>
            <w:pPr>
              <w:pStyle w:val="14"/>
            </w:pPr>
            <w:r>
              <w:t>B08010000</w:t>
            </w:r>
          </w:p>
        </w:tc>
        <w:tc>
          <w:tcPr>
            <w:tcW w:w="709" w:type="dxa"/>
            <w:vAlign w:val="center"/>
          </w:tcPr>
          <w:p>
            <w:pPr>
              <w:pStyle w:val="15"/>
            </w:pPr>
            <w:r>
              <w:t>个</w:t>
            </w:r>
          </w:p>
        </w:tc>
        <w:tc>
          <w:tcPr>
            <w:tcW w:w="850" w:type="dxa"/>
            <w:vAlign w:val="center"/>
          </w:tcPr>
          <w:p>
            <w:pPr>
              <w:pStyle w:val="13"/>
            </w:pPr>
            <w:r>
              <w:t>1</w:t>
            </w:r>
          </w:p>
        </w:tc>
        <w:tc>
          <w:tcPr>
            <w:tcW w:w="850" w:type="dxa"/>
            <w:vAlign w:val="center"/>
          </w:tcPr>
          <w:p>
            <w:pPr>
              <w:pStyle w:val="13"/>
            </w:pPr>
            <w:r>
              <w:t>53.50</w:t>
            </w:r>
          </w:p>
        </w:tc>
        <w:tc>
          <w:tcPr>
            <w:tcW w:w="964" w:type="dxa"/>
            <w:vAlign w:val="center"/>
          </w:tcPr>
          <w:p>
            <w:pPr>
              <w:pStyle w:val="13"/>
            </w:pPr>
            <w:r>
              <w:t>53.50</w:t>
            </w:r>
          </w:p>
        </w:tc>
        <w:tc>
          <w:tcPr>
            <w:tcW w:w="964" w:type="dxa"/>
            <w:vAlign w:val="center"/>
          </w:tcPr>
          <w:p>
            <w:pPr>
              <w:pStyle w:val="13"/>
            </w:pPr>
            <w:r>
              <w:t>53.50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53.50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检察业务费</w:t>
            </w:r>
          </w:p>
        </w:tc>
        <w:tc>
          <w:tcPr>
            <w:tcW w:w="964" w:type="dxa"/>
            <w:vAlign w:val="center"/>
          </w:tcPr>
          <w:p>
            <w:pPr>
              <w:pStyle w:val="13"/>
            </w:pPr>
            <w:r>
              <w:t>59.50</w:t>
            </w:r>
          </w:p>
        </w:tc>
        <w:tc>
          <w:tcPr>
            <w:tcW w:w="1134" w:type="dxa"/>
            <w:vAlign w:val="center"/>
          </w:tcPr>
          <w:p>
            <w:pPr>
              <w:pStyle w:val="14"/>
            </w:pPr>
            <w:r>
              <w:t>广告宣传服务</w:t>
            </w:r>
          </w:p>
        </w:tc>
        <w:tc>
          <w:tcPr>
            <w:tcW w:w="1134" w:type="dxa"/>
            <w:vAlign w:val="center"/>
          </w:tcPr>
          <w:p>
            <w:pPr>
              <w:pStyle w:val="14"/>
            </w:pPr>
            <w:r>
              <w:t>C23150000</w:t>
            </w:r>
          </w:p>
        </w:tc>
        <w:tc>
          <w:tcPr>
            <w:tcW w:w="709" w:type="dxa"/>
            <w:vAlign w:val="center"/>
          </w:tcPr>
          <w:p>
            <w:pPr>
              <w:pStyle w:val="15"/>
            </w:pPr>
            <w:r>
              <w:t>次</w:t>
            </w:r>
          </w:p>
        </w:tc>
        <w:tc>
          <w:tcPr>
            <w:tcW w:w="850" w:type="dxa"/>
            <w:vAlign w:val="center"/>
          </w:tcPr>
          <w:p>
            <w:pPr>
              <w:pStyle w:val="13"/>
            </w:pPr>
            <w:r>
              <w:t>2</w:t>
            </w:r>
          </w:p>
        </w:tc>
        <w:tc>
          <w:tcPr>
            <w:tcW w:w="850" w:type="dxa"/>
            <w:vAlign w:val="center"/>
          </w:tcPr>
          <w:p>
            <w:pPr>
              <w:pStyle w:val="13"/>
            </w:pPr>
            <w:r>
              <w:t>1.00</w:t>
            </w:r>
          </w:p>
        </w:tc>
        <w:tc>
          <w:tcPr>
            <w:tcW w:w="964" w:type="dxa"/>
            <w:vAlign w:val="center"/>
          </w:tcPr>
          <w:p>
            <w:pPr>
              <w:pStyle w:val="13"/>
            </w:pPr>
            <w:r>
              <w:t>2.00</w:t>
            </w:r>
          </w:p>
        </w:tc>
        <w:tc>
          <w:tcPr>
            <w:tcW w:w="964" w:type="dxa"/>
            <w:vAlign w:val="center"/>
          </w:tcPr>
          <w:p>
            <w:pPr>
              <w:pStyle w:val="13"/>
            </w:pPr>
            <w:r>
              <w:t>2.00</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2.00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滦州市人民检察院（含所属单位）上年末固定资产金额为3550.12万元（详见下表）。本年度拟购置固定资产总额为0.00万元，已按要求列入政府采购预算，详见政府采购预算表。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6"/>
        <w:tblW w:w="130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1"/>
            </w:pPr>
            <w:r>
              <w:t>324滦州市人民检察院</w:t>
            </w:r>
          </w:p>
        </w:tc>
        <w:tc>
          <w:tcPr>
            <w:tcW w:w="5670" w:type="dxa"/>
            <w:gridSpan w:val="2"/>
            <w:tcBorders>
              <w:top w:val="single" w:color="FFFFFF" w:sz="6" w:space="0"/>
              <w:left w:val="single" w:color="FFFFFF" w:sz="6" w:space="0"/>
              <w:right w:val="single" w:color="FFFFFF" w:sz="6" w:space="0"/>
            </w:tcBorders>
            <w:vAlign w:val="center"/>
          </w:tcPr>
          <w:p>
            <w:pPr>
              <w:pStyle w:val="9"/>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2"/>
            </w:pPr>
            <w:r>
              <w:t>项   目</w:t>
            </w:r>
          </w:p>
        </w:tc>
        <w:tc>
          <w:tcPr>
            <w:tcW w:w="2835" w:type="dxa"/>
            <w:vAlign w:val="center"/>
          </w:tcPr>
          <w:p>
            <w:pPr>
              <w:pStyle w:val="12"/>
            </w:pPr>
            <w:r>
              <w:t>数量</w:t>
            </w:r>
          </w:p>
        </w:tc>
        <w:tc>
          <w:tcPr>
            <w:tcW w:w="2835" w:type="dxa"/>
            <w:vAlign w:val="center"/>
          </w:tcPr>
          <w:p>
            <w:pPr>
              <w:pStyle w:val="12"/>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4"/>
            </w:pPr>
            <w:r>
              <w:t>资产总额</w:t>
            </w:r>
          </w:p>
        </w:tc>
        <w:tc>
          <w:tcPr>
            <w:tcW w:w="2835" w:type="dxa"/>
            <w:vAlign w:val="center"/>
          </w:tcPr>
          <w:p>
            <w:pPr>
              <w:pStyle w:val="15"/>
            </w:pPr>
          </w:p>
        </w:tc>
        <w:tc>
          <w:tcPr>
            <w:tcW w:w="2835" w:type="dxa"/>
            <w:vAlign w:val="center"/>
          </w:tcPr>
          <w:p>
            <w:pPr>
              <w:pStyle w:val="13"/>
            </w:pPr>
            <w:r>
              <w:t>3550.12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4"/>
            </w:pPr>
            <w:r>
              <w:t>1、房屋（平方米）</w:t>
            </w:r>
          </w:p>
        </w:tc>
        <w:tc>
          <w:tcPr>
            <w:tcW w:w="2835" w:type="dxa"/>
            <w:vAlign w:val="center"/>
          </w:tcPr>
          <w:p>
            <w:pPr>
              <w:pStyle w:val="15"/>
            </w:pPr>
            <w:r>
              <w:t>10529</w:t>
            </w:r>
          </w:p>
        </w:tc>
        <w:tc>
          <w:tcPr>
            <w:tcW w:w="2835" w:type="dxa"/>
            <w:vAlign w:val="center"/>
          </w:tcPr>
          <w:p>
            <w:pPr>
              <w:pStyle w:val="13"/>
            </w:pPr>
            <w:r>
              <w:t>2290.04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4"/>
            </w:pPr>
            <w:r>
              <w:t>　　其中：办公用房（平方米）</w:t>
            </w:r>
          </w:p>
        </w:tc>
        <w:tc>
          <w:tcPr>
            <w:tcW w:w="2835" w:type="dxa"/>
            <w:vAlign w:val="center"/>
          </w:tcPr>
          <w:p>
            <w:pPr>
              <w:pStyle w:val="15"/>
            </w:pPr>
            <w:r>
              <w:t>4342</w:t>
            </w:r>
          </w:p>
        </w:tc>
        <w:tc>
          <w:tcPr>
            <w:tcW w:w="2835" w:type="dxa"/>
            <w:vAlign w:val="center"/>
          </w:tcPr>
          <w:p>
            <w:pPr>
              <w:pStyle w:val="13"/>
            </w:pPr>
            <w:r>
              <w:t>944.38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4"/>
            </w:pPr>
            <w:r>
              <w:t>2、车辆（台、辆）</w:t>
            </w:r>
          </w:p>
        </w:tc>
        <w:tc>
          <w:tcPr>
            <w:tcW w:w="2835" w:type="dxa"/>
            <w:vAlign w:val="center"/>
          </w:tcPr>
          <w:p>
            <w:pPr>
              <w:pStyle w:val="15"/>
            </w:pPr>
            <w:r>
              <w:t>7</w:t>
            </w:r>
          </w:p>
        </w:tc>
        <w:tc>
          <w:tcPr>
            <w:tcW w:w="2835" w:type="dxa"/>
            <w:vAlign w:val="center"/>
          </w:tcPr>
          <w:p>
            <w:pPr>
              <w:pStyle w:val="13"/>
            </w:pPr>
            <w:r>
              <w:t>80.48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4"/>
            </w:pPr>
            <w:r>
              <w:t>3、单价在20万元以上的设备</w:t>
            </w:r>
          </w:p>
        </w:tc>
        <w:tc>
          <w:tcPr>
            <w:tcW w:w="2835" w:type="dxa"/>
            <w:vAlign w:val="center"/>
          </w:tcPr>
          <w:p>
            <w:pPr>
              <w:pStyle w:val="15"/>
            </w:pPr>
          </w:p>
        </w:tc>
        <w:tc>
          <w:tcPr>
            <w:tcW w:w="2835"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4"/>
            </w:pPr>
            <w:r>
              <w:t>4、其他固定资产</w:t>
            </w:r>
          </w:p>
        </w:tc>
        <w:tc>
          <w:tcPr>
            <w:tcW w:w="2835" w:type="dxa"/>
            <w:vAlign w:val="center"/>
          </w:tcPr>
          <w:p>
            <w:pPr>
              <w:pStyle w:val="15"/>
            </w:pPr>
            <w:r>
              <w:t>2728</w:t>
            </w:r>
          </w:p>
        </w:tc>
        <w:tc>
          <w:tcPr>
            <w:tcW w:w="2835" w:type="dxa"/>
            <w:vAlign w:val="center"/>
          </w:tcPr>
          <w:p>
            <w:pPr>
              <w:pStyle w:val="13"/>
            </w:pPr>
            <w:r>
              <w:t>1179.59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rPr>
          <w:rFonts w:hint="eastAsia" w:eastAsia="方正仿宋_GBK"/>
          <w:lang w:eastAsia="zh-CN"/>
        </w:rPr>
        <w:sectPr>
          <w:pgSz w:w="16840" w:h="11900" w:orient="landscape"/>
          <w:pgMar w:top="1361" w:right="1020" w:bottom="1134" w:left="1020" w:header="720" w:footer="720" w:gutter="0"/>
          <w:cols w:space="720" w:num="1"/>
        </w:sectPr>
      </w:pPr>
      <w:r>
        <w:rPr>
          <w:rFonts w:ascii="Times New Roman" w:hAnsi="Times New Roman" w:eastAsia="方正仿宋_GBK" w:cs="Times New Roman"/>
          <w:b w:val="0"/>
          <w:color w:val="000000"/>
          <w:sz w:val="28"/>
        </w:rPr>
        <w:t>我部门无其他需要说明的事项</w:t>
      </w:r>
      <w:r>
        <w:rPr>
          <w:rFonts w:hint="eastAsia" w:eastAsia="方正仿宋_GBK" w:cs="Times New Roman"/>
          <w:b w:val="0"/>
          <w:color w:val="000000"/>
          <w:sz w:val="28"/>
          <w:lang w:eastAsia="zh-CN"/>
        </w:rPr>
        <w:t>。</w:t>
      </w:r>
    </w:p>
    <w:p>
      <w:pPr>
        <w:spacing w:before="0" w:after="0" w:line="500" w:lineRule="exact"/>
        <w:jc w:val="left"/>
        <w:outlineLvl w:val="9"/>
      </w:pP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47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48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8882010"/>
    <w:rsid w:val="188D7B62"/>
    <w:rsid w:val="1EAE776B"/>
    <w:rsid w:val="40F273A4"/>
    <w:rsid w:val="413370C1"/>
    <w:rsid w:val="43B36A0C"/>
    <w:rsid w:val="45024F13"/>
    <w:rsid w:val="49E07DF1"/>
    <w:rsid w:val="5BA278AC"/>
    <w:rsid w:val="69672B7E"/>
    <w:rsid w:val="6B613DD1"/>
    <w:rsid w:val="72082F2A"/>
    <w:rsid w:val="766B0856"/>
    <w:rsid w:val="7DA43F93"/>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50</Pages>
  <TotalTime>1</TotalTime>
  <ScaleCrop>false</ScaleCrop>
  <LinksUpToDate>false</LinksUpToDate>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2025-02-05T14:00:00Z</dcterms:created>
  <dc:creator>Administrator</dc:creator>
  <cp:lastModifiedBy>hp</cp:lastModifiedBy>
  <dcterms:modified xsi:type="dcterms:W3CDTF">2025-02-06T06:52:42Z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0F35F0547C3F4659AB6722D0E3573F7B</vt:lpwstr>
  </property>
</Properties>
</file>