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before="0" w:after="0" w:line="240" w:lineRule="auto"/>
        <w:ind w:firstLine="0"/>
        <w:jc w:val="center"/>
        <w:outlineLvl w:val="0"/>
      </w:pPr>
      <w:r>
        <w:rPr>
          <w:b/>
          <w:color w:val="000000"/>
          <w:sz w:val="44"/>
        </w:rPr>
        <w:t>2025年</w:t>
      </w:r>
      <w:r>
        <w:rPr>
          <w:rFonts w:hint="eastAsia"/>
          <w:b/>
          <w:color w:val="000000"/>
          <w:sz w:val="44"/>
          <w:lang w:eastAsia="zh-CN"/>
        </w:rPr>
        <w:t>单位</w:t>
      </w:r>
      <w:r>
        <w:rPr>
          <w:b/>
          <w:color w:val="000000"/>
          <w:sz w:val="44"/>
        </w:rPr>
        <w:t>预算信息公开目录</w:t>
      </w:r>
    </w:p>
    <w:p>
      <w:pPr>
        <w:spacing w:before="0" w:after="0" w:line="240" w:lineRule="auto"/>
        <w:ind w:firstLine="0"/>
        <w:jc w:val="center"/>
        <w:outlineLvl w:val="9"/>
      </w:pPr>
      <w:r>
        <w:rPr>
          <w:b/>
          <w:color w:val="000000"/>
          <w:sz w:val="30"/>
        </w:rPr>
        <w:t xml:space="preserve"> </w:t>
      </w:r>
    </w:p>
    <w:p/>
    <w:p>
      <w:pPr>
        <w:pStyle w:val="30"/>
        <w:tabs>
          <w:tab w:val="right" w:leader="dot" w:pos="14562"/>
        </w:tabs>
      </w:pPr>
      <w:r>
        <w:fldChar w:fldCharType="begin"/>
      </w:r>
      <w:r>
        <w:instrText xml:space="preserve">TOC \o "4-4" \h \z \u</w:instrText>
      </w:r>
      <w:r>
        <w:fldChar w:fldCharType="separate"/>
      </w:r>
      <w:r>
        <w:fldChar w:fldCharType="begin"/>
      </w:r>
      <w:r>
        <w:instrText xml:space="preserve">HYPERLINK  \l "_Toc_4_4_0000000021" </w:instrText>
      </w:r>
      <w:r>
        <w:fldChar w:fldCharType="separate"/>
      </w:r>
      <w:r>
        <w:rPr>
          <w:b w:val="0"/>
        </w:rPr>
        <w:t>一、遵化市人民检察院本级收支预算</w:t>
      </w:r>
      <w:r>
        <w:tab/>
      </w:r>
      <w:r>
        <w:rPr>
          <w:rFonts w:hint="eastAsia"/>
          <w:lang w:val="en-US" w:eastAsia="zh-CN"/>
        </w:rPr>
        <w:t>1</w:t>
      </w:r>
      <w:r>
        <w:fldChar w:fldCharType="end"/>
      </w:r>
    </w:p>
    <w:p>
      <w:r>
        <w:fldChar w:fldCharType="end"/>
      </w:r>
    </w:p>
    <w:p>
      <w:r>
        <w:rPr>
          <w:color w:val="000000"/>
          <w:sz w:val="44"/>
        </w:rPr>
        <w:t xml:space="preserve"> </w:t>
      </w:r>
    </w:p>
    <w:p>
      <w:pPr>
        <w:spacing w:before="0" w:after="0"/>
        <w:ind w:firstLine="0"/>
        <w:jc w:val="center"/>
        <w:outlineLvl w:val="3"/>
        <w:rPr>
          <w:b w:val="0"/>
          <w:color w:val="000000"/>
          <w:sz w:val="44"/>
        </w:rPr>
      </w:pPr>
      <w:bookmarkStart w:id="0" w:name="_Toc_4_4_0000000021"/>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pPr>
    </w:p>
    <w:p>
      <w:pPr>
        <w:spacing w:before="0" w:after="0"/>
        <w:ind w:firstLine="0"/>
        <w:jc w:val="center"/>
        <w:outlineLvl w:val="3"/>
        <w:rPr>
          <w:b w:val="0"/>
          <w:color w:val="000000"/>
          <w:sz w:val="44"/>
        </w:rPr>
        <w:sectPr>
          <w:headerReference r:id="rId4" w:type="default"/>
          <w:footerReference r:id="rId6" w:type="default"/>
          <w:headerReference r:id="rId5" w:type="even"/>
          <w:footerReference r:id="rId7" w:type="even"/>
          <w:pgSz w:w="16840" w:h="11900" w:orient="landscape"/>
          <w:pgMar w:top="1587" w:right="1134" w:bottom="1361" w:left="1134" w:header="720" w:footer="720" w:gutter="0"/>
          <w:pgNumType w:start="1"/>
          <w:cols w:space="720" w:num="1"/>
        </w:sectPr>
      </w:pPr>
    </w:p>
    <w:p>
      <w:pPr>
        <w:spacing w:before="0" w:after="0"/>
        <w:ind w:firstLine="0"/>
        <w:jc w:val="center"/>
        <w:outlineLvl w:val="3"/>
      </w:pPr>
      <w:r>
        <w:rPr>
          <w:b w:val="0"/>
          <w:color w:val="000000"/>
          <w:sz w:val="44"/>
        </w:rPr>
        <w:t>一、遵化市人民检察院本级收支预算</w:t>
      </w:r>
      <w:bookmarkEnd w:id="0"/>
    </w:p>
    <w:p>
      <w:pPr>
        <w:spacing w:before="0" w:after="0" w:line="240" w:lineRule="auto"/>
        <w:ind w:firstLine="0"/>
        <w:jc w:val="center"/>
        <w:outlineLvl w:val="4"/>
      </w:pPr>
      <w:r>
        <w:rPr>
          <w:color w:val="000000"/>
          <w:sz w:val="36"/>
        </w:rPr>
        <w:t>单位预算收支总表</w:t>
      </w:r>
    </w:p>
    <w:tbl>
      <w:tblPr>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7"/>
            </w:pPr>
            <w:r>
              <w:t>320001遵化市人民检察院本级</w:t>
            </w:r>
          </w:p>
        </w:tc>
        <w:tc>
          <w:tcPr>
            <w:tcW w:w="2126" w:type="dxa"/>
            <w:tcBorders>
              <w:top w:val="single" w:color="FFFFFF" w:sz="6" w:space="0"/>
              <w:left w:val="single" w:color="FFFFFF" w:sz="6" w:space="0"/>
              <w:right w:val="single" w:color="FFFFFF" w:sz="6" w:space="0"/>
            </w:tcBorders>
            <w:vAlign w:val="center"/>
          </w:tcPr>
          <w:p>
            <w:pPr>
              <w:pStyle w:val="6"/>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6661" w:type="dxa"/>
            <w:gridSpan w:val="2"/>
            <w:vAlign w:val="center"/>
          </w:tcPr>
          <w:p>
            <w:pPr>
              <w:pStyle w:val="8"/>
            </w:pPr>
            <w:r>
              <w:t>收入</w:t>
            </w:r>
          </w:p>
        </w:tc>
        <w:tc>
          <w:tcPr>
            <w:tcW w:w="6661" w:type="dxa"/>
            <w:gridSpan w:val="2"/>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4535" w:type="dxa"/>
            <w:vAlign w:val="center"/>
          </w:tcPr>
          <w:p>
            <w:pPr>
              <w:pStyle w:val="8"/>
            </w:pPr>
            <w:r>
              <w:t>项  目</w:t>
            </w:r>
          </w:p>
        </w:tc>
        <w:tc>
          <w:tcPr>
            <w:tcW w:w="2126" w:type="dxa"/>
            <w:vAlign w:val="center"/>
          </w:tcPr>
          <w:p>
            <w:pPr>
              <w:pStyle w:val="8"/>
            </w:pPr>
            <w:r>
              <w:t>预算数</w:t>
            </w:r>
          </w:p>
        </w:tc>
        <w:tc>
          <w:tcPr>
            <w:tcW w:w="4535" w:type="dxa"/>
            <w:vAlign w:val="center"/>
          </w:tcPr>
          <w:p>
            <w:pPr>
              <w:pStyle w:val="8"/>
            </w:pPr>
            <w:r>
              <w:t>项  目</w:t>
            </w:r>
          </w:p>
        </w:tc>
        <w:tc>
          <w:tcPr>
            <w:tcW w:w="2126" w:type="dxa"/>
            <w:vAlign w:val="center"/>
          </w:tcPr>
          <w:p>
            <w:pPr>
              <w:pStyle w:val="8"/>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4535" w:type="dxa"/>
            <w:vAlign w:val="center"/>
          </w:tcPr>
          <w:p>
            <w:pPr>
              <w:pStyle w:val="8"/>
            </w:pPr>
            <w:r>
              <w:t>1</w:t>
            </w:r>
          </w:p>
        </w:tc>
        <w:tc>
          <w:tcPr>
            <w:tcW w:w="2126" w:type="dxa"/>
            <w:vAlign w:val="center"/>
          </w:tcPr>
          <w:p>
            <w:pPr>
              <w:pStyle w:val="8"/>
            </w:pPr>
            <w:r>
              <w:t>2</w:t>
            </w:r>
          </w:p>
        </w:tc>
        <w:tc>
          <w:tcPr>
            <w:tcW w:w="4535" w:type="dxa"/>
            <w:vAlign w:val="center"/>
          </w:tcPr>
          <w:p>
            <w:pPr>
              <w:pStyle w:val="8"/>
            </w:pPr>
            <w:r>
              <w:t>3</w:t>
            </w:r>
          </w:p>
        </w:tc>
        <w:tc>
          <w:tcPr>
            <w:tcW w:w="2126" w:type="dxa"/>
            <w:vAlign w:val="center"/>
          </w:tcPr>
          <w:p>
            <w:pPr>
              <w:pStyle w:val="8"/>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4535" w:type="dxa"/>
            <w:vAlign w:val="center"/>
          </w:tcPr>
          <w:p>
            <w:pPr>
              <w:pStyle w:val="10"/>
            </w:pPr>
            <w:r>
              <w:t>一、一般公共预算拨款收入</w:t>
            </w:r>
          </w:p>
        </w:tc>
        <w:tc>
          <w:tcPr>
            <w:tcW w:w="2126" w:type="dxa"/>
            <w:vAlign w:val="center"/>
          </w:tcPr>
          <w:p>
            <w:pPr>
              <w:pStyle w:val="9"/>
            </w:pPr>
            <w:r>
              <w:t>1887.70</w:t>
            </w:r>
          </w:p>
        </w:tc>
        <w:tc>
          <w:tcPr>
            <w:tcW w:w="4535" w:type="dxa"/>
            <w:vAlign w:val="center"/>
          </w:tcPr>
          <w:p>
            <w:pPr>
              <w:pStyle w:val="10"/>
            </w:pPr>
            <w:r>
              <w:t>一、一般公共服务支出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4535" w:type="dxa"/>
            <w:vAlign w:val="center"/>
          </w:tcPr>
          <w:p>
            <w:pPr>
              <w:pStyle w:val="10"/>
            </w:pPr>
            <w:r>
              <w:t>二、政府性基金预算拨款收入</w:t>
            </w:r>
          </w:p>
        </w:tc>
        <w:tc>
          <w:tcPr>
            <w:tcW w:w="2126" w:type="dxa"/>
            <w:vAlign w:val="center"/>
          </w:tcPr>
          <w:p>
            <w:pPr>
              <w:pStyle w:val="9"/>
            </w:pPr>
          </w:p>
        </w:tc>
        <w:tc>
          <w:tcPr>
            <w:tcW w:w="4535" w:type="dxa"/>
            <w:vAlign w:val="center"/>
          </w:tcPr>
          <w:p>
            <w:pPr>
              <w:pStyle w:val="10"/>
            </w:pPr>
            <w:r>
              <w:t>二、外交支出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4535" w:type="dxa"/>
            <w:vAlign w:val="center"/>
          </w:tcPr>
          <w:p>
            <w:pPr>
              <w:pStyle w:val="10"/>
            </w:pPr>
            <w:r>
              <w:t>三、国有资本经营预算拨款收入</w:t>
            </w:r>
          </w:p>
        </w:tc>
        <w:tc>
          <w:tcPr>
            <w:tcW w:w="2126" w:type="dxa"/>
            <w:vAlign w:val="center"/>
          </w:tcPr>
          <w:p>
            <w:pPr>
              <w:pStyle w:val="9"/>
            </w:pPr>
          </w:p>
        </w:tc>
        <w:tc>
          <w:tcPr>
            <w:tcW w:w="4535" w:type="dxa"/>
            <w:vAlign w:val="center"/>
          </w:tcPr>
          <w:p>
            <w:pPr>
              <w:pStyle w:val="10"/>
            </w:pPr>
            <w:r>
              <w:t>三、国防支出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4535" w:type="dxa"/>
            <w:vAlign w:val="center"/>
          </w:tcPr>
          <w:p>
            <w:pPr>
              <w:pStyle w:val="10"/>
            </w:pPr>
            <w:r>
              <w:t>四、财政专户管理资金收入</w:t>
            </w:r>
          </w:p>
        </w:tc>
        <w:tc>
          <w:tcPr>
            <w:tcW w:w="2126" w:type="dxa"/>
            <w:vAlign w:val="center"/>
          </w:tcPr>
          <w:p>
            <w:pPr>
              <w:pStyle w:val="9"/>
            </w:pPr>
          </w:p>
        </w:tc>
        <w:tc>
          <w:tcPr>
            <w:tcW w:w="4535" w:type="dxa"/>
            <w:vAlign w:val="center"/>
          </w:tcPr>
          <w:p>
            <w:pPr>
              <w:pStyle w:val="10"/>
            </w:pPr>
            <w:r>
              <w:t>四、公共安全支出</w:t>
            </w:r>
          </w:p>
        </w:tc>
        <w:tc>
          <w:tcPr>
            <w:tcW w:w="2126" w:type="dxa"/>
            <w:vAlign w:val="center"/>
          </w:tcPr>
          <w:p>
            <w:pPr>
              <w:pStyle w:val="9"/>
            </w:pPr>
            <w:r>
              <w:t>1645.07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4535" w:type="dxa"/>
            <w:vAlign w:val="center"/>
          </w:tcPr>
          <w:p>
            <w:pPr>
              <w:pStyle w:val="10"/>
            </w:pPr>
            <w:r>
              <w:t>五、单位资金</w:t>
            </w:r>
          </w:p>
        </w:tc>
        <w:tc>
          <w:tcPr>
            <w:tcW w:w="2126" w:type="dxa"/>
            <w:vAlign w:val="center"/>
          </w:tcPr>
          <w:p>
            <w:pPr>
              <w:pStyle w:val="9"/>
            </w:pPr>
          </w:p>
        </w:tc>
        <w:tc>
          <w:tcPr>
            <w:tcW w:w="4535" w:type="dxa"/>
            <w:vAlign w:val="center"/>
          </w:tcPr>
          <w:p>
            <w:pPr>
              <w:pStyle w:val="10"/>
            </w:pPr>
            <w:r>
              <w:t>五、教育支出</w:t>
            </w:r>
          </w:p>
        </w:tc>
        <w:tc>
          <w:tcPr>
            <w:tcW w:w="2126"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六、科学技术支出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七、文化旅游体育与传媒支出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八、社会保障和就业支出</w:t>
            </w:r>
          </w:p>
        </w:tc>
        <w:tc>
          <w:tcPr>
            <w:tcW w:w="2126" w:type="dxa"/>
            <w:vAlign w:val="center"/>
          </w:tcPr>
          <w:p>
            <w:pPr>
              <w:pStyle w:val="9"/>
            </w:pPr>
            <w:r>
              <w:t>88.51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九、社会保险基金支出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十、卫生健康支出</w:t>
            </w:r>
          </w:p>
        </w:tc>
        <w:tc>
          <w:tcPr>
            <w:tcW w:w="2126" w:type="dxa"/>
            <w:vAlign w:val="center"/>
          </w:tcPr>
          <w:p>
            <w:pPr>
              <w:pStyle w:val="9"/>
            </w:pPr>
            <w:r>
              <w:t>83.45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十一、节能环保支出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十二、城乡社区支出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十三、农林水支出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十四、交通运输支出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十五、资源勘探工业信息等支出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十六、商业服务业等支出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十七、金融支出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十八、援助其他地区支出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十九、自然资源海洋气象等支出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二十、住房保障支出</w:t>
            </w:r>
          </w:p>
        </w:tc>
        <w:tc>
          <w:tcPr>
            <w:tcW w:w="2126" w:type="dxa"/>
            <w:vAlign w:val="center"/>
          </w:tcPr>
          <w:p>
            <w:pPr>
              <w:pStyle w:val="9"/>
            </w:pPr>
            <w:r>
              <w:t>68.67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二十一、粮油物资储备支出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二十二、国有资本经营预算支出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二十三、灾害防治及应急管理支出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二十四、预备费</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二十五、其他支出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二十六、转移性支出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二十七、债务还本支出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二十八、债务付息支出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二十九、债务发行费用支出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三十、抗疫特别国债安排的支出</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4535" w:type="dxa"/>
            <w:vAlign w:val="center"/>
          </w:tcPr>
          <w:p>
            <w:pPr>
              <w:pStyle w:val="10"/>
            </w:pPr>
          </w:p>
        </w:tc>
        <w:tc>
          <w:tcPr>
            <w:tcW w:w="2126" w:type="dxa"/>
            <w:vAlign w:val="center"/>
          </w:tcPr>
          <w:p>
            <w:pPr>
              <w:pStyle w:val="9"/>
            </w:pPr>
          </w:p>
        </w:tc>
        <w:tc>
          <w:tcPr>
            <w:tcW w:w="4535" w:type="dxa"/>
            <w:vAlign w:val="center"/>
          </w:tcPr>
          <w:p>
            <w:pPr>
              <w:pStyle w:val="10"/>
            </w:pPr>
            <w:r>
              <w:t>三十一、人行科目</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4535" w:type="dxa"/>
            <w:vAlign w:val="center"/>
          </w:tcPr>
          <w:p>
            <w:pPr>
              <w:pStyle w:val="12"/>
            </w:pPr>
            <w:r>
              <w:t>本年收入合计</w:t>
            </w:r>
          </w:p>
        </w:tc>
        <w:tc>
          <w:tcPr>
            <w:tcW w:w="2126" w:type="dxa"/>
            <w:vAlign w:val="center"/>
          </w:tcPr>
          <w:p>
            <w:pPr>
              <w:pStyle w:val="13"/>
            </w:pPr>
            <w:r>
              <w:t>1887.70</w:t>
            </w:r>
          </w:p>
        </w:tc>
        <w:tc>
          <w:tcPr>
            <w:tcW w:w="4535" w:type="dxa"/>
            <w:vAlign w:val="center"/>
          </w:tcPr>
          <w:p>
            <w:pPr>
              <w:pStyle w:val="12"/>
            </w:pPr>
            <w:r>
              <w:t>本年支出合计</w:t>
            </w:r>
          </w:p>
        </w:tc>
        <w:tc>
          <w:tcPr>
            <w:tcW w:w="2126" w:type="dxa"/>
            <w:vAlign w:val="center"/>
          </w:tcPr>
          <w:p>
            <w:pPr>
              <w:pStyle w:val="13"/>
            </w:pPr>
            <w:r>
              <w:t>1887.70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4535" w:type="dxa"/>
            <w:vAlign w:val="center"/>
          </w:tcPr>
          <w:p>
            <w:pPr>
              <w:pStyle w:val="10"/>
            </w:pPr>
            <w:r>
              <w:t>上年结转结余</w:t>
            </w:r>
          </w:p>
        </w:tc>
        <w:tc>
          <w:tcPr>
            <w:tcW w:w="2126" w:type="dxa"/>
            <w:vAlign w:val="center"/>
          </w:tcPr>
          <w:p>
            <w:pPr>
              <w:pStyle w:val="9"/>
            </w:pPr>
          </w:p>
        </w:tc>
        <w:tc>
          <w:tcPr>
            <w:tcW w:w="4535" w:type="dxa"/>
            <w:vAlign w:val="center"/>
          </w:tcPr>
          <w:p>
            <w:pPr>
              <w:pStyle w:val="10"/>
            </w:pPr>
            <w:r>
              <w:t>年终结转结余</w:t>
            </w:r>
          </w:p>
        </w:tc>
        <w:tc>
          <w:tcPr>
            <w:tcW w:w="2126"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4535" w:type="dxa"/>
            <w:vAlign w:val="center"/>
          </w:tcPr>
          <w:p>
            <w:pPr>
              <w:pStyle w:val="12"/>
            </w:pPr>
            <w:r>
              <w:t>收入总计</w:t>
            </w:r>
          </w:p>
        </w:tc>
        <w:tc>
          <w:tcPr>
            <w:tcW w:w="2126" w:type="dxa"/>
            <w:vAlign w:val="center"/>
          </w:tcPr>
          <w:p>
            <w:pPr>
              <w:pStyle w:val="13"/>
            </w:pPr>
            <w:r>
              <w:t>1887.70</w:t>
            </w:r>
          </w:p>
        </w:tc>
        <w:tc>
          <w:tcPr>
            <w:tcW w:w="4535" w:type="dxa"/>
            <w:vAlign w:val="center"/>
          </w:tcPr>
          <w:p>
            <w:pPr>
              <w:pStyle w:val="12"/>
            </w:pPr>
            <w:r>
              <w:t>支出总计</w:t>
            </w:r>
          </w:p>
        </w:tc>
        <w:tc>
          <w:tcPr>
            <w:tcW w:w="2126" w:type="dxa"/>
            <w:vAlign w:val="center"/>
          </w:tcPr>
          <w:p>
            <w:pPr>
              <w:pStyle w:val="13"/>
            </w:pPr>
            <w:r>
              <w:t>1887.70</w:t>
            </w:r>
          </w:p>
        </w:tc>
      </w:tr>
    </w:tbl>
    <w:p>
      <w:pPr>
        <w:sectPr>
          <w:footerReference r:id="rId8" w:type="default"/>
          <w:footerReference r:id="rId9" w:type="even"/>
          <w:pgSz w:w="16840" w:h="11900" w:orient="landscape"/>
          <w:pgMar w:top="1587" w:right="1134" w:bottom="1361" w:left="1134" w:header="720" w:footer="720" w:gutter="0"/>
          <w:pgNumType w:start="1"/>
          <w:cols w:space="720" w:num="1"/>
        </w:sectPr>
      </w:pPr>
    </w:p>
    <w:p>
      <w:pPr>
        <w:spacing w:before="0" w:after="0" w:line="240" w:lineRule="auto"/>
        <w:ind w:firstLine="0"/>
        <w:jc w:val="center"/>
        <w:outlineLvl w:val="4"/>
      </w:pPr>
      <w:r>
        <w:rPr>
          <w:color w:val="000000"/>
          <w:sz w:val="36"/>
        </w:rPr>
        <w:t>单位预算收入总表</w:t>
      </w:r>
    </w:p>
    <w:tbl>
      <w:tblPr>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7"/>
            </w:pPr>
            <w:bookmarkStart w:id="1" w:name="_GoBack"/>
            <w:bookmarkEnd w:id="1"/>
            <w:r>
              <w:t>320001遵化市人民检察院本级</w:t>
            </w:r>
          </w:p>
        </w:tc>
        <w:tc>
          <w:tcPr>
            <w:tcW w:w="3402" w:type="dxa"/>
            <w:gridSpan w:val="3"/>
            <w:tcBorders>
              <w:top w:val="single" w:color="FFFFFF" w:sz="6" w:space="0"/>
              <w:left w:val="single" w:color="FFFFFF" w:sz="6" w:space="0"/>
              <w:right w:val="single" w:color="FFFFFF" w:sz="6" w:space="0"/>
            </w:tcBorders>
            <w:vAlign w:val="center"/>
          </w:tcPr>
          <w:p>
            <w:pPr>
              <w:pStyle w:val="6"/>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8"/>
            </w:pPr>
            <w:r>
              <w:t>序号</w:t>
            </w:r>
          </w:p>
        </w:tc>
        <w:tc>
          <w:tcPr>
            <w:tcW w:w="2551" w:type="dxa"/>
            <w:gridSpan w:val="2"/>
            <w:vAlign w:val="center"/>
          </w:tcPr>
          <w:p>
            <w:pPr>
              <w:pStyle w:val="8"/>
            </w:pPr>
            <w:r>
              <w:t>功能分类科目</w:t>
            </w:r>
          </w:p>
        </w:tc>
        <w:tc>
          <w:tcPr>
            <w:tcW w:w="1134" w:type="dxa"/>
            <w:vMerge w:val="restart"/>
            <w:vAlign w:val="center"/>
          </w:tcPr>
          <w:p>
            <w:pPr>
              <w:pStyle w:val="8"/>
            </w:pPr>
            <w:r>
              <w:t>合计</w:t>
            </w:r>
          </w:p>
        </w:tc>
        <w:tc>
          <w:tcPr>
            <w:tcW w:w="9072" w:type="dxa"/>
            <w:gridSpan w:val="8"/>
            <w:vAlign w:val="center"/>
          </w:tcPr>
          <w:p>
            <w:pPr>
              <w:pStyle w:val="8"/>
            </w:pPr>
            <w:r>
              <w:t>本年收入</w:t>
            </w:r>
          </w:p>
        </w:tc>
        <w:tc>
          <w:tcPr>
            <w:tcW w:w="1134" w:type="dxa"/>
            <w:vMerge w:val="restart"/>
            <w:vAlign w:val="center"/>
          </w:tcPr>
          <w:p>
            <w:pPr>
              <w:pStyle w:val="8"/>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vAlign w:val="top"/>
          </w:tcPr>
          <w:p/>
        </w:tc>
        <w:tc>
          <w:tcPr>
            <w:tcW w:w="992" w:type="dxa"/>
            <w:vAlign w:val="center"/>
          </w:tcPr>
          <w:p>
            <w:pPr>
              <w:pStyle w:val="8"/>
            </w:pPr>
            <w:r>
              <w:t>科目    编码</w:t>
            </w:r>
          </w:p>
        </w:tc>
        <w:tc>
          <w:tcPr>
            <w:tcW w:w="1559" w:type="dxa"/>
            <w:vAlign w:val="center"/>
          </w:tcPr>
          <w:p>
            <w:pPr>
              <w:pStyle w:val="8"/>
            </w:pPr>
            <w:r>
              <w:t>科目名称</w:t>
            </w:r>
          </w:p>
        </w:tc>
        <w:tc>
          <w:tcPr>
            <w:tcW w:w="1134" w:type="dxa"/>
            <w:vMerge w:val="continue"/>
            <w:vAlign w:val="top"/>
          </w:tcPr>
          <w:p/>
        </w:tc>
        <w:tc>
          <w:tcPr>
            <w:tcW w:w="1134" w:type="dxa"/>
            <w:vAlign w:val="center"/>
          </w:tcPr>
          <w:p>
            <w:pPr>
              <w:pStyle w:val="8"/>
            </w:pPr>
            <w:r>
              <w:t>小计</w:t>
            </w:r>
          </w:p>
        </w:tc>
        <w:tc>
          <w:tcPr>
            <w:tcW w:w="1134" w:type="dxa"/>
            <w:vAlign w:val="center"/>
          </w:tcPr>
          <w:p>
            <w:pPr>
              <w:pStyle w:val="8"/>
            </w:pPr>
            <w:r>
              <w:t>财政拨款 收入</w:t>
            </w:r>
          </w:p>
        </w:tc>
        <w:tc>
          <w:tcPr>
            <w:tcW w:w="1134" w:type="dxa"/>
            <w:vAlign w:val="center"/>
          </w:tcPr>
          <w:p>
            <w:pPr>
              <w:pStyle w:val="8"/>
            </w:pPr>
            <w:r>
              <w:t>财政专户 收入</w:t>
            </w:r>
          </w:p>
        </w:tc>
        <w:tc>
          <w:tcPr>
            <w:tcW w:w="1134" w:type="dxa"/>
            <w:vAlign w:val="center"/>
          </w:tcPr>
          <w:p>
            <w:pPr>
              <w:pStyle w:val="8"/>
            </w:pPr>
            <w:r>
              <w:t>事业收入</w:t>
            </w:r>
          </w:p>
        </w:tc>
        <w:tc>
          <w:tcPr>
            <w:tcW w:w="1134" w:type="dxa"/>
            <w:vAlign w:val="center"/>
          </w:tcPr>
          <w:p>
            <w:pPr>
              <w:pStyle w:val="8"/>
            </w:pPr>
            <w:r>
              <w:t>经营收入</w:t>
            </w:r>
          </w:p>
        </w:tc>
        <w:tc>
          <w:tcPr>
            <w:tcW w:w="1134" w:type="dxa"/>
            <w:vAlign w:val="center"/>
          </w:tcPr>
          <w:p>
            <w:pPr>
              <w:pStyle w:val="8"/>
            </w:pPr>
            <w:r>
              <w:t>上级补助收入</w:t>
            </w:r>
          </w:p>
        </w:tc>
        <w:tc>
          <w:tcPr>
            <w:tcW w:w="1134" w:type="dxa"/>
            <w:vAlign w:val="center"/>
          </w:tcPr>
          <w:p>
            <w:pPr>
              <w:pStyle w:val="8"/>
            </w:pPr>
            <w:r>
              <w:t>附属单位上缴收入</w:t>
            </w:r>
          </w:p>
        </w:tc>
        <w:tc>
          <w:tcPr>
            <w:tcW w:w="1134" w:type="dxa"/>
            <w:vAlign w:val="center"/>
          </w:tcPr>
          <w:p>
            <w:pPr>
              <w:pStyle w:val="8"/>
            </w:pPr>
            <w:r>
              <w:t>其他收入</w:t>
            </w:r>
          </w:p>
        </w:tc>
        <w:tc>
          <w:tcPr>
            <w:tcW w:w="113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8"/>
            </w:pPr>
            <w:r>
              <w:t>栏次</w:t>
            </w:r>
          </w:p>
        </w:tc>
        <w:tc>
          <w:tcPr>
            <w:tcW w:w="992" w:type="dxa"/>
            <w:vAlign w:val="center"/>
          </w:tcPr>
          <w:p>
            <w:pPr>
              <w:pStyle w:val="8"/>
            </w:pPr>
            <w:r>
              <w:t>1</w:t>
            </w:r>
          </w:p>
        </w:tc>
        <w:tc>
          <w:tcPr>
            <w:tcW w:w="1559" w:type="dxa"/>
            <w:vAlign w:val="center"/>
          </w:tcPr>
          <w:p>
            <w:pPr>
              <w:pStyle w:val="8"/>
            </w:pPr>
            <w:r>
              <w:t>2</w:t>
            </w:r>
          </w:p>
        </w:tc>
        <w:tc>
          <w:tcPr>
            <w:tcW w:w="1134" w:type="dxa"/>
            <w:vAlign w:val="center"/>
          </w:tcPr>
          <w:p>
            <w:pPr>
              <w:pStyle w:val="8"/>
            </w:pPr>
            <w:r>
              <w:t>3</w:t>
            </w:r>
          </w:p>
        </w:tc>
        <w:tc>
          <w:tcPr>
            <w:tcW w:w="1134" w:type="dxa"/>
            <w:vAlign w:val="center"/>
          </w:tcPr>
          <w:p>
            <w:pPr>
              <w:pStyle w:val="8"/>
            </w:pPr>
            <w:r>
              <w:t>4</w:t>
            </w:r>
          </w:p>
        </w:tc>
        <w:tc>
          <w:tcPr>
            <w:tcW w:w="1134" w:type="dxa"/>
            <w:vAlign w:val="center"/>
          </w:tcPr>
          <w:p>
            <w:pPr>
              <w:pStyle w:val="8"/>
            </w:pPr>
            <w:r>
              <w:t>5</w:t>
            </w:r>
          </w:p>
        </w:tc>
        <w:tc>
          <w:tcPr>
            <w:tcW w:w="1134" w:type="dxa"/>
            <w:vAlign w:val="center"/>
          </w:tcPr>
          <w:p>
            <w:pPr>
              <w:pStyle w:val="8"/>
            </w:pPr>
            <w:r>
              <w:t>6</w:t>
            </w:r>
          </w:p>
        </w:tc>
        <w:tc>
          <w:tcPr>
            <w:tcW w:w="1134" w:type="dxa"/>
            <w:vAlign w:val="center"/>
          </w:tcPr>
          <w:p>
            <w:pPr>
              <w:pStyle w:val="8"/>
            </w:pPr>
            <w:r>
              <w:t>7</w:t>
            </w:r>
          </w:p>
        </w:tc>
        <w:tc>
          <w:tcPr>
            <w:tcW w:w="1134" w:type="dxa"/>
            <w:vAlign w:val="center"/>
          </w:tcPr>
          <w:p>
            <w:pPr>
              <w:pStyle w:val="8"/>
            </w:pPr>
            <w:r>
              <w:t>8</w:t>
            </w:r>
          </w:p>
        </w:tc>
        <w:tc>
          <w:tcPr>
            <w:tcW w:w="1134" w:type="dxa"/>
            <w:vAlign w:val="center"/>
          </w:tcPr>
          <w:p>
            <w:pPr>
              <w:pStyle w:val="8"/>
            </w:pPr>
            <w:r>
              <w:t>9</w:t>
            </w:r>
          </w:p>
        </w:tc>
        <w:tc>
          <w:tcPr>
            <w:tcW w:w="1134" w:type="dxa"/>
            <w:vAlign w:val="center"/>
          </w:tcPr>
          <w:p>
            <w:pPr>
              <w:pStyle w:val="8"/>
            </w:pPr>
            <w:r>
              <w:t>10</w:t>
            </w:r>
          </w:p>
        </w:tc>
        <w:tc>
          <w:tcPr>
            <w:tcW w:w="1134" w:type="dxa"/>
            <w:vAlign w:val="center"/>
          </w:tcPr>
          <w:p>
            <w:pPr>
              <w:pStyle w:val="8"/>
            </w:pPr>
            <w:r>
              <w:t>11</w:t>
            </w:r>
          </w:p>
        </w:tc>
        <w:tc>
          <w:tcPr>
            <w:tcW w:w="1134" w:type="dxa"/>
            <w:vAlign w:val="center"/>
          </w:tcPr>
          <w:p>
            <w:pPr>
              <w:pStyle w:val="8"/>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w:t>
            </w:r>
          </w:p>
        </w:tc>
        <w:tc>
          <w:tcPr>
            <w:tcW w:w="992" w:type="dxa"/>
            <w:vAlign w:val="center"/>
          </w:tcPr>
          <w:p>
            <w:pPr>
              <w:pStyle w:val="14"/>
            </w:pPr>
          </w:p>
        </w:tc>
        <w:tc>
          <w:tcPr>
            <w:tcW w:w="1559" w:type="dxa"/>
            <w:vAlign w:val="center"/>
          </w:tcPr>
          <w:p>
            <w:pPr>
              <w:pStyle w:val="12"/>
            </w:pPr>
            <w:r>
              <w:t>合计</w:t>
            </w:r>
          </w:p>
        </w:tc>
        <w:tc>
          <w:tcPr>
            <w:tcW w:w="1134" w:type="dxa"/>
            <w:vAlign w:val="center"/>
          </w:tcPr>
          <w:p>
            <w:pPr>
              <w:pStyle w:val="13"/>
            </w:pPr>
            <w:r>
              <w:t>1887.70</w:t>
            </w:r>
          </w:p>
        </w:tc>
        <w:tc>
          <w:tcPr>
            <w:tcW w:w="1134" w:type="dxa"/>
            <w:vAlign w:val="center"/>
          </w:tcPr>
          <w:p>
            <w:pPr>
              <w:pStyle w:val="13"/>
            </w:pPr>
            <w:r>
              <w:t>1887.70</w:t>
            </w:r>
          </w:p>
        </w:tc>
        <w:tc>
          <w:tcPr>
            <w:tcW w:w="1134" w:type="dxa"/>
            <w:vAlign w:val="center"/>
          </w:tcPr>
          <w:p>
            <w:pPr>
              <w:pStyle w:val="13"/>
            </w:pPr>
            <w:r>
              <w:t>1887.70</w:t>
            </w: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c>
          <w:tcPr>
            <w:tcW w:w="113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2</w:t>
            </w:r>
          </w:p>
        </w:tc>
        <w:tc>
          <w:tcPr>
            <w:tcW w:w="992" w:type="dxa"/>
            <w:vAlign w:val="center"/>
          </w:tcPr>
          <w:p>
            <w:pPr>
              <w:pStyle w:val="10"/>
            </w:pPr>
            <w:r>
              <w:t>204</w:t>
            </w:r>
          </w:p>
        </w:tc>
        <w:tc>
          <w:tcPr>
            <w:tcW w:w="1559" w:type="dxa"/>
            <w:vAlign w:val="center"/>
          </w:tcPr>
          <w:p>
            <w:pPr>
              <w:pStyle w:val="10"/>
            </w:pPr>
            <w:r>
              <w:t>公共安全支出</w:t>
            </w:r>
          </w:p>
        </w:tc>
        <w:tc>
          <w:tcPr>
            <w:tcW w:w="1134" w:type="dxa"/>
            <w:vAlign w:val="center"/>
          </w:tcPr>
          <w:p>
            <w:pPr>
              <w:pStyle w:val="9"/>
            </w:pPr>
            <w:r>
              <w:t>1645.07</w:t>
            </w:r>
          </w:p>
        </w:tc>
        <w:tc>
          <w:tcPr>
            <w:tcW w:w="1134" w:type="dxa"/>
            <w:vAlign w:val="center"/>
          </w:tcPr>
          <w:p>
            <w:pPr>
              <w:pStyle w:val="9"/>
            </w:pPr>
            <w:r>
              <w:t>1645.07</w:t>
            </w:r>
          </w:p>
        </w:tc>
        <w:tc>
          <w:tcPr>
            <w:tcW w:w="1134" w:type="dxa"/>
            <w:vAlign w:val="center"/>
          </w:tcPr>
          <w:p>
            <w:pPr>
              <w:pStyle w:val="9"/>
            </w:pPr>
            <w:r>
              <w:t>1645.07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3</w:t>
            </w:r>
          </w:p>
        </w:tc>
        <w:tc>
          <w:tcPr>
            <w:tcW w:w="992" w:type="dxa"/>
            <w:vAlign w:val="center"/>
          </w:tcPr>
          <w:p>
            <w:pPr>
              <w:pStyle w:val="10"/>
            </w:pPr>
            <w:r>
              <w:t>20404</w:t>
            </w:r>
          </w:p>
        </w:tc>
        <w:tc>
          <w:tcPr>
            <w:tcW w:w="1559" w:type="dxa"/>
            <w:vAlign w:val="center"/>
          </w:tcPr>
          <w:p>
            <w:pPr>
              <w:pStyle w:val="10"/>
            </w:pPr>
            <w:r>
              <w:t>检察</w:t>
            </w:r>
          </w:p>
        </w:tc>
        <w:tc>
          <w:tcPr>
            <w:tcW w:w="1134" w:type="dxa"/>
            <w:vAlign w:val="center"/>
          </w:tcPr>
          <w:p>
            <w:pPr>
              <w:pStyle w:val="9"/>
            </w:pPr>
            <w:r>
              <w:t>1645.07</w:t>
            </w:r>
          </w:p>
        </w:tc>
        <w:tc>
          <w:tcPr>
            <w:tcW w:w="1134" w:type="dxa"/>
            <w:vAlign w:val="center"/>
          </w:tcPr>
          <w:p>
            <w:pPr>
              <w:pStyle w:val="9"/>
            </w:pPr>
            <w:r>
              <w:t>1645.07</w:t>
            </w:r>
          </w:p>
        </w:tc>
        <w:tc>
          <w:tcPr>
            <w:tcW w:w="1134" w:type="dxa"/>
            <w:vAlign w:val="center"/>
          </w:tcPr>
          <w:p>
            <w:pPr>
              <w:pStyle w:val="9"/>
            </w:pPr>
            <w:r>
              <w:t>1645.07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4</w:t>
            </w:r>
          </w:p>
        </w:tc>
        <w:tc>
          <w:tcPr>
            <w:tcW w:w="992" w:type="dxa"/>
            <w:vAlign w:val="center"/>
          </w:tcPr>
          <w:p>
            <w:pPr>
              <w:pStyle w:val="10"/>
            </w:pPr>
            <w:r>
              <w:t>2040401</w:t>
            </w:r>
          </w:p>
        </w:tc>
        <w:tc>
          <w:tcPr>
            <w:tcW w:w="1559" w:type="dxa"/>
            <w:vAlign w:val="center"/>
          </w:tcPr>
          <w:p>
            <w:pPr>
              <w:pStyle w:val="10"/>
            </w:pPr>
            <w:r>
              <w:t>行政运行</w:t>
            </w:r>
          </w:p>
        </w:tc>
        <w:tc>
          <w:tcPr>
            <w:tcW w:w="1134" w:type="dxa"/>
            <w:vAlign w:val="center"/>
          </w:tcPr>
          <w:p>
            <w:pPr>
              <w:pStyle w:val="9"/>
            </w:pPr>
            <w:r>
              <w:t>1430.28</w:t>
            </w:r>
          </w:p>
        </w:tc>
        <w:tc>
          <w:tcPr>
            <w:tcW w:w="1134" w:type="dxa"/>
            <w:vAlign w:val="center"/>
          </w:tcPr>
          <w:p>
            <w:pPr>
              <w:pStyle w:val="9"/>
            </w:pPr>
            <w:r>
              <w:t>1430.28</w:t>
            </w:r>
          </w:p>
        </w:tc>
        <w:tc>
          <w:tcPr>
            <w:tcW w:w="1134" w:type="dxa"/>
            <w:vAlign w:val="center"/>
          </w:tcPr>
          <w:p>
            <w:pPr>
              <w:pStyle w:val="9"/>
            </w:pPr>
            <w:r>
              <w:t>1430.28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5</w:t>
            </w:r>
          </w:p>
        </w:tc>
        <w:tc>
          <w:tcPr>
            <w:tcW w:w="992" w:type="dxa"/>
            <w:vAlign w:val="center"/>
          </w:tcPr>
          <w:p>
            <w:pPr>
              <w:pStyle w:val="10"/>
            </w:pPr>
            <w:r>
              <w:t>2040402</w:t>
            </w:r>
          </w:p>
        </w:tc>
        <w:tc>
          <w:tcPr>
            <w:tcW w:w="1559" w:type="dxa"/>
            <w:vAlign w:val="center"/>
          </w:tcPr>
          <w:p>
            <w:pPr>
              <w:pStyle w:val="10"/>
            </w:pPr>
            <w:r>
              <w:t>一般行政管理事务</w:t>
            </w:r>
          </w:p>
        </w:tc>
        <w:tc>
          <w:tcPr>
            <w:tcW w:w="1134" w:type="dxa"/>
            <w:vAlign w:val="center"/>
          </w:tcPr>
          <w:p>
            <w:pPr>
              <w:pStyle w:val="9"/>
            </w:pPr>
            <w:r>
              <w:t>214.79</w:t>
            </w:r>
          </w:p>
        </w:tc>
        <w:tc>
          <w:tcPr>
            <w:tcW w:w="1134" w:type="dxa"/>
            <w:vAlign w:val="center"/>
          </w:tcPr>
          <w:p>
            <w:pPr>
              <w:pStyle w:val="9"/>
            </w:pPr>
            <w:r>
              <w:t>214.79</w:t>
            </w:r>
          </w:p>
        </w:tc>
        <w:tc>
          <w:tcPr>
            <w:tcW w:w="1134" w:type="dxa"/>
            <w:vAlign w:val="center"/>
          </w:tcPr>
          <w:p>
            <w:pPr>
              <w:pStyle w:val="9"/>
            </w:pPr>
            <w:r>
              <w:t>214.79</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6</w:t>
            </w:r>
          </w:p>
        </w:tc>
        <w:tc>
          <w:tcPr>
            <w:tcW w:w="992" w:type="dxa"/>
            <w:vAlign w:val="center"/>
          </w:tcPr>
          <w:p>
            <w:pPr>
              <w:pStyle w:val="10"/>
            </w:pPr>
            <w:r>
              <w:t>205</w:t>
            </w:r>
          </w:p>
        </w:tc>
        <w:tc>
          <w:tcPr>
            <w:tcW w:w="1559" w:type="dxa"/>
            <w:vAlign w:val="center"/>
          </w:tcPr>
          <w:p>
            <w:pPr>
              <w:pStyle w:val="10"/>
            </w:pPr>
            <w:r>
              <w:t>教育支出</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7</w:t>
            </w:r>
          </w:p>
        </w:tc>
        <w:tc>
          <w:tcPr>
            <w:tcW w:w="992" w:type="dxa"/>
            <w:vAlign w:val="center"/>
          </w:tcPr>
          <w:p>
            <w:pPr>
              <w:pStyle w:val="10"/>
            </w:pPr>
            <w:r>
              <w:t>20508</w:t>
            </w:r>
          </w:p>
        </w:tc>
        <w:tc>
          <w:tcPr>
            <w:tcW w:w="1559" w:type="dxa"/>
            <w:vAlign w:val="center"/>
          </w:tcPr>
          <w:p>
            <w:pPr>
              <w:pStyle w:val="10"/>
            </w:pPr>
            <w:r>
              <w:t>进修及培训</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8</w:t>
            </w:r>
          </w:p>
        </w:tc>
        <w:tc>
          <w:tcPr>
            <w:tcW w:w="992" w:type="dxa"/>
            <w:vAlign w:val="center"/>
          </w:tcPr>
          <w:p>
            <w:pPr>
              <w:pStyle w:val="10"/>
            </w:pPr>
            <w:r>
              <w:t>2050803</w:t>
            </w:r>
          </w:p>
        </w:tc>
        <w:tc>
          <w:tcPr>
            <w:tcW w:w="1559" w:type="dxa"/>
            <w:vAlign w:val="center"/>
          </w:tcPr>
          <w:p>
            <w:pPr>
              <w:pStyle w:val="10"/>
            </w:pPr>
            <w:r>
              <w:t>培训支出</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r>
              <w:t>2.00</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9</w:t>
            </w:r>
          </w:p>
        </w:tc>
        <w:tc>
          <w:tcPr>
            <w:tcW w:w="992" w:type="dxa"/>
            <w:vAlign w:val="center"/>
          </w:tcPr>
          <w:p>
            <w:pPr>
              <w:pStyle w:val="10"/>
            </w:pPr>
            <w:r>
              <w:t>208</w:t>
            </w:r>
          </w:p>
        </w:tc>
        <w:tc>
          <w:tcPr>
            <w:tcW w:w="1559" w:type="dxa"/>
            <w:vAlign w:val="center"/>
          </w:tcPr>
          <w:p>
            <w:pPr>
              <w:pStyle w:val="10"/>
            </w:pPr>
            <w:r>
              <w:t>社会保障和就业支出</w:t>
            </w:r>
          </w:p>
        </w:tc>
        <w:tc>
          <w:tcPr>
            <w:tcW w:w="1134" w:type="dxa"/>
            <w:vAlign w:val="center"/>
          </w:tcPr>
          <w:p>
            <w:pPr>
              <w:pStyle w:val="9"/>
            </w:pPr>
            <w:r>
              <w:t>88.51</w:t>
            </w:r>
          </w:p>
        </w:tc>
        <w:tc>
          <w:tcPr>
            <w:tcW w:w="1134" w:type="dxa"/>
            <w:vAlign w:val="center"/>
          </w:tcPr>
          <w:p>
            <w:pPr>
              <w:pStyle w:val="9"/>
            </w:pPr>
            <w:r>
              <w:t>88.51</w:t>
            </w:r>
          </w:p>
        </w:tc>
        <w:tc>
          <w:tcPr>
            <w:tcW w:w="1134" w:type="dxa"/>
            <w:vAlign w:val="center"/>
          </w:tcPr>
          <w:p>
            <w:pPr>
              <w:pStyle w:val="9"/>
            </w:pPr>
            <w:r>
              <w:t>88.51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10</w:t>
            </w:r>
          </w:p>
        </w:tc>
        <w:tc>
          <w:tcPr>
            <w:tcW w:w="992" w:type="dxa"/>
            <w:vAlign w:val="center"/>
          </w:tcPr>
          <w:p>
            <w:pPr>
              <w:pStyle w:val="10"/>
            </w:pPr>
            <w:r>
              <w:t>20805</w:t>
            </w:r>
          </w:p>
        </w:tc>
        <w:tc>
          <w:tcPr>
            <w:tcW w:w="1559" w:type="dxa"/>
            <w:vAlign w:val="center"/>
          </w:tcPr>
          <w:p>
            <w:pPr>
              <w:pStyle w:val="10"/>
            </w:pPr>
            <w:r>
              <w:t>行政事业单位养老支出</w:t>
            </w:r>
          </w:p>
        </w:tc>
        <w:tc>
          <w:tcPr>
            <w:tcW w:w="1134" w:type="dxa"/>
            <w:vAlign w:val="center"/>
          </w:tcPr>
          <w:p>
            <w:pPr>
              <w:pStyle w:val="9"/>
            </w:pPr>
            <w:r>
              <w:t>88.51</w:t>
            </w:r>
          </w:p>
        </w:tc>
        <w:tc>
          <w:tcPr>
            <w:tcW w:w="1134" w:type="dxa"/>
            <w:vAlign w:val="center"/>
          </w:tcPr>
          <w:p>
            <w:pPr>
              <w:pStyle w:val="9"/>
            </w:pPr>
            <w:r>
              <w:t>88.51</w:t>
            </w:r>
          </w:p>
        </w:tc>
        <w:tc>
          <w:tcPr>
            <w:tcW w:w="1134" w:type="dxa"/>
            <w:vAlign w:val="center"/>
          </w:tcPr>
          <w:p>
            <w:pPr>
              <w:pStyle w:val="9"/>
            </w:pPr>
            <w:r>
              <w:t>88.51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11</w:t>
            </w:r>
          </w:p>
        </w:tc>
        <w:tc>
          <w:tcPr>
            <w:tcW w:w="992" w:type="dxa"/>
            <w:vAlign w:val="center"/>
          </w:tcPr>
          <w:p>
            <w:pPr>
              <w:pStyle w:val="10"/>
            </w:pPr>
            <w:r>
              <w:t>2080505</w:t>
            </w:r>
          </w:p>
        </w:tc>
        <w:tc>
          <w:tcPr>
            <w:tcW w:w="1559" w:type="dxa"/>
            <w:vAlign w:val="center"/>
          </w:tcPr>
          <w:p>
            <w:pPr>
              <w:pStyle w:val="10"/>
            </w:pPr>
            <w:r>
              <w:t>机关事业单位基本养老保险缴费支出</w:t>
            </w:r>
          </w:p>
        </w:tc>
        <w:tc>
          <w:tcPr>
            <w:tcW w:w="1134" w:type="dxa"/>
            <w:vAlign w:val="center"/>
          </w:tcPr>
          <w:p>
            <w:pPr>
              <w:pStyle w:val="9"/>
            </w:pPr>
            <w:r>
              <w:t>88.51</w:t>
            </w:r>
          </w:p>
        </w:tc>
        <w:tc>
          <w:tcPr>
            <w:tcW w:w="1134" w:type="dxa"/>
            <w:vAlign w:val="center"/>
          </w:tcPr>
          <w:p>
            <w:pPr>
              <w:pStyle w:val="9"/>
            </w:pPr>
            <w:r>
              <w:t>88.51</w:t>
            </w:r>
          </w:p>
        </w:tc>
        <w:tc>
          <w:tcPr>
            <w:tcW w:w="1134" w:type="dxa"/>
            <w:vAlign w:val="center"/>
          </w:tcPr>
          <w:p>
            <w:pPr>
              <w:pStyle w:val="9"/>
            </w:pPr>
            <w:r>
              <w:t>88.51</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12</w:t>
            </w:r>
          </w:p>
        </w:tc>
        <w:tc>
          <w:tcPr>
            <w:tcW w:w="992" w:type="dxa"/>
            <w:vAlign w:val="center"/>
          </w:tcPr>
          <w:p>
            <w:pPr>
              <w:pStyle w:val="10"/>
            </w:pPr>
            <w:r>
              <w:t>210</w:t>
            </w:r>
          </w:p>
        </w:tc>
        <w:tc>
          <w:tcPr>
            <w:tcW w:w="1559" w:type="dxa"/>
            <w:vAlign w:val="center"/>
          </w:tcPr>
          <w:p>
            <w:pPr>
              <w:pStyle w:val="10"/>
            </w:pPr>
            <w:r>
              <w:t>卫生健康支出</w:t>
            </w:r>
          </w:p>
        </w:tc>
        <w:tc>
          <w:tcPr>
            <w:tcW w:w="1134" w:type="dxa"/>
            <w:vAlign w:val="center"/>
          </w:tcPr>
          <w:p>
            <w:pPr>
              <w:pStyle w:val="9"/>
            </w:pPr>
            <w:r>
              <w:t>83.45</w:t>
            </w:r>
          </w:p>
        </w:tc>
        <w:tc>
          <w:tcPr>
            <w:tcW w:w="1134" w:type="dxa"/>
            <w:vAlign w:val="center"/>
          </w:tcPr>
          <w:p>
            <w:pPr>
              <w:pStyle w:val="9"/>
            </w:pPr>
            <w:r>
              <w:t>83.45</w:t>
            </w:r>
          </w:p>
        </w:tc>
        <w:tc>
          <w:tcPr>
            <w:tcW w:w="1134" w:type="dxa"/>
            <w:vAlign w:val="center"/>
          </w:tcPr>
          <w:p>
            <w:pPr>
              <w:pStyle w:val="9"/>
            </w:pPr>
            <w:r>
              <w:t>83.45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13</w:t>
            </w:r>
          </w:p>
        </w:tc>
        <w:tc>
          <w:tcPr>
            <w:tcW w:w="992" w:type="dxa"/>
            <w:vAlign w:val="center"/>
          </w:tcPr>
          <w:p>
            <w:pPr>
              <w:pStyle w:val="10"/>
            </w:pPr>
            <w:r>
              <w:t>21011</w:t>
            </w:r>
          </w:p>
        </w:tc>
        <w:tc>
          <w:tcPr>
            <w:tcW w:w="1559" w:type="dxa"/>
            <w:vAlign w:val="center"/>
          </w:tcPr>
          <w:p>
            <w:pPr>
              <w:pStyle w:val="10"/>
            </w:pPr>
            <w:r>
              <w:t>行政事业单位医疗</w:t>
            </w:r>
          </w:p>
        </w:tc>
        <w:tc>
          <w:tcPr>
            <w:tcW w:w="1134" w:type="dxa"/>
            <w:vAlign w:val="center"/>
          </w:tcPr>
          <w:p>
            <w:pPr>
              <w:pStyle w:val="9"/>
            </w:pPr>
            <w:r>
              <w:t>83.45</w:t>
            </w:r>
          </w:p>
        </w:tc>
        <w:tc>
          <w:tcPr>
            <w:tcW w:w="1134" w:type="dxa"/>
            <w:vAlign w:val="center"/>
          </w:tcPr>
          <w:p>
            <w:pPr>
              <w:pStyle w:val="9"/>
            </w:pPr>
            <w:r>
              <w:t>83.45</w:t>
            </w:r>
          </w:p>
        </w:tc>
        <w:tc>
          <w:tcPr>
            <w:tcW w:w="1134" w:type="dxa"/>
            <w:vAlign w:val="center"/>
          </w:tcPr>
          <w:p>
            <w:pPr>
              <w:pStyle w:val="9"/>
            </w:pPr>
            <w:r>
              <w:t>83.45</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14</w:t>
            </w:r>
          </w:p>
        </w:tc>
        <w:tc>
          <w:tcPr>
            <w:tcW w:w="992" w:type="dxa"/>
            <w:vAlign w:val="center"/>
          </w:tcPr>
          <w:p>
            <w:pPr>
              <w:pStyle w:val="10"/>
            </w:pPr>
            <w:r>
              <w:t>2101101</w:t>
            </w:r>
          </w:p>
        </w:tc>
        <w:tc>
          <w:tcPr>
            <w:tcW w:w="1559" w:type="dxa"/>
            <w:vAlign w:val="center"/>
          </w:tcPr>
          <w:p>
            <w:pPr>
              <w:pStyle w:val="10"/>
            </w:pPr>
            <w:r>
              <w:t>行政单位医疗</w:t>
            </w:r>
          </w:p>
        </w:tc>
        <w:tc>
          <w:tcPr>
            <w:tcW w:w="1134" w:type="dxa"/>
            <w:vAlign w:val="center"/>
          </w:tcPr>
          <w:p>
            <w:pPr>
              <w:pStyle w:val="9"/>
            </w:pPr>
            <w:r>
              <w:t>39.67</w:t>
            </w:r>
          </w:p>
        </w:tc>
        <w:tc>
          <w:tcPr>
            <w:tcW w:w="1134" w:type="dxa"/>
            <w:vAlign w:val="center"/>
          </w:tcPr>
          <w:p>
            <w:pPr>
              <w:pStyle w:val="9"/>
            </w:pPr>
            <w:r>
              <w:t>39.67</w:t>
            </w:r>
          </w:p>
        </w:tc>
        <w:tc>
          <w:tcPr>
            <w:tcW w:w="1134" w:type="dxa"/>
            <w:vAlign w:val="center"/>
          </w:tcPr>
          <w:p>
            <w:pPr>
              <w:pStyle w:val="9"/>
            </w:pPr>
            <w:r>
              <w:t>39.67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15</w:t>
            </w:r>
          </w:p>
        </w:tc>
        <w:tc>
          <w:tcPr>
            <w:tcW w:w="992" w:type="dxa"/>
            <w:vAlign w:val="center"/>
          </w:tcPr>
          <w:p>
            <w:pPr>
              <w:pStyle w:val="10"/>
            </w:pPr>
            <w:r>
              <w:t>2101103</w:t>
            </w:r>
          </w:p>
        </w:tc>
        <w:tc>
          <w:tcPr>
            <w:tcW w:w="1559" w:type="dxa"/>
            <w:vAlign w:val="center"/>
          </w:tcPr>
          <w:p>
            <w:pPr>
              <w:pStyle w:val="10"/>
            </w:pPr>
            <w:r>
              <w:t>公务员医疗补助</w:t>
            </w:r>
          </w:p>
        </w:tc>
        <w:tc>
          <w:tcPr>
            <w:tcW w:w="1134" w:type="dxa"/>
            <w:vAlign w:val="center"/>
          </w:tcPr>
          <w:p>
            <w:pPr>
              <w:pStyle w:val="9"/>
            </w:pPr>
            <w:r>
              <w:t>43.78</w:t>
            </w:r>
          </w:p>
        </w:tc>
        <w:tc>
          <w:tcPr>
            <w:tcW w:w="1134" w:type="dxa"/>
            <w:vAlign w:val="center"/>
          </w:tcPr>
          <w:p>
            <w:pPr>
              <w:pStyle w:val="9"/>
            </w:pPr>
            <w:r>
              <w:t>43.78</w:t>
            </w:r>
          </w:p>
        </w:tc>
        <w:tc>
          <w:tcPr>
            <w:tcW w:w="1134" w:type="dxa"/>
            <w:vAlign w:val="center"/>
          </w:tcPr>
          <w:p>
            <w:pPr>
              <w:pStyle w:val="9"/>
            </w:pPr>
            <w:r>
              <w:t>43.78</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16</w:t>
            </w:r>
          </w:p>
        </w:tc>
        <w:tc>
          <w:tcPr>
            <w:tcW w:w="992" w:type="dxa"/>
            <w:vAlign w:val="center"/>
          </w:tcPr>
          <w:p>
            <w:pPr>
              <w:pStyle w:val="10"/>
            </w:pPr>
            <w:r>
              <w:t>221</w:t>
            </w:r>
          </w:p>
        </w:tc>
        <w:tc>
          <w:tcPr>
            <w:tcW w:w="1559" w:type="dxa"/>
            <w:vAlign w:val="center"/>
          </w:tcPr>
          <w:p>
            <w:pPr>
              <w:pStyle w:val="10"/>
            </w:pPr>
            <w:r>
              <w:t>住房保障支出</w:t>
            </w:r>
          </w:p>
        </w:tc>
        <w:tc>
          <w:tcPr>
            <w:tcW w:w="1134" w:type="dxa"/>
            <w:vAlign w:val="center"/>
          </w:tcPr>
          <w:p>
            <w:pPr>
              <w:pStyle w:val="9"/>
            </w:pPr>
            <w:r>
              <w:t>68.67</w:t>
            </w:r>
          </w:p>
        </w:tc>
        <w:tc>
          <w:tcPr>
            <w:tcW w:w="1134" w:type="dxa"/>
            <w:vAlign w:val="center"/>
          </w:tcPr>
          <w:p>
            <w:pPr>
              <w:pStyle w:val="9"/>
            </w:pPr>
            <w:r>
              <w:t>68.67</w:t>
            </w:r>
          </w:p>
        </w:tc>
        <w:tc>
          <w:tcPr>
            <w:tcW w:w="1134" w:type="dxa"/>
            <w:vAlign w:val="center"/>
          </w:tcPr>
          <w:p>
            <w:pPr>
              <w:pStyle w:val="9"/>
            </w:pPr>
            <w:r>
              <w:t>68.67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17</w:t>
            </w:r>
          </w:p>
        </w:tc>
        <w:tc>
          <w:tcPr>
            <w:tcW w:w="992" w:type="dxa"/>
            <w:vAlign w:val="center"/>
          </w:tcPr>
          <w:p>
            <w:pPr>
              <w:pStyle w:val="10"/>
            </w:pPr>
            <w:r>
              <w:t>22102</w:t>
            </w:r>
          </w:p>
        </w:tc>
        <w:tc>
          <w:tcPr>
            <w:tcW w:w="1559" w:type="dxa"/>
            <w:vAlign w:val="center"/>
          </w:tcPr>
          <w:p>
            <w:pPr>
              <w:pStyle w:val="10"/>
            </w:pPr>
            <w:r>
              <w:t>住房改革支出</w:t>
            </w:r>
          </w:p>
        </w:tc>
        <w:tc>
          <w:tcPr>
            <w:tcW w:w="1134" w:type="dxa"/>
            <w:vAlign w:val="center"/>
          </w:tcPr>
          <w:p>
            <w:pPr>
              <w:pStyle w:val="9"/>
            </w:pPr>
            <w:r>
              <w:t>68.67</w:t>
            </w:r>
          </w:p>
        </w:tc>
        <w:tc>
          <w:tcPr>
            <w:tcW w:w="1134" w:type="dxa"/>
            <w:vAlign w:val="center"/>
          </w:tcPr>
          <w:p>
            <w:pPr>
              <w:pStyle w:val="9"/>
            </w:pPr>
            <w:r>
              <w:t>68.67</w:t>
            </w:r>
          </w:p>
        </w:tc>
        <w:tc>
          <w:tcPr>
            <w:tcW w:w="1134" w:type="dxa"/>
            <w:vAlign w:val="center"/>
          </w:tcPr>
          <w:p>
            <w:pPr>
              <w:pStyle w:val="9"/>
            </w:pPr>
            <w:r>
              <w:t>68.67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1"/>
            </w:pPr>
            <w:r>
              <w:t>18</w:t>
            </w:r>
          </w:p>
        </w:tc>
        <w:tc>
          <w:tcPr>
            <w:tcW w:w="992" w:type="dxa"/>
            <w:vAlign w:val="center"/>
          </w:tcPr>
          <w:p>
            <w:pPr>
              <w:pStyle w:val="10"/>
            </w:pPr>
            <w:r>
              <w:t>2210201</w:t>
            </w:r>
          </w:p>
        </w:tc>
        <w:tc>
          <w:tcPr>
            <w:tcW w:w="1559" w:type="dxa"/>
            <w:vAlign w:val="center"/>
          </w:tcPr>
          <w:p>
            <w:pPr>
              <w:pStyle w:val="10"/>
            </w:pPr>
            <w:r>
              <w:t>住房公积金</w:t>
            </w:r>
          </w:p>
        </w:tc>
        <w:tc>
          <w:tcPr>
            <w:tcW w:w="1134" w:type="dxa"/>
            <w:vAlign w:val="center"/>
          </w:tcPr>
          <w:p>
            <w:pPr>
              <w:pStyle w:val="9"/>
            </w:pPr>
            <w:r>
              <w:t>68.67</w:t>
            </w:r>
          </w:p>
        </w:tc>
        <w:tc>
          <w:tcPr>
            <w:tcW w:w="1134" w:type="dxa"/>
            <w:vAlign w:val="center"/>
          </w:tcPr>
          <w:p>
            <w:pPr>
              <w:pStyle w:val="9"/>
            </w:pPr>
            <w:r>
              <w:t>68.67</w:t>
            </w:r>
          </w:p>
        </w:tc>
        <w:tc>
          <w:tcPr>
            <w:tcW w:w="1134" w:type="dxa"/>
            <w:vAlign w:val="center"/>
          </w:tcPr>
          <w:p>
            <w:pPr>
              <w:pStyle w:val="9"/>
            </w:pPr>
            <w:r>
              <w:t>68.67</w:t>
            </w: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c>
          <w:tcPr>
            <w:tcW w:w="1134"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单位预算支出总表</w:t>
      </w:r>
    </w:p>
    <w:tbl>
      <w:tblPr>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2722" w:type="dxa"/>
            <w:gridSpan w:val="2"/>
            <w:tcBorders>
              <w:top w:val="single" w:color="FFFFFF" w:sz="6" w:space="0"/>
              <w:left w:val="single" w:color="FFFFFF" w:sz="6" w:space="0"/>
              <w:right w:val="single" w:color="FFFFFF" w:sz="6" w:space="0"/>
            </w:tcBorders>
            <w:vAlign w:val="center"/>
          </w:tcPr>
          <w:p>
            <w:pPr>
              <w:pStyle w:val="6"/>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527" w:type="dxa"/>
            <w:gridSpan w:val="2"/>
            <w:vAlign w:val="center"/>
          </w:tcPr>
          <w:p>
            <w:pPr>
              <w:pStyle w:val="8"/>
            </w:pPr>
            <w:r>
              <w:t>功能分类科目</w:t>
            </w:r>
          </w:p>
        </w:tc>
        <w:tc>
          <w:tcPr>
            <w:tcW w:w="1361" w:type="dxa"/>
            <w:vMerge w:val="restart"/>
            <w:vAlign w:val="center"/>
          </w:tcPr>
          <w:p>
            <w:pPr>
              <w:pStyle w:val="8"/>
            </w:pPr>
            <w:r>
              <w:t>合计</w:t>
            </w:r>
          </w:p>
        </w:tc>
        <w:tc>
          <w:tcPr>
            <w:tcW w:w="1361" w:type="dxa"/>
            <w:vMerge w:val="restart"/>
            <w:vAlign w:val="center"/>
          </w:tcPr>
          <w:p>
            <w:pPr>
              <w:pStyle w:val="8"/>
            </w:pPr>
            <w:r>
              <w:t>基本支出</w:t>
            </w:r>
          </w:p>
        </w:tc>
        <w:tc>
          <w:tcPr>
            <w:tcW w:w="1361" w:type="dxa"/>
            <w:vMerge w:val="restart"/>
            <w:vAlign w:val="center"/>
          </w:tcPr>
          <w:p>
            <w:pPr>
              <w:pStyle w:val="8"/>
            </w:pPr>
            <w:r>
              <w:t>项目支出</w:t>
            </w:r>
          </w:p>
        </w:tc>
        <w:tc>
          <w:tcPr>
            <w:tcW w:w="1361" w:type="dxa"/>
            <w:vMerge w:val="restart"/>
            <w:vAlign w:val="center"/>
          </w:tcPr>
          <w:p>
            <w:pPr>
              <w:pStyle w:val="8"/>
            </w:pPr>
            <w:r>
              <w:t>经营支出</w:t>
            </w:r>
          </w:p>
        </w:tc>
        <w:tc>
          <w:tcPr>
            <w:tcW w:w="1361" w:type="dxa"/>
            <w:vMerge w:val="restart"/>
            <w:vAlign w:val="center"/>
          </w:tcPr>
          <w:p>
            <w:pPr>
              <w:pStyle w:val="8"/>
            </w:pPr>
            <w:r>
              <w:t>上解上级     支出</w:t>
            </w:r>
          </w:p>
        </w:tc>
        <w:tc>
          <w:tcPr>
            <w:tcW w:w="1361" w:type="dxa"/>
            <w:vMerge w:val="restart"/>
            <w:vAlign w:val="center"/>
          </w:tcPr>
          <w:p>
            <w:pPr>
              <w:pStyle w:val="8"/>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992" w:type="dxa"/>
            <w:vAlign w:val="center"/>
          </w:tcPr>
          <w:p>
            <w:pPr>
              <w:pStyle w:val="8"/>
            </w:pPr>
            <w:r>
              <w:t>科目    编码</w:t>
            </w:r>
          </w:p>
        </w:tc>
        <w:tc>
          <w:tcPr>
            <w:tcW w:w="4535" w:type="dxa"/>
            <w:vAlign w:val="center"/>
          </w:tcPr>
          <w:p>
            <w:pPr>
              <w:pStyle w:val="8"/>
            </w:pPr>
            <w:r>
              <w:t>科目名称</w:t>
            </w: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c>
          <w:tcPr>
            <w:tcW w:w="136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992" w:type="dxa"/>
            <w:vAlign w:val="center"/>
          </w:tcPr>
          <w:p>
            <w:pPr>
              <w:pStyle w:val="8"/>
            </w:pPr>
            <w:r>
              <w:t>1</w:t>
            </w:r>
          </w:p>
        </w:tc>
        <w:tc>
          <w:tcPr>
            <w:tcW w:w="4535" w:type="dxa"/>
            <w:vAlign w:val="center"/>
          </w:tcPr>
          <w:p>
            <w:pPr>
              <w:pStyle w:val="8"/>
            </w:pPr>
            <w:r>
              <w:t>2</w:t>
            </w:r>
          </w:p>
        </w:tc>
        <w:tc>
          <w:tcPr>
            <w:tcW w:w="1361" w:type="dxa"/>
            <w:vAlign w:val="center"/>
          </w:tcPr>
          <w:p>
            <w:pPr>
              <w:pStyle w:val="8"/>
            </w:pPr>
            <w:r>
              <w:t>3</w:t>
            </w:r>
          </w:p>
        </w:tc>
        <w:tc>
          <w:tcPr>
            <w:tcW w:w="1361" w:type="dxa"/>
            <w:vAlign w:val="center"/>
          </w:tcPr>
          <w:p>
            <w:pPr>
              <w:pStyle w:val="8"/>
            </w:pPr>
            <w:r>
              <w:t>4</w:t>
            </w:r>
          </w:p>
        </w:tc>
        <w:tc>
          <w:tcPr>
            <w:tcW w:w="1361" w:type="dxa"/>
            <w:vAlign w:val="center"/>
          </w:tcPr>
          <w:p>
            <w:pPr>
              <w:pStyle w:val="8"/>
            </w:pPr>
            <w:r>
              <w:t>5</w:t>
            </w:r>
          </w:p>
        </w:tc>
        <w:tc>
          <w:tcPr>
            <w:tcW w:w="1361" w:type="dxa"/>
            <w:vAlign w:val="center"/>
          </w:tcPr>
          <w:p>
            <w:pPr>
              <w:pStyle w:val="8"/>
            </w:pPr>
            <w:r>
              <w:t>6</w:t>
            </w:r>
          </w:p>
        </w:tc>
        <w:tc>
          <w:tcPr>
            <w:tcW w:w="1361" w:type="dxa"/>
            <w:vAlign w:val="center"/>
          </w:tcPr>
          <w:p>
            <w:pPr>
              <w:pStyle w:val="8"/>
            </w:pPr>
            <w:r>
              <w:t>7</w:t>
            </w:r>
          </w:p>
        </w:tc>
        <w:tc>
          <w:tcPr>
            <w:tcW w:w="1361" w:type="dxa"/>
            <w:vAlign w:val="center"/>
          </w:tcPr>
          <w:p>
            <w:pPr>
              <w:pStyle w:val="8"/>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992" w:type="dxa"/>
            <w:vAlign w:val="center"/>
          </w:tcPr>
          <w:p>
            <w:pPr>
              <w:pStyle w:val="14"/>
            </w:pPr>
          </w:p>
        </w:tc>
        <w:tc>
          <w:tcPr>
            <w:tcW w:w="4535" w:type="dxa"/>
            <w:vAlign w:val="center"/>
          </w:tcPr>
          <w:p>
            <w:pPr>
              <w:pStyle w:val="12"/>
            </w:pPr>
            <w:r>
              <w:t>合计</w:t>
            </w:r>
          </w:p>
        </w:tc>
        <w:tc>
          <w:tcPr>
            <w:tcW w:w="1361" w:type="dxa"/>
            <w:vAlign w:val="center"/>
          </w:tcPr>
          <w:p>
            <w:pPr>
              <w:pStyle w:val="13"/>
            </w:pPr>
            <w:r>
              <w:t>1887.70</w:t>
            </w:r>
          </w:p>
        </w:tc>
        <w:tc>
          <w:tcPr>
            <w:tcW w:w="1361" w:type="dxa"/>
            <w:vAlign w:val="center"/>
          </w:tcPr>
          <w:p>
            <w:pPr>
              <w:pStyle w:val="13"/>
            </w:pPr>
            <w:r>
              <w:t>1672.91</w:t>
            </w:r>
          </w:p>
        </w:tc>
        <w:tc>
          <w:tcPr>
            <w:tcW w:w="1361" w:type="dxa"/>
            <w:vAlign w:val="center"/>
          </w:tcPr>
          <w:p>
            <w:pPr>
              <w:pStyle w:val="13"/>
            </w:pPr>
            <w:r>
              <w:t>214.79</w:t>
            </w:r>
          </w:p>
        </w:tc>
        <w:tc>
          <w:tcPr>
            <w:tcW w:w="1361" w:type="dxa"/>
            <w:vAlign w:val="center"/>
          </w:tcPr>
          <w:p>
            <w:pPr>
              <w:pStyle w:val="13"/>
            </w:pPr>
          </w:p>
        </w:tc>
        <w:tc>
          <w:tcPr>
            <w:tcW w:w="1361" w:type="dxa"/>
            <w:vAlign w:val="center"/>
          </w:tcPr>
          <w:p>
            <w:pPr>
              <w:pStyle w:val="13"/>
            </w:pPr>
          </w:p>
        </w:tc>
        <w:tc>
          <w:tcPr>
            <w:tcW w:w="136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992" w:type="dxa"/>
            <w:vAlign w:val="center"/>
          </w:tcPr>
          <w:p>
            <w:pPr>
              <w:pStyle w:val="10"/>
            </w:pPr>
            <w:r>
              <w:t>204</w:t>
            </w:r>
          </w:p>
        </w:tc>
        <w:tc>
          <w:tcPr>
            <w:tcW w:w="4535" w:type="dxa"/>
            <w:vAlign w:val="center"/>
          </w:tcPr>
          <w:p>
            <w:pPr>
              <w:pStyle w:val="10"/>
            </w:pPr>
            <w:r>
              <w:t>公共安全支出</w:t>
            </w:r>
          </w:p>
        </w:tc>
        <w:tc>
          <w:tcPr>
            <w:tcW w:w="1361" w:type="dxa"/>
            <w:vAlign w:val="center"/>
          </w:tcPr>
          <w:p>
            <w:pPr>
              <w:pStyle w:val="9"/>
            </w:pPr>
            <w:r>
              <w:t>1645.07</w:t>
            </w:r>
          </w:p>
        </w:tc>
        <w:tc>
          <w:tcPr>
            <w:tcW w:w="1361" w:type="dxa"/>
            <w:vAlign w:val="center"/>
          </w:tcPr>
          <w:p>
            <w:pPr>
              <w:pStyle w:val="9"/>
            </w:pPr>
            <w:r>
              <w:t>1430.28</w:t>
            </w:r>
          </w:p>
        </w:tc>
        <w:tc>
          <w:tcPr>
            <w:tcW w:w="1361" w:type="dxa"/>
            <w:vAlign w:val="center"/>
          </w:tcPr>
          <w:p>
            <w:pPr>
              <w:pStyle w:val="9"/>
            </w:pPr>
            <w:r>
              <w:t>214.79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992" w:type="dxa"/>
            <w:vAlign w:val="center"/>
          </w:tcPr>
          <w:p>
            <w:pPr>
              <w:pStyle w:val="10"/>
            </w:pPr>
            <w:r>
              <w:t>20404</w:t>
            </w:r>
          </w:p>
        </w:tc>
        <w:tc>
          <w:tcPr>
            <w:tcW w:w="4535" w:type="dxa"/>
            <w:vAlign w:val="center"/>
          </w:tcPr>
          <w:p>
            <w:pPr>
              <w:pStyle w:val="10"/>
            </w:pPr>
            <w:r>
              <w:t>检察</w:t>
            </w:r>
          </w:p>
        </w:tc>
        <w:tc>
          <w:tcPr>
            <w:tcW w:w="1361" w:type="dxa"/>
            <w:vAlign w:val="center"/>
          </w:tcPr>
          <w:p>
            <w:pPr>
              <w:pStyle w:val="9"/>
            </w:pPr>
            <w:r>
              <w:t>1645.07</w:t>
            </w:r>
          </w:p>
        </w:tc>
        <w:tc>
          <w:tcPr>
            <w:tcW w:w="1361" w:type="dxa"/>
            <w:vAlign w:val="center"/>
          </w:tcPr>
          <w:p>
            <w:pPr>
              <w:pStyle w:val="9"/>
            </w:pPr>
            <w:r>
              <w:t>1430.28</w:t>
            </w:r>
          </w:p>
        </w:tc>
        <w:tc>
          <w:tcPr>
            <w:tcW w:w="1361" w:type="dxa"/>
            <w:vAlign w:val="center"/>
          </w:tcPr>
          <w:p>
            <w:pPr>
              <w:pStyle w:val="9"/>
            </w:pPr>
            <w:r>
              <w:t>214.79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992" w:type="dxa"/>
            <w:vAlign w:val="center"/>
          </w:tcPr>
          <w:p>
            <w:pPr>
              <w:pStyle w:val="10"/>
            </w:pPr>
            <w:r>
              <w:t>2040401</w:t>
            </w:r>
          </w:p>
        </w:tc>
        <w:tc>
          <w:tcPr>
            <w:tcW w:w="4535" w:type="dxa"/>
            <w:vAlign w:val="center"/>
          </w:tcPr>
          <w:p>
            <w:pPr>
              <w:pStyle w:val="10"/>
            </w:pPr>
            <w:r>
              <w:t>行政运行</w:t>
            </w:r>
          </w:p>
        </w:tc>
        <w:tc>
          <w:tcPr>
            <w:tcW w:w="1361" w:type="dxa"/>
            <w:vAlign w:val="center"/>
          </w:tcPr>
          <w:p>
            <w:pPr>
              <w:pStyle w:val="9"/>
            </w:pPr>
            <w:r>
              <w:t>1430.28</w:t>
            </w:r>
          </w:p>
        </w:tc>
        <w:tc>
          <w:tcPr>
            <w:tcW w:w="1361" w:type="dxa"/>
            <w:vAlign w:val="center"/>
          </w:tcPr>
          <w:p>
            <w:pPr>
              <w:pStyle w:val="9"/>
            </w:pPr>
            <w:r>
              <w:t>1430.28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992" w:type="dxa"/>
            <w:vAlign w:val="center"/>
          </w:tcPr>
          <w:p>
            <w:pPr>
              <w:pStyle w:val="10"/>
            </w:pPr>
            <w:r>
              <w:t>2040402</w:t>
            </w:r>
          </w:p>
        </w:tc>
        <w:tc>
          <w:tcPr>
            <w:tcW w:w="4535" w:type="dxa"/>
            <w:vAlign w:val="center"/>
          </w:tcPr>
          <w:p>
            <w:pPr>
              <w:pStyle w:val="10"/>
            </w:pPr>
            <w:r>
              <w:t>一般行政管理事务</w:t>
            </w:r>
          </w:p>
        </w:tc>
        <w:tc>
          <w:tcPr>
            <w:tcW w:w="1361" w:type="dxa"/>
            <w:vAlign w:val="center"/>
          </w:tcPr>
          <w:p>
            <w:pPr>
              <w:pStyle w:val="9"/>
            </w:pPr>
            <w:r>
              <w:t>214.79</w:t>
            </w:r>
          </w:p>
        </w:tc>
        <w:tc>
          <w:tcPr>
            <w:tcW w:w="1361" w:type="dxa"/>
            <w:vAlign w:val="center"/>
          </w:tcPr>
          <w:p>
            <w:pPr>
              <w:pStyle w:val="9"/>
            </w:pPr>
          </w:p>
        </w:tc>
        <w:tc>
          <w:tcPr>
            <w:tcW w:w="1361" w:type="dxa"/>
            <w:vAlign w:val="center"/>
          </w:tcPr>
          <w:p>
            <w:pPr>
              <w:pStyle w:val="9"/>
            </w:pPr>
            <w:r>
              <w:t>214.79</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992" w:type="dxa"/>
            <w:vAlign w:val="center"/>
          </w:tcPr>
          <w:p>
            <w:pPr>
              <w:pStyle w:val="10"/>
            </w:pPr>
            <w:r>
              <w:t>205</w:t>
            </w:r>
          </w:p>
        </w:tc>
        <w:tc>
          <w:tcPr>
            <w:tcW w:w="4535" w:type="dxa"/>
            <w:vAlign w:val="center"/>
          </w:tcPr>
          <w:p>
            <w:pPr>
              <w:pStyle w:val="10"/>
            </w:pPr>
            <w:r>
              <w:t>教育支出</w:t>
            </w:r>
          </w:p>
        </w:tc>
        <w:tc>
          <w:tcPr>
            <w:tcW w:w="1361" w:type="dxa"/>
            <w:vAlign w:val="center"/>
          </w:tcPr>
          <w:p>
            <w:pPr>
              <w:pStyle w:val="9"/>
            </w:pPr>
            <w:r>
              <w:t>2.00</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992" w:type="dxa"/>
            <w:vAlign w:val="center"/>
          </w:tcPr>
          <w:p>
            <w:pPr>
              <w:pStyle w:val="10"/>
            </w:pPr>
            <w:r>
              <w:t>20508</w:t>
            </w:r>
          </w:p>
        </w:tc>
        <w:tc>
          <w:tcPr>
            <w:tcW w:w="4535" w:type="dxa"/>
            <w:vAlign w:val="center"/>
          </w:tcPr>
          <w:p>
            <w:pPr>
              <w:pStyle w:val="10"/>
            </w:pPr>
            <w:r>
              <w:t>进修及培训</w:t>
            </w:r>
          </w:p>
        </w:tc>
        <w:tc>
          <w:tcPr>
            <w:tcW w:w="1361" w:type="dxa"/>
            <w:vAlign w:val="center"/>
          </w:tcPr>
          <w:p>
            <w:pPr>
              <w:pStyle w:val="9"/>
            </w:pPr>
            <w:r>
              <w:t>2.00</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992" w:type="dxa"/>
            <w:vAlign w:val="center"/>
          </w:tcPr>
          <w:p>
            <w:pPr>
              <w:pStyle w:val="10"/>
            </w:pPr>
            <w:r>
              <w:t>2050803</w:t>
            </w:r>
          </w:p>
        </w:tc>
        <w:tc>
          <w:tcPr>
            <w:tcW w:w="4535" w:type="dxa"/>
            <w:vAlign w:val="center"/>
          </w:tcPr>
          <w:p>
            <w:pPr>
              <w:pStyle w:val="10"/>
            </w:pPr>
            <w:r>
              <w:t>培训支出</w:t>
            </w:r>
          </w:p>
        </w:tc>
        <w:tc>
          <w:tcPr>
            <w:tcW w:w="1361" w:type="dxa"/>
            <w:vAlign w:val="center"/>
          </w:tcPr>
          <w:p>
            <w:pPr>
              <w:pStyle w:val="9"/>
            </w:pPr>
            <w:r>
              <w:t>2.00</w:t>
            </w:r>
          </w:p>
        </w:tc>
        <w:tc>
          <w:tcPr>
            <w:tcW w:w="1361" w:type="dxa"/>
            <w:vAlign w:val="center"/>
          </w:tcPr>
          <w:p>
            <w:pPr>
              <w:pStyle w:val="9"/>
            </w:pPr>
            <w:r>
              <w:t>2.00</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992" w:type="dxa"/>
            <w:vAlign w:val="center"/>
          </w:tcPr>
          <w:p>
            <w:pPr>
              <w:pStyle w:val="10"/>
            </w:pPr>
            <w:r>
              <w:t>208</w:t>
            </w:r>
          </w:p>
        </w:tc>
        <w:tc>
          <w:tcPr>
            <w:tcW w:w="4535" w:type="dxa"/>
            <w:vAlign w:val="center"/>
          </w:tcPr>
          <w:p>
            <w:pPr>
              <w:pStyle w:val="10"/>
            </w:pPr>
            <w:r>
              <w:t>社会保障和就业支出</w:t>
            </w:r>
          </w:p>
        </w:tc>
        <w:tc>
          <w:tcPr>
            <w:tcW w:w="1361" w:type="dxa"/>
            <w:vAlign w:val="center"/>
          </w:tcPr>
          <w:p>
            <w:pPr>
              <w:pStyle w:val="9"/>
            </w:pPr>
            <w:r>
              <w:t>88.51</w:t>
            </w:r>
          </w:p>
        </w:tc>
        <w:tc>
          <w:tcPr>
            <w:tcW w:w="1361" w:type="dxa"/>
            <w:vAlign w:val="center"/>
          </w:tcPr>
          <w:p>
            <w:pPr>
              <w:pStyle w:val="9"/>
            </w:pPr>
            <w:r>
              <w:t>88.51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992" w:type="dxa"/>
            <w:vAlign w:val="center"/>
          </w:tcPr>
          <w:p>
            <w:pPr>
              <w:pStyle w:val="10"/>
            </w:pPr>
            <w:r>
              <w:t>20805</w:t>
            </w:r>
          </w:p>
        </w:tc>
        <w:tc>
          <w:tcPr>
            <w:tcW w:w="4535" w:type="dxa"/>
            <w:vAlign w:val="center"/>
          </w:tcPr>
          <w:p>
            <w:pPr>
              <w:pStyle w:val="10"/>
            </w:pPr>
            <w:r>
              <w:t>行政事业单位养老支出</w:t>
            </w:r>
          </w:p>
        </w:tc>
        <w:tc>
          <w:tcPr>
            <w:tcW w:w="1361" w:type="dxa"/>
            <w:vAlign w:val="center"/>
          </w:tcPr>
          <w:p>
            <w:pPr>
              <w:pStyle w:val="9"/>
            </w:pPr>
            <w:r>
              <w:t>88.51</w:t>
            </w:r>
          </w:p>
        </w:tc>
        <w:tc>
          <w:tcPr>
            <w:tcW w:w="1361" w:type="dxa"/>
            <w:vAlign w:val="center"/>
          </w:tcPr>
          <w:p>
            <w:pPr>
              <w:pStyle w:val="9"/>
            </w:pPr>
            <w:r>
              <w:t>88.51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992" w:type="dxa"/>
            <w:vAlign w:val="center"/>
          </w:tcPr>
          <w:p>
            <w:pPr>
              <w:pStyle w:val="10"/>
            </w:pPr>
            <w:r>
              <w:t>2080505</w:t>
            </w:r>
          </w:p>
        </w:tc>
        <w:tc>
          <w:tcPr>
            <w:tcW w:w="4535" w:type="dxa"/>
            <w:vAlign w:val="center"/>
          </w:tcPr>
          <w:p>
            <w:pPr>
              <w:pStyle w:val="10"/>
            </w:pPr>
            <w:r>
              <w:t>机关事业单位基本养老保险缴费支出</w:t>
            </w:r>
          </w:p>
        </w:tc>
        <w:tc>
          <w:tcPr>
            <w:tcW w:w="1361" w:type="dxa"/>
            <w:vAlign w:val="center"/>
          </w:tcPr>
          <w:p>
            <w:pPr>
              <w:pStyle w:val="9"/>
            </w:pPr>
            <w:r>
              <w:t>88.51</w:t>
            </w:r>
          </w:p>
        </w:tc>
        <w:tc>
          <w:tcPr>
            <w:tcW w:w="1361" w:type="dxa"/>
            <w:vAlign w:val="center"/>
          </w:tcPr>
          <w:p>
            <w:pPr>
              <w:pStyle w:val="9"/>
            </w:pPr>
            <w:r>
              <w:t>88.51</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992" w:type="dxa"/>
            <w:vAlign w:val="center"/>
          </w:tcPr>
          <w:p>
            <w:pPr>
              <w:pStyle w:val="10"/>
            </w:pPr>
            <w:r>
              <w:t>210</w:t>
            </w:r>
          </w:p>
        </w:tc>
        <w:tc>
          <w:tcPr>
            <w:tcW w:w="4535" w:type="dxa"/>
            <w:vAlign w:val="center"/>
          </w:tcPr>
          <w:p>
            <w:pPr>
              <w:pStyle w:val="10"/>
            </w:pPr>
            <w:r>
              <w:t>卫生健康支出</w:t>
            </w:r>
          </w:p>
        </w:tc>
        <w:tc>
          <w:tcPr>
            <w:tcW w:w="1361" w:type="dxa"/>
            <w:vAlign w:val="center"/>
          </w:tcPr>
          <w:p>
            <w:pPr>
              <w:pStyle w:val="9"/>
            </w:pPr>
            <w:r>
              <w:t>83.45</w:t>
            </w:r>
          </w:p>
        </w:tc>
        <w:tc>
          <w:tcPr>
            <w:tcW w:w="1361" w:type="dxa"/>
            <w:vAlign w:val="center"/>
          </w:tcPr>
          <w:p>
            <w:pPr>
              <w:pStyle w:val="9"/>
            </w:pPr>
            <w:r>
              <w:t>83.45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992" w:type="dxa"/>
            <w:vAlign w:val="center"/>
          </w:tcPr>
          <w:p>
            <w:pPr>
              <w:pStyle w:val="10"/>
            </w:pPr>
            <w:r>
              <w:t>21011</w:t>
            </w:r>
          </w:p>
        </w:tc>
        <w:tc>
          <w:tcPr>
            <w:tcW w:w="4535" w:type="dxa"/>
            <w:vAlign w:val="center"/>
          </w:tcPr>
          <w:p>
            <w:pPr>
              <w:pStyle w:val="10"/>
            </w:pPr>
            <w:r>
              <w:t>行政事业单位医疗</w:t>
            </w:r>
          </w:p>
        </w:tc>
        <w:tc>
          <w:tcPr>
            <w:tcW w:w="1361" w:type="dxa"/>
            <w:vAlign w:val="center"/>
          </w:tcPr>
          <w:p>
            <w:pPr>
              <w:pStyle w:val="9"/>
            </w:pPr>
            <w:r>
              <w:t>83.45</w:t>
            </w:r>
          </w:p>
        </w:tc>
        <w:tc>
          <w:tcPr>
            <w:tcW w:w="1361" w:type="dxa"/>
            <w:vAlign w:val="center"/>
          </w:tcPr>
          <w:p>
            <w:pPr>
              <w:pStyle w:val="9"/>
            </w:pPr>
            <w:r>
              <w:t>83.45</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992" w:type="dxa"/>
            <w:vAlign w:val="center"/>
          </w:tcPr>
          <w:p>
            <w:pPr>
              <w:pStyle w:val="10"/>
            </w:pPr>
            <w:r>
              <w:t>2101101</w:t>
            </w:r>
          </w:p>
        </w:tc>
        <w:tc>
          <w:tcPr>
            <w:tcW w:w="4535" w:type="dxa"/>
            <w:vAlign w:val="center"/>
          </w:tcPr>
          <w:p>
            <w:pPr>
              <w:pStyle w:val="10"/>
            </w:pPr>
            <w:r>
              <w:t>行政单位医疗</w:t>
            </w:r>
          </w:p>
        </w:tc>
        <w:tc>
          <w:tcPr>
            <w:tcW w:w="1361" w:type="dxa"/>
            <w:vAlign w:val="center"/>
          </w:tcPr>
          <w:p>
            <w:pPr>
              <w:pStyle w:val="9"/>
            </w:pPr>
            <w:r>
              <w:t>39.67</w:t>
            </w:r>
          </w:p>
        </w:tc>
        <w:tc>
          <w:tcPr>
            <w:tcW w:w="1361" w:type="dxa"/>
            <w:vAlign w:val="center"/>
          </w:tcPr>
          <w:p>
            <w:pPr>
              <w:pStyle w:val="9"/>
            </w:pPr>
            <w:r>
              <w:t>39.67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992" w:type="dxa"/>
            <w:vAlign w:val="center"/>
          </w:tcPr>
          <w:p>
            <w:pPr>
              <w:pStyle w:val="10"/>
            </w:pPr>
            <w:r>
              <w:t>2101103</w:t>
            </w:r>
          </w:p>
        </w:tc>
        <w:tc>
          <w:tcPr>
            <w:tcW w:w="4535" w:type="dxa"/>
            <w:vAlign w:val="center"/>
          </w:tcPr>
          <w:p>
            <w:pPr>
              <w:pStyle w:val="10"/>
            </w:pPr>
            <w:r>
              <w:t>公务员医疗补助</w:t>
            </w:r>
          </w:p>
        </w:tc>
        <w:tc>
          <w:tcPr>
            <w:tcW w:w="1361" w:type="dxa"/>
            <w:vAlign w:val="center"/>
          </w:tcPr>
          <w:p>
            <w:pPr>
              <w:pStyle w:val="9"/>
            </w:pPr>
            <w:r>
              <w:t>43.78</w:t>
            </w:r>
          </w:p>
        </w:tc>
        <w:tc>
          <w:tcPr>
            <w:tcW w:w="1361" w:type="dxa"/>
            <w:vAlign w:val="center"/>
          </w:tcPr>
          <w:p>
            <w:pPr>
              <w:pStyle w:val="9"/>
            </w:pPr>
            <w:r>
              <w:t>43.78</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992" w:type="dxa"/>
            <w:vAlign w:val="center"/>
          </w:tcPr>
          <w:p>
            <w:pPr>
              <w:pStyle w:val="10"/>
            </w:pPr>
            <w:r>
              <w:t>221</w:t>
            </w:r>
          </w:p>
        </w:tc>
        <w:tc>
          <w:tcPr>
            <w:tcW w:w="4535" w:type="dxa"/>
            <w:vAlign w:val="center"/>
          </w:tcPr>
          <w:p>
            <w:pPr>
              <w:pStyle w:val="10"/>
            </w:pPr>
            <w:r>
              <w:t>住房保障支出</w:t>
            </w:r>
          </w:p>
        </w:tc>
        <w:tc>
          <w:tcPr>
            <w:tcW w:w="1361" w:type="dxa"/>
            <w:vAlign w:val="center"/>
          </w:tcPr>
          <w:p>
            <w:pPr>
              <w:pStyle w:val="9"/>
            </w:pPr>
            <w:r>
              <w:t>68.67</w:t>
            </w:r>
          </w:p>
        </w:tc>
        <w:tc>
          <w:tcPr>
            <w:tcW w:w="1361" w:type="dxa"/>
            <w:vAlign w:val="center"/>
          </w:tcPr>
          <w:p>
            <w:pPr>
              <w:pStyle w:val="9"/>
            </w:pPr>
            <w:r>
              <w:t>68.67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992" w:type="dxa"/>
            <w:vAlign w:val="center"/>
          </w:tcPr>
          <w:p>
            <w:pPr>
              <w:pStyle w:val="10"/>
            </w:pPr>
            <w:r>
              <w:t>22102</w:t>
            </w:r>
          </w:p>
        </w:tc>
        <w:tc>
          <w:tcPr>
            <w:tcW w:w="4535" w:type="dxa"/>
            <w:vAlign w:val="center"/>
          </w:tcPr>
          <w:p>
            <w:pPr>
              <w:pStyle w:val="10"/>
            </w:pPr>
            <w:r>
              <w:t>住房改革支出</w:t>
            </w:r>
          </w:p>
        </w:tc>
        <w:tc>
          <w:tcPr>
            <w:tcW w:w="1361" w:type="dxa"/>
            <w:vAlign w:val="center"/>
          </w:tcPr>
          <w:p>
            <w:pPr>
              <w:pStyle w:val="9"/>
            </w:pPr>
            <w:r>
              <w:t>68.67</w:t>
            </w:r>
          </w:p>
        </w:tc>
        <w:tc>
          <w:tcPr>
            <w:tcW w:w="1361" w:type="dxa"/>
            <w:vAlign w:val="center"/>
          </w:tcPr>
          <w:p>
            <w:pPr>
              <w:pStyle w:val="9"/>
            </w:pPr>
            <w:r>
              <w:t>68.67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992" w:type="dxa"/>
            <w:vAlign w:val="center"/>
          </w:tcPr>
          <w:p>
            <w:pPr>
              <w:pStyle w:val="10"/>
            </w:pPr>
            <w:r>
              <w:t>2210201</w:t>
            </w:r>
          </w:p>
        </w:tc>
        <w:tc>
          <w:tcPr>
            <w:tcW w:w="4535" w:type="dxa"/>
            <w:vAlign w:val="center"/>
          </w:tcPr>
          <w:p>
            <w:pPr>
              <w:pStyle w:val="10"/>
            </w:pPr>
            <w:r>
              <w:t>住房公积金</w:t>
            </w:r>
          </w:p>
        </w:tc>
        <w:tc>
          <w:tcPr>
            <w:tcW w:w="1361" w:type="dxa"/>
            <w:vAlign w:val="center"/>
          </w:tcPr>
          <w:p>
            <w:pPr>
              <w:pStyle w:val="9"/>
            </w:pPr>
            <w:r>
              <w:t>68.67</w:t>
            </w:r>
          </w:p>
        </w:tc>
        <w:tc>
          <w:tcPr>
            <w:tcW w:w="1361" w:type="dxa"/>
            <w:vAlign w:val="center"/>
          </w:tcPr>
          <w:p>
            <w:pPr>
              <w:pStyle w:val="9"/>
            </w:pPr>
            <w:r>
              <w:t>68.67</w:t>
            </w: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c>
          <w:tcPr>
            <w:tcW w:w="1361"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单位预算财政拨款收支总表</w:t>
      </w:r>
    </w:p>
    <w:tbl>
      <w:tblPr>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3402" w:type="dxa"/>
            <w:tcBorders>
              <w:top w:val="single" w:color="FFFFFF" w:sz="6" w:space="0"/>
              <w:left w:val="single" w:color="FFFFFF" w:sz="6" w:space="0"/>
              <w:right w:val="single" w:color="FFFFFF" w:sz="6" w:space="0"/>
            </w:tcBorders>
            <w:vAlign w:val="center"/>
          </w:tcPr>
          <w:p>
            <w:pPr>
              <w:pStyle w:val="6"/>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4876" w:type="dxa"/>
            <w:gridSpan w:val="2"/>
            <w:vAlign w:val="center"/>
          </w:tcPr>
          <w:p>
            <w:pPr>
              <w:pStyle w:val="8"/>
            </w:pPr>
            <w:r>
              <w:t>收入</w:t>
            </w:r>
          </w:p>
        </w:tc>
        <w:tc>
          <w:tcPr>
            <w:tcW w:w="9298" w:type="dxa"/>
            <w:gridSpan w:val="5"/>
            <w:vAlign w:val="center"/>
          </w:tcPr>
          <w:p>
            <w:pPr>
              <w:pStyle w:val="8"/>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3402" w:type="dxa"/>
            <w:vAlign w:val="center"/>
          </w:tcPr>
          <w:p>
            <w:pPr>
              <w:pStyle w:val="8"/>
            </w:pPr>
            <w:r>
              <w:t>项  目</w:t>
            </w:r>
          </w:p>
        </w:tc>
        <w:tc>
          <w:tcPr>
            <w:tcW w:w="1474" w:type="dxa"/>
            <w:vAlign w:val="center"/>
          </w:tcPr>
          <w:p>
            <w:pPr>
              <w:pStyle w:val="8"/>
            </w:pPr>
            <w:r>
              <w:t>金额</w:t>
            </w:r>
          </w:p>
        </w:tc>
        <w:tc>
          <w:tcPr>
            <w:tcW w:w="3402" w:type="dxa"/>
            <w:vAlign w:val="center"/>
          </w:tcPr>
          <w:p>
            <w:pPr>
              <w:pStyle w:val="8"/>
            </w:pPr>
            <w:r>
              <w:t>项  目</w:t>
            </w:r>
          </w:p>
        </w:tc>
        <w:tc>
          <w:tcPr>
            <w:tcW w:w="1474" w:type="dxa"/>
            <w:vAlign w:val="center"/>
          </w:tcPr>
          <w:p>
            <w:pPr>
              <w:pStyle w:val="8"/>
            </w:pPr>
            <w:r>
              <w:t>合计</w:t>
            </w:r>
          </w:p>
        </w:tc>
        <w:tc>
          <w:tcPr>
            <w:tcW w:w="1474" w:type="dxa"/>
            <w:vAlign w:val="center"/>
          </w:tcPr>
          <w:p>
            <w:pPr>
              <w:pStyle w:val="8"/>
            </w:pPr>
            <w:r>
              <w:t>一般公共预算财政拨款</w:t>
            </w:r>
          </w:p>
        </w:tc>
        <w:tc>
          <w:tcPr>
            <w:tcW w:w="1474" w:type="dxa"/>
            <w:vAlign w:val="center"/>
          </w:tcPr>
          <w:p>
            <w:pPr>
              <w:pStyle w:val="8"/>
            </w:pPr>
            <w:r>
              <w:t>政府性基金预算财政    拨款</w:t>
            </w:r>
          </w:p>
        </w:tc>
        <w:tc>
          <w:tcPr>
            <w:tcW w:w="1474" w:type="dxa"/>
            <w:vAlign w:val="center"/>
          </w:tcPr>
          <w:p>
            <w:pPr>
              <w:pStyle w:val="8"/>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3402" w:type="dxa"/>
            <w:vAlign w:val="center"/>
          </w:tcPr>
          <w:p>
            <w:pPr>
              <w:pStyle w:val="8"/>
            </w:pPr>
            <w:r>
              <w:t>1</w:t>
            </w:r>
          </w:p>
        </w:tc>
        <w:tc>
          <w:tcPr>
            <w:tcW w:w="1474" w:type="dxa"/>
            <w:vAlign w:val="center"/>
          </w:tcPr>
          <w:p>
            <w:pPr>
              <w:pStyle w:val="8"/>
            </w:pPr>
            <w:r>
              <w:t>2</w:t>
            </w:r>
          </w:p>
        </w:tc>
        <w:tc>
          <w:tcPr>
            <w:tcW w:w="3402" w:type="dxa"/>
            <w:vAlign w:val="center"/>
          </w:tcPr>
          <w:p>
            <w:pPr>
              <w:pStyle w:val="8"/>
            </w:pPr>
            <w:r>
              <w:t>3</w:t>
            </w:r>
          </w:p>
        </w:tc>
        <w:tc>
          <w:tcPr>
            <w:tcW w:w="1474" w:type="dxa"/>
            <w:vAlign w:val="center"/>
          </w:tcPr>
          <w:p>
            <w:pPr>
              <w:pStyle w:val="8"/>
            </w:pPr>
            <w:r>
              <w:t>4</w:t>
            </w:r>
          </w:p>
        </w:tc>
        <w:tc>
          <w:tcPr>
            <w:tcW w:w="1474" w:type="dxa"/>
            <w:vAlign w:val="center"/>
          </w:tcPr>
          <w:p>
            <w:pPr>
              <w:pStyle w:val="8"/>
            </w:pPr>
            <w:r>
              <w:t>5</w:t>
            </w:r>
          </w:p>
        </w:tc>
        <w:tc>
          <w:tcPr>
            <w:tcW w:w="1474" w:type="dxa"/>
            <w:vAlign w:val="center"/>
          </w:tcPr>
          <w:p>
            <w:pPr>
              <w:pStyle w:val="8"/>
            </w:pPr>
            <w:r>
              <w:t>6</w:t>
            </w:r>
          </w:p>
        </w:tc>
        <w:tc>
          <w:tcPr>
            <w:tcW w:w="1474" w:type="dxa"/>
            <w:vAlign w:val="center"/>
          </w:tcPr>
          <w:p>
            <w:pPr>
              <w:pStyle w:val="8"/>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3402" w:type="dxa"/>
            <w:vAlign w:val="center"/>
          </w:tcPr>
          <w:p>
            <w:pPr>
              <w:pStyle w:val="10"/>
            </w:pPr>
            <w:r>
              <w:t>一、一般公共预算拨款</w:t>
            </w:r>
          </w:p>
        </w:tc>
        <w:tc>
          <w:tcPr>
            <w:tcW w:w="1474" w:type="dxa"/>
            <w:vAlign w:val="center"/>
          </w:tcPr>
          <w:p>
            <w:pPr>
              <w:pStyle w:val="9"/>
            </w:pPr>
            <w:r>
              <w:t>1887.70</w:t>
            </w:r>
          </w:p>
        </w:tc>
        <w:tc>
          <w:tcPr>
            <w:tcW w:w="3402" w:type="dxa"/>
            <w:vAlign w:val="center"/>
          </w:tcPr>
          <w:p>
            <w:pPr>
              <w:pStyle w:val="10"/>
            </w:pPr>
            <w:r>
              <w:t>一、一般公共服务支出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r>
              <w:t>二、外交支出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r>
              <w:t>三、国防支出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四、公共安全支出</w:t>
            </w:r>
          </w:p>
        </w:tc>
        <w:tc>
          <w:tcPr>
            <w:tcW w:w="1474" w:type="dxa"/>
            <w:vAlign w:val="center"/>
          </w:tcPr>
          <w:p>
            <w:pPr>
              <w:pStyle w:val="9"/>
            </w:pPr>
            <w:r>
              <w:t>1645.07</w:t>
            </w:r>
          </w:p>
        </w:tc>
        <w:tc>
          <w:tcPr>
            <w:tcW w:w="1474" w:type="dxa"/>
            <w:vAlign w:val="center"/>
          </w:tcPr>
          <w:p>
            <w:pPr>
              <w:pStyle w:val="9"/>
            </w:pPr>
            <w:r>
              <w:t>1645.07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五、教育支出</w:t>
            </w:r>
          </w:p>
        </w:tc>
        <w:tc>
          <w:tcPr>
            <w:tcW w:w="1474" w:type="dxa"/>
            <w:vAlign w:val="center"/>
          </w:tcPr>
          <w:p>
            <w:pPr>
              <w:pStyle w:val="9"/>
            </w:pPr>
            <w:r>
              <w:t>2.00</w:t>
            </w:r>
          </w:p>
        </w:tc>
        <w:tc>
          <w:tcPr>
            <w:tcW w:w="1474" w:type="dxa"/>
            <w:vAlign w:val="center"/>
          </w:tcPr>
          <w:p>
            <w:pPr>
              <w:pStyle w:val="9"/>
            </w:pPr>
            <w:r>
              <w:t>2.00</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六、科学技术支出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七、文化旅游体育与传媒支出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八、社会保障和就业支出</w:t>
            </w:r>
          </w:p>
        </w:tc>
        <w:tc>
          <w:tcPr>
            <w:tcW w:w="1474" w:type="dxa"/>
            <w:vAlign w:val="center"/>
          </w:tcPr>
          <w:p>
            <w:pPr>
              <w:pStyle w:val="9"/>
            </w:pPr>
            <w:r>
              <w:t>88.51</w:t>
            </w:r>
          </w:p>
        </w:tc>
        <w:tc>
          <w:tcPr>
            <w:tcW w:w="1474" w:type="dxa"/>
            <w:vAlign w:val="center"/>
          </w:tcPr>
          <w:p>
            <w:pPr>
              <w:pStyle w:val="9"/>
            </w:pPr>
            <w:r>
              <w:t>88.51</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九、社会保险基金支出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十、卫生健康支出</w:t>
            </w:r>
          </w:p>
        </w:tc>
        <w:tc>
          <w:tcPr>
            <w:tcW w:w="1474" w:type="dxa"/>
            <w:vAlign w:val="center"/>
          </w:tcPr>
          <w:p>
            <w:pPr>
              <w:pStyle w:val="9"/>
            </w:pPr>
            <w:r>
              <w:t>83.45</w:t>
            </w:r>
          </w:p>
        </w:tc>
        <w:tc>
          <w:tcPr>
            <w:tcW w:w="1474" w:type="dxa"/>
            <w:vAlign w:val="center"/>
          </w:tcPr>
          <w:p>
            <w:pPr>
              <w:pStyle w:val="9"/>
            </w:pPr>
            <w:r>
              <w:t>83.45</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十一、节能环保支出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十二、城乡社区支出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十三、农林水支出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十四、交通运输支出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十五、资源勘探工业信息等支出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十六、商业服务业等支出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十七、金融支出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十八、援助其他地区支出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十九、自然资源海洋气象等支出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二十、住房保障支出</w:t>
            </w:r>
          </w:p>
        </w:tc>
        <w:tc>
          <w:tcPr>
            <w:tcW w:w="1474" w:type="dxa"/>
            <w:vAlign w:val="center"/>
          </w:tcPr>
          <w:p>
            <w:pPr>
              <w:pStyle w:val="9"/>
            </w:pPr>
            <w:r>
              <w:t>68.67</w:t>
            </w:r>
          </w:p>
        </w:tc>
        <w:tc>
          <w:tcPr>
            <w:tcW w:w="1474" w:type="dxa"/>
            <w:vAlign w:val="center"/>
          </w:tcPr>
          <w:p>
            <w:pPr>
              <w:pStyle w:val="9"/>
            </w:pPr>
            <w:r>
              <w:t>68.67</w:t>
            </w: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二十一、粮油物资储备支出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二十二、国有资本经营预算支出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二十三、灾害防治及应急管理支出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二十四、预备费</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二十五、其他支出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二十六、转移性支出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二十七、债务还本支出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二十八、债务付息支出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二十九、债务发行费用支出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三十、抗疫特别国债安排的支出</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31</w:t>
            </w:r>
          </w:p>
        </w:tc>
        <w:tc>
          <w:tcPr>
            <w:tcW w:w="3402" w:type="dxa"/>
            <w:vAlign w:val="center"/>
          </w:tcPr>
          <w:p>
            <w:pPr>
              <w:pStyle w:val="10"/>
            </w:pPr>
          </w:p>
        </w:tc>
        <w:tc>
          <w:tcPr>
            <w:tcW w:w="1474" w:type="dxa"/>
            <w:vAlign w:val="center"/>
          </w:tcPr>
          <w:p>
            <w:pPr>
              <w:pStyle w:val="9"/>
            </w:pPr>
          </w:p>
        </w:tc>
        <w:tc>
          <w:tcPr>
            <w:tcW w:w="3402" w:type="dxa"/>
            <w:vAlign w:val="center"/>
          </w:tcPr>
          <w:p>
            <w:pPr>
              <w:pStyle w:val="10"/>
            </w:pPr>
            <w:r>
              <w:t>三十一、人行科目</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32</w:t>
            </w:r>
          </w:p>
        </w:tc>
        <w:tc>
          <w:tcPr>
            <w:tcW w:w="3402" w:type="dxa"/>
            <w:vAlign w:val="center"/>
          </w:tcPr>
          <w:p>
            <w:pPr>
              <w:pStyle w:val="12"/>
            </w:pPr>
            <w:r>
              <w:t>本年收入合计</w:t>
            </w:r>
          </w:p>
        </w:tc>
        <w:tc>
          <w:tcPr>
            <w:tcW w:w="1474" w:type="dxa"/>
            <w:vAlign w:val="center"/>
          </w:tcPr>
          <w:p>
            <w:pPr>
              <w:pStyle w:val="13"/>
            </w:pPr>
            <w:r>
              <w:t>1887.70</w:t>
            </w:r>
          </w:p>
        </w:tc>
        <w:tc>
          <w:tcPr>
            <w:tcW w:w="3402" w:type="dxa"/>
            <w:vAlign w:val="center"/>
          </w:tcPr>
          <w:p>
            <w:pPr>
              <w:pStyle w:val="12"/>
            </w:pPr>
            <w:r>
              <w:t>本年支出合计</w:t>
            </w:r>
          </w:p>
        </w:tc>
        <w:tc>
          <w:tcPr>
            <w:tcW w:w="1474" w:type="dxa"/>
            <w:vAlign w:val="center"/>
          </w:tcPr>
          <w:p>
            <w:pPr>
              <w:pStyle w:val="13"/>
            </w:pPr>
            <w:r>
              <w:t>1887.70</w:t>
            </w:r>
          </w:p>
        </w:tc>
        <w:tc>
          <w:tcPr>
            <w:tcW w:w="1474" w:type="dxa"/>
            <w:vAlign w:val="center"/>
          </w:tcPr>
          <w:p>
            <w:pPr>
              <w:pStyle w:val="13"/>
            </w:pPr>
            <w:r>
              <w:t>1887.70</w:t>
            </w:r>
          </w:p>
        </w:tc>
        <w:tc>
          <w:tcPr>
            <w:tcW w:w="1474" w:type="dxa"/>
            <w:vAlign w:val="center"/>
          </w:tcPr>
          <w:p>
            <w:pPr>
              <w:pStyle w:val="13"/>
            </w:pPr>
          </w:p>
        </w:tc>
        <w:tc>
          <w:tcPr>
            <w:tcW w:w="1474"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33</w:t>
            </w:r>
          </w:p>
        </w:tc>
        <w:tc>
          <w:tcPr>
            <w:tcW w:w="3402" w:type="dxa"/>
            <w:vAlign w:val="center"/>
          </w:tcPr>
          <w:p>
            <w:pPr>
              <w:pStyle w:val="10"/>
            </w:pPr>
            <w:r>
              <w:t>年初财政拨款结转和结余</w:t>
            </w:r>
          </w:p>
        </w:tc>
        <w:tc>
          <w:tcPr>
            <w:tcW w:w="1474" w:type="dxa"/>
            <w:vAlign w:val="center"/>
          </w:tcPr>
          <w:p>
            <w:pPr>
              <w:pStyle w:val="9"/>
            </w:pPr>
          </w:p>
        </w:tc>
        <w:tc>
          <w:tcPr>
            <w:tcW w:w="3402" w:type="dxa"/>
            <w:vAlign w:val="center"/>
          </w:tcPr>
          <w:p>
            <w:pPr>
              <w:pStyle w:val="10"/>
            </w:pPr>
            <w:r>
              <w:t>年末财政拨款结转和结余</w:t>
            </w: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34</w:t>
            </w:r>
          </w:p>
        </w:tc>
        <w:tc>
          <w:tcPr>
            <w:tcW w:w="3402" w:type="dxa"/>
            <w:vAlign w:val="center"/>
          </w:tcPr>
          <w:p>
            <w:pPr>
              <w:pStyle w:val="10"/>
            </w:pPr>
            <w:r>
              <w:t>一、一般公共预算拨款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35</w:t>
            </w:r>
          </w:p>
        </w:tc>
        <w:tc>
          <w:tcPr>
            <w:tcW w:w="3402" w:type="dxa"/>
            <w:vAlign w:val="center"/>
          </w:tcPr>
          <w:p>
            <w:pPr>
              <w:pStyle w:val="10"/>
            </w:pPr>
            <w:r>
              <w:t>二、政府性基金预算拨款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36</w:t>
            </w:r>
          </w:p>
        </w:tc>
        <w:tc>
          <w:tcPr>
            <w:tcW w:w="3402" w:type="dxa"/>
            <w:vAlign w:val="center"/>
          </w:tcPr>
          <w:p>
            <w:pPr>
              <w:pStyle w:val="10"/>
            </w:pPr>
            <w:r>
              <w:t>三、国有资本经营预算拨款</w:t>
            </w:r>
          </w:p>
        </w:tc>
        <w:tc>
          <w:tcPr>
            <w:tcW w:w="1474" w:type="dxa"/>
            <w:vAlign w:val="center"/>
          </w:tcPr>
          <w:p>
            <w:pPr>
              <w:pStyle w:val="9"/>
            </w:pPr>
          </w:p>
        </w:tc>
        <w:tc>
          <w:tcPr>
            <w:tcW w:w="3402" w:type="dxa"/>
            <w:vAlign w:val="center"/>
          </w:tcPr>
          <w:p>
            <w:pPr>
              <w:pStyle w:val="10"/>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c>
          <w:tcPr>
            <w:tcW w:w="1474"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37</w:t>
            </w:r>
          </w:p>
        </w:tc>
        <w:tc>
          <w:tcPr>
            <w:tcW w:w="3402" w:type="dxa"/>
            <w:vAlign w:val="center"/>
          </w:tcPr>
          <w:p>
            <w:pPr>
              <w:pStyle w:val="12"/>
            </w:pPr>
            <w:r>
              <w:t>收入总计</w:t>
            </w:r>
          </w:p>
        </w:tc>
        <w:tc>
          <w:tcPr>
            <w:tcW w:w="1474" w:type="dxa"/>
            <w:vAlign w:val="center"/>
          </w:tcPr>
          <w:p>
            <w:pPr>
              <w:pStyle w:val="13"/>
            </w:pPr>
            <w:r>
              <w:t>1887.70</w:t>
            </w:r>
          </w:p>
        </w:tc>
        <w:tc>
          <w:tcPr>
            <w:tcW w:w="3402" w:type="dxa"/>
            <w:vAlign w:val="center"/>
          </w:tcPr>
          <w:p>
            <w:pPr>
              <w:pStyle w:val="12"/>
            </w:pPr>
            <w:r>
              <w:t>支出总计</w:t>
            </w:r>
          </w:p>
        </w:tc>
        <w:tc>
          <w:tcPr>
            <w:tcW w:w="1474" w:type="dxa"/>
            <w:vAlign w:val="center"/>
          </w:tcPr>
          <w:p>
            <w:pPr>
              <w:pStyle w:val="13"/>
            </w:pPr>
            <w:r>
              <w:t>1887.70</w:t>
            </w:r>
          </w:p>
        </w:tc>
        <w:tc>
          <w:tcPr>
            <w:tcW w:w="1474" w:type="dxa"/>
            <w:vAlign w:val="center"/>
          </w:tcPr>
          <w:p>
            <w:pPr>
              <w:pStyle w:val="13"/>
            </w:pPr>
            <w:r>
              <w:t>1887.70</w:t>
            </w:r>
          </w:p>
        </w:tc>
        <w:tc>
          <w:tcPr>
            <w:tcW w:w="1474" w:type="dxa"/>
            <w:vAlign w:val="center"/>
          </w:tcPr>
          <w:p>
            <w:pPr>
              <w:pStyle w:val="13"/>
            </w:pPr>
          </w:p>
        </w:tc>
        <w:tc>
          <w:tcPr>
            <w:tcW w:w="1474"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单位预算一般公共预算财政拨款支出表</w:t>
      </w:r>
    </w:p>
    <w:tbl>
      <w:tblPr>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1887.70</w:t>
            </w:r>
          </w:p>
        </w:tc>
        <w:tc>
          <w:tcPr>
            <w:tcW w:w="2551" w:type="dxa"/>
            <w:vAlign w:val="center"/>
          </w:tcPr>
          <w:p>
            <w:pPr>
              <w:pStyle w:val="13"/>
            </w:pPr>
            <w:r>
              <w:t>1672.91</w:t>
            </w:r>
          </w:p>
        </w:tc>
        <w:tc>
          <w:tcPr>
            <w:tcW w:w="2551" w:type="dxa"/>
            <w:vAlign w:val="center"/>
          </w:tcPr>
          <w:p>
            <w:pPr>
              <w:pStyle w:val="13"/>
            </w:pPr>
            <w:r>
              <w:t>214.79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204</w:t>
            </w:r>
          </w:p>
        </w:tc>
        <w:tc>
          <w:tcPr>
            <w:tcW w:w="4535" w:type="dxa"/>
            <w:vAlign w:val="center"/>
          </w:tcPr>
          <w:p>
            <w:pPr>
              <w:pStyle w:val="10"/>
            </w:pPr>
            <w:r>
              <w:t>公共安全支出</w:t>
            </w:r>
          </w:p>
        </w:tc>
        <w:tc>
          <w:tcPr>
            <w:tcW w:w="2551" w:type="dxa"/>
            <w:vAlign w:val="center"/>
          </w:tcPr>
          <w:p>
            <w:pPr>
              <w:pStyle w:val="9"/>
            </w:pPr>
            <w:r>
              <w:t>1645.07</w:t>
            </w:r>
          </w:p>
        </w:tc>
        <w:tc>
          <w:tcPr>
            <w:tcW w:w="2551" w:type="dxa"/>
            <w:vAlign w:val="center"/>
          </w:tcPr>
          <w:p>
            <w:pPr>
              <w:pStyle w:val="9"/>
            </w:pPr>
            <w:r>
              <w:t>1430.28</w:t>
            </w:r>
          </w:p>
        </w:tc>
        <w:tc>
          <w:tcPr>
            <w:tcW w:w="2551" w:type="dxa"/>
            <w:vAlign w:val="center"/>
          </w:tcPr>
          <w:p>
            <w:pPr>
              <w:pStyle w:val="9"/>
            </w:pPr>
            <w:r>
              <w:t>214.79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20404</w:t>
            </w:r>
          </w:p>
        </w:tc>
        <w:tc>
          <w:tcPr>
            <w:tcW w:w="4535" w:type="dxa"/>
            <w:vAlign w:val="center"/>
          </w:tcPr>
          <w:p>
            <w:pPr>
              <w:pStyle w:val="10"/>
            </w:pPr>
            <w:r>
              <w:t>检察</w:t>
            </w:r>
          </w:p>
        </w:tc>
        <w:tc>
          <w:tcPr>
            <w:tcW w:w="2551" w:type="dxa"/>
            <w:vAlign w:val="center"/>
          </w:tcPr>
          <w:p>
            <w:pPr>
              <w:pStyle w:val="9"/>
            </w:pPr>
            <w:r>
              <w:t>1645.07</w:t>
            </w:r>
          </w:p>
        </w:tc>
        <w:tc>
          <w:tcPr>
            <w:tcW w:w="2551" w:type="dxa"/>
            <w:vAlign w:val="center"/>
          </w:tcPr>
          <w:p>
            <w:pPr>
              <w:pStyle w:val="9"/>
            </w:pPr>
            <w:r>
              <w:t>1430.28</w:t>
            </w:r>
          </w:p>
        </w:tc>
        <w:tc>
          <w:tcPr>
            <w:tcW w:w="2551" w:type="dxa"/>
            <w:vAlign w:val="center"/>
          </w:tcPr>
          <w:p>
            <w:pPr>
              <w:pStyle w:val="9"/>
            </w:pPr>
            <w:r>
              <w:t>214.79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2040401</w:t>
            </w:r>
          </w:p>
        </w:tc>
        <w:tc>
          <w:tcPr>
            <w:tcW w:w="4535" w:type="dxa"/>
            <w:vAlign w:val="center"/>
          </w:tcPr>
          <w:p>
            <w:pPr>
              <w:pStyle w:val="10"/>
            </w:pPr>
            <w:r>
              <w:t>行政运行</w:t>
            </w:r>
          </w:p>
        </w:tc>
        <w:tc>
          <w:tcPr>
            <w:tcW w:w="2551" w:type="dxa"/>
            <w:vAlign w:val="center"/>
          </w:tcPr>
          <w:p>
            <w:pPr>
              <w:pStyle w:val="9"/>
            </w:pPr>
            <w:r>
              <w:t>1430.28</w:t>
            </w:r>
          </w:p>
        </w:tc>
        <w:tc>
          <w:tcPr>
            <w:tcW w:w="2551" w:type="dxa"/>
            <w:vAlign w:val="center"/>
          </w:tcPr>
          <w:p>
            <w:pPr>
              <w:pStyle w:val="9"/>
            </w:pPr>
            <w:r>
              <w:t>1430.28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2040402</w:t>
            </w:r>
          </w:p>
        </w:tc>
        <w:tc>
          <w:tcPr>
            <w:tcW w:w="4535" w:type="dxa"/>
            <w:vAlign w:val="center"/>
          </w:tcPr>
          <w:p>
            <w:pPr>
              <w:pStyle w:val="10"/>
            </w:pPr>
            <w:r>
              <w:t>一般行政管理事务</w:t>
            </w:r>
          </w:p>
        </w:tc>
        <w:tc>
          <w:tcPr>
            <w:tcW w:w="2551" w:type="dxa"/>
            <w:vAlign w:val="center"/>
          </w:tcPr>
          <w:p>
            <w:pPr>
              <w:pStyle w:val="9"/>
            </w:pPr>
            <w:r>
              <w:t>214.79</w:t>
            </w:r>
          </w:p>
        </w:tc>
        <w:tc>
          <w:tcPr>
            <w:tcW w:w="2551" w:type="dxa"/>
            <w:vAlign w:val="center"/>
          </w:tcPr>
          <w:p>
            <w:pPr>
              <w:pStyle w:val="9"/>
            </w:pPr>
          </w:p>
        </w:tc>
        <w:tc>
          <w:tcPr>
            <w:tcW w:w="2551" w:type="dxa"/>
            <w:vAlign w:val="center"/>
          </w:tcPr>
          <w:p>
            <w:pPr>
              <w:pStyle w:val="9"/>
            </w:pPr>
            <w:r>
              <w:t>214.79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205</w:t>
            </w:r>
          </w:p>
        </w:tc>
        <w:tc>
          <w:tcPr>
            <w:tcW w:w="4535" w:type="dxa"/>
            <w:vAlign w:val="center"/>
          </w:tcPr>
          <w:p>
            <w:pPr>
              <w:pStyle w:val="10"/>
            </w:pPr>
            <w:r>
              <w:t>教育支出</w:t>
            </w:r>
          </w:p>
        </w:tc>
        <w:tc>
          <w:tcPr>
            <w:tcW w:w="2551" w:type="dxa"/>
            <w:vAlign w:val="center"/>
          </w:tcPr>
          <w:p>
            <w:pPr>
              <w:pStyle w:val="9"/>
            </w:pPr>
            <w:r>
              <w:t>2.00</w:t>
            </w:r>
          </w:p>
        </w:tc>
        <w:tc>
          <w:tcPr>
            <w:tcW w:w="2551" w:type="dxa"/>
            <w:vAlign w:val="center"/>
          </w:tcPr>
          <w:p>
            <w:pPr>
              <w:pStyle w:val="9"/>
            </w:pPr>
            <w:r>
              <w:t>2.00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20508</w:t>
            </w:r>
          </w:p>
        </w:tc>
        <w:tc>
          <w:tcPr>
            <w:tcW w:w="4535" w:type="dxa"/>
            <w:vAlign w:val="center"/>
          </w:tcPr>
          <w:p>
            <w:pPr>
              <w:pStyle w:val="10"/>
            </w:pPr>
            <w:r>
              <w:t>进修及培训</w:t>
            </w:r>
          </w:p>
        </w:tc>
        <w:tc>
          <w:tcPr>
            <w:tcW w:w="2551" w:type="dxa"/>
            <w:vAlign w:val="center"/>
          </w:tcPr>
          <w:p>
            <w:pPr>
              <w:pStyle w:val="9"/>
            </w:pPr>
            <w:r>
              <w:t>2.00</w:t>
            </w:r>
          </w:p>
        </w:tc>
        <w:tc>
          <w:tcPr>
            <w:tcW w:w="2551" w:type="dxa"/>
            <w:vAlign w:val="center"/>
          </w:tcPr>
          <w:p>
            <w:pPr>
              <w:pStyle w:val="9"/>
            </w:pPr>
            <w:r>
              <w:t>2.00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2050803</w:t>
            </w:r>
          </w:p>
        </w:tc>
        <w:tc>
          <w:tcPr>
            <w:tcW w:w="4535" w:type="dxa"/>
            <w:vAlign w:val="center"/>
          </w:tcPr>
          <w:p>
            <w:pPr>
              <w:pStyle w:val="10"/>
            </w:pPr>
            <w:r>
              <w:t>培训支出</w:t>
            </w:r>
          </w:p>
        </w:tc>
        <w:tc>
          <w:tcPr>
            <w:tcW w:w="2551" w:type="dxa"/>
            <w:vAlign w:val="center"/>
          </w:tcPr>
          <w:p>
            <w:pPr>
              <w:pStyle w:val="9"/>
            </w:pPr>
            <w:r>
              <w:t>2.00</w:t>
            </w:r>
          </w:p>
        </w:tc>
        <w:tc>
          <w:tcPr>
            <w:tcW w:w="2551" w:type="dxa"/>
            <w:vAlign w:val="center"/>
          </w:tcPr>
          <w:p>
            <w:pPr>
              <w:pStyle w:val="9"/>
            </w:pPr>
            <w:r>
              <w:t>2.00</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208</w:t>
            </w:r>
          </w:p>
        </w:tc>
        <w:tc>
          <w:tcPr>
            <w:tcW w:w="4535" w:type="dxa"/>
            <w:vAlign w:val="center"/>
          </w:tcPr>
          <w:p>
            <w:pPr>
              <w:pStyle w:val="10"/>
            </w:pPr>
            <w:r>
              <w:t>社会保障和就业支出</w:t>
            </w:r>
          </w:p>
        </w:tc>
        <w:tc>
          <w:tcPr>
            <w:tcW w:w="2551" w:type="dxa"/>
            <w:vAlign w:val="center"/>
          </w:tcPr>
          <w:p>
            <w:pPr>
              <w:pStyle w:val="9"/>
            </w:pPr>
            <w:r>
              <w:t>88.51</w:t>
            </w:r>
          </w:p>
        </w:tc>
        <w:tc>
          <w:tcPr>
            <w:tcW w:w="2551" w:type="dxa"/>
            <w:vAlign w:val="center"/>
          </w:tcPr>
          <w:p>
            <w:pPr>
              <w:pStyle w:val="9"/>
            </w:pPr>
            <w:r>
              <w:t>88.51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20805</w:t>
            </w:r>
          </w:p>
        </w:tc>
        <w:tc>
          <w:tcPr>
            <w:tcW w:w="4535" w:type="dxa"/>
            <w:vAlign w:val="center"/>
          </w:tcPr>
          <w:p>
            <w:pPr>
              <w:pStyle w:val="10"/>
            </w:pPr>
            <w:r>
              <w:t>行政事业单位养老支出</w:t>
            </w:r>
          </w:p>
        </w:tc>
        <w:tc>
          <w:tcPr>
            <w:tcW w:w="2551" w:type="dxa"/>
            <w:vAlign w:val="center"/>
          </w:tcPr>
          <w:p>
            <w:pPr>
              <w:pStyle w:val="9"/>
            </w:pPr>
            <w:r>
              <w:t>88.51</w:t>
            </w:r>
          </w:p>
        </w:tc>
        <w:tc>
          <w:tcPr>
            <w:tcW w:w="2551" w:type="dxa"/>
            <w:vAlign w:val="center"/>
          </w:tcPr>
          <w:p>
            <w:pPr>
              <w:pStyle w:val="9"/>
            </w:pPr>
            <w:r>
              <w:t>88.51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2080505</w:t>
            </w:r>
          </w:p>
        </w:tc>
        <w:tc>
          <w:tcPr>
            <w:tcW w:w="4535" w:type="dxa"/>
            <w:vAlign w:val="center"/>
          </w:tcPr>
          <w:p>
            <w:pPr>
              <w:pStyle w:val="10"/>
            </w:pPr>
            <w:r>
              <w:t>机关事业单位基本养老保险缴费支出</w:t>
            </w:r>
          </w:p>
        </w:tc>
        <w:tc>
          <w:tcPr>
            <w:tcW w:w="2551" w:type="dxa"/>
            <w:vAlign w:val="center"/>
          </w:tcPr>
          <w:p>
            <w:pPr>
              <w:pStyle w:val="9"/>
            </w:pPr>
            <w:r>
              <w:t>88.51</w:t>
            </w:r>
          </w:p>
        </w:tc>
        <w:tc>
          <w:tcPr>
            <w:tcW w:w="2551" w:type="dxa"/>
            <w:vAlign w:val="center"/>
          </w:tcPr>
          <w:p>
            <w:pPr>
              <w:pStyle w:val="9"/>
            </w:pPr>
            <w:r>
              <w:t>88.51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210</w:t>
            </w:r>
          </w:p>
        </w:tc>
        <w:tc>
          <w:tcPr>
            <w:tcW w:w="4535" w:type="dxa"/>
            <w:vAlign w:val="center"/>
          </w:tcPr>
          <w:p>
            <w:pPr>
              <w:pStyle w:val="10"/>
            </w:pPr>
            <w:r>
              <w:t>卫生健康支出</w:t>
            </w:r>
          </w:p>
        </w:tc>
        <w:tc>
          <w:tcPr>
            <w:tcW w:w="2551" w:type="dxa"/>
            <w:vAlign w:val="center"/>
          </w:tcPr>
          <w:p>
            <w:pPr>
              <w:pStyle w:val="9"/>
            </w:pPr>
            <w:r>
              <w:t>83.45</w:t>
            </w:r>
          </w:p>
        </w:tc>
        <w:tc>
          <w:tcPr>
            <w:tcW w:w="2551" w:type="dxa"/>
            <w:vAlign w:val="center"/>
          </w:tcPr>
          <w:p>
            <w:pPr>
              <w:pStyle w:val="9"/>
            </w:pPr>
            <w:r>
              <w:t>83.45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21011</w:t>
            </w:r>
          </w:p>
        </w:tc>
        <w:tc>
          <w:tcPr>
            <w:tcW w:w="4535" w:type="dxa"/>
            <w:vAlign w:val="center"/>
          </w:tcPr>
          <w:p>
            <w:pPr>
              <w:pStyle w:val="10"/>
            </w:pPr>
            <w:r>
              <w:t>行政事业单位医疗</w:t>
            </w:r>
          </w:p>
        </w:tc>
        <w:tc>
          <w:tcPr>
            <w:tcW w:w="2551" w:type="dxa"/>
            <w:vAlign w:val="center"/>
          </w:tcPr>
          <w:p>
            <w:pPr>
              <w:pStyle w:val="9"/>
            </w:pPr>
            <w:r>
              <w:t>83.45</w:t>
            </w:r>
          </w:p>
        </w:tc>
        <w:tc>
          <w:tcPr>
            <w:tcW w:w="2551" w:type="dxa"/>
            <w:vAlign w:val="center"/>
          </w:tcPr>
          <w:p>
            <w:pPr>
              <w:pStyle w:val="9"/>
            </w:pPr>
            <w:r>
              <w:t>83.45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2101101</w:t>
            </w:r>
          </w:p>
        </w:tc>
        <w:tc>
          <w:tcPr>
            <w:tcW w:w="4535" w:type="dxa"/>
            <w:vAlign w:val="center"/>
          </w:tcPr>
          <w:p>
            <w:pPr>
              <w:pStyle w:val="10"/>
            </w:pPr>
            <w:r>
              <w:t>行政单位医疗</w:t>
            </w:r>
          </w:p>
        </w:tc>
        <w:tc>
          <w:tcPr>
            <w:tcW w:w="2551" w:type="dxa"/>
            <w:vAlign w:val="center"/>
          </w:tcPr>
          <w:p>
            <w:pPr>
              <w:pStyle w:val="9"/>
            </w:pPr>
            <w:r>
              <w:t>39.67</w:t>
            </w:r>
          </w:p>
        </w:tc>
        <w:tc>
          <w:tcPr>
            <w:tcW w:w="2551" w:type="dxa"/>
            <w:vAlign w:val="center"/>
          </w:tcPr>
          <w:p>
            <w:pPr>
              <w:pStyle w:val="9"/>
            </w:pPr>
            <w:r>
              <w:t>39.67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2101103</w:t>
            </w:r>
          </w:p>
        </w:tc>
        <w:tc>
          <w:tcPr>
            <w:tcW w:w="4535" w:type="dxa"/>
            <w:vAlign w:val="center"/>
          </w:tcPr>
          <w:p>
            <w:pPr>
              <w:pStyle w:val="10"/>
            </w:pPr>
            <w:r>
              <w:t>公务员医疗补助</w:t>
            </w:r>
          </w:p>
        </w:tc>
        <w:tc>
          <w:tcPr>
            <w:tcW w:w="2551" w:type="dxa"/>
            <w:vAlign w:val="center"/>
          </w:tcPr>
          <w:p>
            <w:pPr>
              <w:pStyle w:val="9"/>
            </w:pPr>
            <w:r>
              <w:t>43.78</w:t>
            </w:r>
          </w:p>
        </w:tc>
        <w:tc>
          <w:tcPr>
            <w:tcW w:w="2551" w:type="dxa"/>
            <w:vAlign w:val="center"/>
          </w:tcPr>
          <w:p>
            <w:pPr>
              <w:pStyle w:val="9"/>
            </w:pPr>
            <w:r>
              <w:t>43.78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221</w:t>
            </w:r>
          </w:p>
        </w:tc>
        <w:tc>
          <w:tcPr>
            <w:tcW w:w="4535" w:type="dxa"/>
            <w:vAlign w:val="center"/>
          </w:tcPr>
          <w:p>
            <w:pPr>
              <w:pStyle w:val="10"/>
            </w:pPr>
            <w:r>
              <w:t>住房保障支出</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22102</w:t>
            </w:r>
          </w:p>
        </w:tc>
        <w:tc>
          <w:tcPr>
            <w:tcW w:w="4535" w:type="dxa"/>
            <w:vAlign w:val="center"/>
          </w:tcPr>
          <w:p>
            <w:pPr>
              <w:pStyle w:val="10"/>
            </w:pPr>
            <w:r>
              <w:t>住房改革支出</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2210201</w:t>
            </w:r>
          </w:p>
        </w:tc>
        <w:tc>
          <w:tcPr>
            <w:tcW w:w="4535" w:type="dxa"/>
            <w:vAlign w:val="center"/>
          </w:tcPr>
          <w:p>
            <w:pPr>
              <w:pStyle w:val="10"/>
            </w:pPr>
            <w:r>
              <w:t>住房公积金</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单位预算一般公共预算财政拨款基本支出表</w:t>
      </w:r>
    </w:p>
    <w:tbl>
      <w:tblPr>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支出部门经济分类科目</w:t>
            </w:r>
          </w:p>
        </w:tc>
        <w:tc>
          <w:tcPr>
            <w:tcW w:w="7653" w:type="dxa"/>
            <w:gridSpan w:val="3"/>
            <w:vAlign w:val="center"/>
          </w:tcPr>
          <w:p>
            <w:pPr>
              <w:pStyle w:val="8"/>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Align w:val="center"/>
          </w:tcPr>
          <w:p>
            <w:pPr>
              <w:pStyle w:val="8"/>
            </w:pPr>
            <w:r>
              <w:t>合计</w:t>
            </w:r>
          </w:p>
        </w:tc>
        <w:tc>
          <w:tcPr>
            <w:tcW w:w="2551" w:type="dxa"/>
            <w:vAlign w:val="center"/>
          </w:tcPr>
          <w:p>
            <w:pPr>
              <w:pStyle w:val="8"/>
            </w:pPr>
            <w:r>
              <w:t>人员经费</w:t>
            </w:r>
          </w:p>
        </w:tc>
        <w:tc>
          <w:tcPr>
            <w:tcW w:w="2551" w:type="dxa"/>
            <w:vAlign w:val="center"/>
          </w:tcPr>
          <w:p>
            <w:pPr>
              <w:pStyle w:val="8"/>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w:t>
            </w:r>
          </w:p>
        </w:tc>
        <w:tc>
          <w:tcPr>
            <w:tcW w:w="1191" w:type="dxa"/>
            <w:vAlign w:val="center"/>
          </w:tcPr>
          <w:p>
            <w:pPr>
              <w:pStyle w:val="14"/>
            </w:pPr>
          </w:p>
        </w:tc>
        <w:tc>
          <w:tcPr>
            <w:tcW w:w="4535" w:type="dxa"/>
            <w:vAlign w:val="center"/>
          </w:tcPr>
          <w:p>
            <w:pPr>
              <w:pStyle w:val="12"/>
            </w:pPr>
            <w:r>
              <w:t>合计</w:t>
            </w:r>
          </w:p>
        </w:tc>
        <w:tc>
          <w:tcPr>
            <w:tcW w:w="2551" w:type="dxa"/>
            <w:vAlign w:val="center"/>
          </w:tcPr>
          <w:p>
            <w:pPr>
              <w:pStyle w:val="13"/>
            </w:pPr>
            <w:r>
              <w:t>1672.91</w:t>
            </w:r>
          </w:p>
        </w:tc>
        <w:tc>
          <w:tcPr>
            <w:tcW w:w="2551" w:type="dxa"/>
            <w:vAlign w:val="center"/>
          </w:tcPr>
          <w:p>
            <w:pPr>
              <w:pStyle w:val="13"/>
            </w:pPr>
            <w:r>
              <w:t>1533.65</w:t>
            </w:r>
          </w:p>
        </w:tc>
        <w:tc>
          <w:tcPr>
            <w:tcW w:w="2551" w:type="dxa"/>
            <w:vAlign w:val="center"/>
          </w:tcPr>
          <w:p>
            <w:pPr>
              <w:pStyle w:val="13"/>
            </w:pPr>
            <w:r>
              <w:t>139.26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w:t>
            </w:r>
          </w:p>
        </w:tc>
        <w:tc>
          <w:tcPr>
            <w:tcW w:w="1191" w:type="dxa"/>
            <w:vAlign w:val="center"/>
          </w:tcPr>
          <w:p>
            <w:pPr>
              <w:pStyle w:val="10"/>
            </w:pPr>
            <w:r>
              <w:t>301</w:t>
            </w:r>
          </w:p>
        </w:tc>
        <w:tc>
          <w:tcPr>
            <w:tcW w:w="4535" w:type="dxa"/>
            <w:vAlign w:val="center"/>
          </w:tcPr>
          <w:p>
            <w:pPr>
              <w:pStyle w:val="10"/>
            </w:pPr>
            <w:r>
              <w:t>工资福利支出</w:t>
            </w:r>
          </w:p>
        </w:tc>
        <w:tc>
          <w:tcPr>
            <w:tcW w:w="2551" w:type="dxa"/>
            <w:vAlign w:val="center"/>
          </w:tcPr>
          <w:p>
            <w:pPr>
              <w:pStyle w:val="9"/>
            </w:pPr>
            <w:r>
              <w:t>1360.83</w:t>
            </w:r>
          </w:p>
        </w:tc>
        <w:tc>
          <w:tcPr>
            <w:tcW w:w="2551" w:type="dxa"/>
            <w:vAlign w:val="center"/>
          </w:tcPr>
          <w:p>
            <w:pPr>
              <w:pStyle w:val="9"/>
            </w:pPr>
            <w:r>
              <w:t>1360.83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w:t>
            </w:r>
          </w:p>
        </w:tc>
        <w:tc>
          <w:tcPr>
            <w:tcW w:w="1191" w:type="dxa"/>
            <w:vAlign w:val="center"/>
          </w:tcPr>
          <w:p>
            <w:pPr>
              <w:pStyle w:val="10"/>
            </w:pPr>
            <w:r>
              <w:t>30101</w:t>
            </w:r>
          </w:p>
        </w:tc>
        <w:tc>
          <w:tcPr>
            <w:tcW w:w="4535" w:type="dxa"/>
            <w:vAlign w:val="center"/>
          </w:tcPr>
          <w:p>
            <w:pPr>
              <w:pStyle w:val="10"/>
            </w:pPr>
            <w:r>
              <w:t>基本工资</w:t>
            </w:r>
          </w:p>
        </w:tc>
        <w:tc>
          <w:tcPr>
            <w:tcW w:w="2551" w:type="dxa"/>
            <w:vAlign w:val="center"/>
          </w:tcPr>
          <w:p>
            <w:pPr>
              <w:pStyle w:val="9"/>
            </w:pPr>
            <w:r>
              <w:t>274.58</w:t>
            </w:r>
          </w:p>
        </w:tc>
        <w:tc>
          <w:tcPr>
            <w:tcW w:w="2551" w:type="dxa"/>
            <w:vAlign w:val="center"/>
          </w:tcPr>
          <w:p>
            <w:pPr>
              <w:pStyle w:val="9"/>
            </w:pPr>
            <w:r>
              <w:t>274.58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4</w:t>
            </w:r>
          </w:p>
        </w:tc>
        <w:tc>
          <w:tcPr>
            <w:tcW w:w="1191" w:type="dxa"/>
            <w:vAlign w:val="center"/>
          </w:tcPr>
          <w:p>
            <w:pPr>
              <w:pStyle w:val="10"/>
            </w:pPr>
            <w:r>
              <w:t>30102</w:t>
            </w:r>
          </w:p>
        </w:tc>
        <w:tc>
          <w:tcPr>
            <w:tcW w:w="4535" w:type="dxa"/>
            <w:vAlign w:val="center"/>
          </w:tcPr>
          <w:p>
            <w:pPr>
              <w:pStyle w:val="10"/>
            </w:pPr>
            <w:r>
              <w:t>津贴补贴</w:t>
            </w:r>
          </w:p>
        </w:tc>
        <w:tc>
          <w:tcPr>
            <w:tcW w:w="2551" w:type="dxa"/>
            <w:vAlign w:val="center"/>
          </w:tcPr>
          <w:p>
            <w:pPr>
              <w:pStyle w:val="9"/>
            </w:pPr>
            <w:r>
              <w:t>282.09</w:t>
            </w:r>
          </w:p>
        </w:tc>
        <w:tc>
          <w:tcPr>
            <w:tcW w:w="2551" w:type="dxa"/>
            <w:vAlign w:val="center"/>
          </w:tcPr>
          <w:p>
            <w:pPr>
              <w:pStyle w:val="9"/>
            </w:pPr>
            <w:r>
              <w:t>282.09</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5</w:t>
            </w:r>
          </w:p>
        </w:tc>
        <w:tc>
          <w:tcPr>
            <w:tcW w:w="1191" w:type="dxa"/>
            <w:vAlign w:val="center"/>
          </w:tcPr>
          <w:p>
            <w:pPr>
              <w:pStyle w:val="10"/>
            </w:pPr>
            <w:r>
              <w:t>30103</w:t>
            </w:r>
          </w:p>
        </w:tc>
        <w:tc>
          <w:tcPr>
            <w:tcW w:w="4535" w:type="dxa"/>
            <w:vAlign w:val="center"/>
          </w:tcPr>
          <w:p>
            <w:pPr>
              <w:pStyle w:val="10"/>
            </w:pPr>
            <w:r>
              <w:t>奖金</w:t>
            </w:r>
          </w:p>
        </w:tc>
        <w:tc>
          <w:tcPr>
            <w:tcW w:w="2551" w:type="dxa"/>
            <w:vAlign w:val="center"/>
          </w:tcPr>
          <w:p>
            <w:pPr>
              <w:pStyle w:val="9"/>
            </w:pPr>
            <w:r>
              <w:t>286.84</w:t>
            </w:r>
          </w:p>
        </w:tc>
        <w:tc>
          <w:tcPr>
            <w:tcW w:w="2551" w:type="dxa"/>
            <w:vAlign w:val="center"/>
          </w:tcPr>
          <w:p>
            <w:pPr>
              <w:pStyle w:val="9"/>
            </w:pPr>
            <w:r>
              <w:t>286.84</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6</w:t>
            </w:r>
          </w:p>
        </w:tc>
        <w:tc>
          <w:tcPr>
            <w:tcW w:w="1191" w:type="dxa"/>
            <w:vAlign w:val="center"/>
          </w:tcPr>
          <w:p>
            <w:pPr>
              <w:pStyle w:val="10"/>
            </w:pPr>
            <w:r>
              <w:t>30108</w:t>
            </w:r>
          </w:p>
        </w:tc>
        <w:tc>
          <w:tcPr>
            <w:tcW w:w="4535" w:type="dxa"/>
            <w:vAlign w:val="center"/>
          </w:tcPr>
          <w:p>
            <w:pPr>
              <w:pStyle w:val="10"/>
            </w:pPr>
            <w:r>
              <w:t>机关事业单位基本养老保险缴费</w:t>
            </w:r>
          </w:p>
        </w:tc>
        <w:tc>
          <w:tcPr>
            <w:tcW w:w="2551" w:type="dxa"/>
            <w:vAlign w:val="center"/>
          </w:tcPr>
          <w:p>
            <w:pPr>
              <w:pStyle w:val="9"/>
            </w:pPr>
            <w:r>
              <w:t>88.51</w:t>
            </w:r>
          </w:p>
        </w:tc>
        <w:tc>
          <w:tcPr>
            <w:tcW w:w="2551" w:type="dxa"/>
            <w:vAlign w:val="center"/>
          </w:tcPr>
          <w:p>
            <w:pPr>
              <w:pStyle w:val="9"/>
            </w:pPr>
            <w:r>
              <w:t>88.51</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7</w:t>
            </w:r>
          </w:p>
        </w:tc>
        <w:tc>
          <w:tcPr>
            <w:tcW w:w="1191" w:type="dxa"/>
            <w:vAlign w:val="center"/>
          </w:tcPr>
          <w:p>
            <w:pPr>
              <w:pStyle w:val="10"/>
            </w:pPr>
            <w:r>
              <w:t>30110</w:t>
            </w:r>
          </w:p>
        </w:tc>
        <w:tc>
          <w:tcPr>
            <w:tcW w:w="4535" w:type="dxa"/>
            <w:vAlign w:val="center"/>
          </w:tcPr>
          <w:p>
            <w:pPr>
              <w:pStyle w:val="10"/>
            </w:pPr>
            <w:r>
              <w:t>职工基本医疗保险缴费</w:t>
            </w:r>
          </w:p>
        </w:tc>
        <w:tc>
          <w:tcPr>
            <w:tcW w:w="2551" w:type="dxa"/>
            <w:vAlign w:val="center"/>
          </w:tcPr>
          <w:p>
            <w:pPr>
              <w:pStyle w:val="9"/>
            </w:pPr>
            <w:r>
              <w:t>39.67</w:t>
            </w:r>
          </w:p>
        </w:tc>
        <w:tc>
          <w:tcPr>
            <w:tcW w:w="2551" w:type="dxa"/>
            <w:vAlign w:val="center"/>
          </w:tcPr>
          <w:p>
            <w:pPr>
              <w:pStyle w:val="9"/>
            </w:pPr>
            <w:r>
              <w:t>39.67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8</w:t>
            </w:r>
          </w:p>
        </w:tc>
        <w:tc>
          <w:tcPr>
            <w:tcW w:w="1191" w:type="dxa"/>
            <w:vAlign w:val="center"/>
          </w:tcPr>
          <w:p>
            <w:pPr>
              <w:pStyle w:val="10"/>
            </w:pPr>
            <w:r>
              <w:t>30111</w:t>
            </w:r>
          </w:p>
        </w:tc>
        <w:tc>
          <w:tcPr>
            <w:tcW w:w="4535" w:type="dxa"/>
            <w:vAlign w:val="center"/>
          </w:tcPr>
          <w:p>
            <w:pPr>
              <w:pStyle w:val="10"/>
            </w:pPr>
            <w:r>
              <w:t>公务员医疗补助缴费</w:t>
            </w:r>
          </w:p>
        </w:tc>
        <w:tc>
          <w:tcPr>
            <w:tcW w:w="2551" w:type="dxa"/>
            <w:vAlign w:val="center"/>
          </w:tcPr>
          <w:p>
            <w:pPr>
              <w:pStyle w:val="9"/>
            </w:pPr>
            <w:r>
              <w:t>43.78</w:t>
            </w:r>
          </w:p>
        </w:tc>
        <w:tc>
          <w:tcPr>
            <w:tcW w:w="2551" w:type="dxa"/>
            <w:vAlign w:val="center"/>
          </w:tcPr>
          <w:p>
            <w:pPr>
              <w:pStyle w:val="9"/>
            </w:pPr>
            <w:r>
              <w:t>43.78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9</w:t>
            </w:r>
          </w:p>
        </w:tc>
        <w:tc>
          <w:tcPr>
            <w:tcW w:w="1191" w:type="dxa"/>
            <w:vAlign w:val="center"/>
          </w:tcPr>
          <w:p>
            <w:pPr>
              <w:pStyle w:val="10"/>
            </w:pPr>
            <w:r>
              <w:t>30112</w:t>
            </w:r>
          </w:p>
        </w:tc>
        <w:tc>
          <w:tcPr>
            <w:tcW w:w="4535" w:type="dxa"/>
            <w:vAlign w:val="center"/>
          </w:tcPr>
          <w:p>
            <w:pPr>
              <w:pStyle w:val="10"/>
            </w:pPr>
            <w:r>
              <w:t>其他社会保障缴费</w:t>
            </w:r>
          </w:p>
        </w:tc>
        <w:tc>
          <w:tcPr>
            <w:tcW w:w="2551" w:type="dxa"/>
            <w:vAlign w:val="center"/>
          </w:tcPr>
          <w:p>
            <w:pPr>
              <w:pStyle w:val="9"/>
            </w:pPr>
            <w:r>
              <w:t>3.03</w:t>
            </w:r>
          </w:p>
        </w:tc>
        <w:tc>
          <w:tcPr>
            <w:tcW w:w="2551" w:type="dxa"/>
            <w:vAlign w:val="center"/>
          </w:tcPr>
          <w:p>
            <w:pPr>
              <w:pStyle w:val="9"/>
            </w:pPr>
            <w:r>
              <w:t>3.03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10</w:t>
            </w:r>
          </w:p>
        </w:tc>
        <w:tc>
          <w:tcPr>
            <w:tcW w:w="1191" w:type="dxa"/>
            <w:vAlign w:val="center"/>
          </w:tcPr>
          <w:p>
            <w:pPr>
              <w:pStyle w:val="10"/>
            </w:pPr>
            <w:r>
              <w:t>30113</w:t>
            </w:r>
          </w:p>
        </w:tc>
        <w:tc>
          <w:tcPr>
            <w:tcW w:w="4535" w:type="dxa"/>
            <w:vAlign w:val="center"/>
          </w:tcPr>
          <w:p>
            <w:pPr>
              <w:pStyle w:val="10"/>
            </w:pPr>
            <w:r>
              <w:t>住房公积金</w:t>
            </w:r>
          </w:p>
        </w:tc>
        <w:tc>
          <w:tcPr>
            <w:tcW w:w="2551" w:type="dxa"/>
            <w:vAlign w:val="center"/>
          </w:tcPr>
          <w:p>
            <w:pPr>
              <w:pStyle w:val="9"/>
            </w:pPr>
            <w:r>
              <w:t>68.67</w:t>
            </w:r>
          </w:p>
        </w:tc>
        <w:tc>
          <w:tcPr>
            <w:tcW w:w="2551" w:type="dxa"/>
            <w:vAlign w:val="center"/>
          </w:tcPr>
          <w:p>
            <w:pPr>
              <w:pStyle w:val="9"/>
            </w:pPr>
            <w:r>
              <w:t>68.67</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11</w:t>
            </w:r>
          </w:p>
        </w:tc>
        <w:tc>
          <w:tcPr>
            <w:tcW w:w="1191" w:type="dxa"/>
            <w:vAlign w:val="center"/>
          </w:tcPr>
          <w:p>
            <w:pPr>
              <w:pStyle w:val="10"/>
            </w:pPr>
            <w:r>
              <w:t>30199</w:t>
            </w:r>
          </w:p>
        </w:tc>
        <w:tc>
          <w:tcPr>
            <w:tcW w:w="4535" w:type="dxa"/>
            <w:vAlign w:val="center"/>
          </w:tcPr>
          <w:p>
            <w:pPr>
              <w:pStyle w:val="10"/>
            </w:pPr>
            <w:r>
              <w:t>其他工资福利支出</w:t>
            </w:r>
          </w:p>
        </w:tc>
        <w:tc>
          <w:tcPr>
            <w:tcW w:w="2551" w:type="dxa"/>
            <w:vAlign w:val="center"/>
          </w:tcPr>
          <w:p>
            <w:pPr>
              <w:pStyle w:val="9"/>
            </w:pPr>
            <w:r>
              <w:t>273.66</w:t>
            </w:r>
          </w:p>
        </w:tc>
        <w:tc>
          <w:tcPr>
            <w:tcW w:w="2551" w:type="dxa"/>
            <w:vAlign w:val="center"/>
          </w:tcPr>
          <w:p>
            <w:pPr>
              <w:pStyle w:val="9"/>
            </w:pPr>
            <w:r>
              <w:t>273.66</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12</w:t>
            </w:r>
          </w:p>
        </w:tc>
        <w:tc>
          <w:tcPr>
            <w:tcW w:w="1191" w:type="dxa"/>
            <w:vAlign w:val="center"/>
          </w:tcPr>
          <w:p>
            <w:pPr>
              <w:pStyle w:val="10"/>
            </w:pPr>
            <w:r>
              <w:t>302</w:t>
            </w:r>
          </w:p>
        </w:tc>
        <w:tc>
          <w:tcPr>
            <w:tcW w:w="4535" w:type="dxa"/>
            <w:vAlign w:val="center"/>
          </w:tcPr>
          <w:p>
            <w:pPr>
              <w:pStyle w:val="10"/>
            </w:pPr>
            <w:r>
              <w:t>商品和服务支出</w:t>
            </w:r>
          </w:p>
        </w:tc>
        <w:tc>
          <w:tcPr>
            <w:tcW w:w="2551" w:type="dxa"/>
            <w:vAlign w:val="center"/>
          </w:tcPr>
          <w:p>
            <w:pPr>
              <w:pStyle w:val="9"/>
            </w:pPr>
            <w:r>
              <w:t>139.26</w:t>
            </w:r>
          </w:p>
        </w:tc>
        <w:tc>
          <w:tcPr>
            <w:tcW w:w="2551" w:type="dxa"/>
            <w:vAlign w:val="center"/>
          </w:tcPr>
          <w:p>
            <w:pPr>
              <w:pStyle w:val="9"/>
            </w:pPr>
          </w:p>
        </w:tc>
        <w:tc>
          <w:tcPr>
            <w:tcW w:w="2551" w:type="dxa"/>
            <w:vAlign w:val="center"/>
          </w:tcPr>
          <w:p>
            <w:pPr>
              <w:pStyle w:val="9"/>
            </w:pPr>
            <w:r>
              <w:t>139.26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13</w:t>
            </w:r>
          </w:p>
        </w:tc>
        <w:tc>
          <w:tcPr>
            <w:tcW w:w="1191" w:type="dxa"/>
            <w:vAlign w:val="center"/>
          </w:tcPr>
          <w:p>
            <w:pPr>
              <w:pStyle w:val="10"/>
            </w:pPr>
            <w:r>
              <w:t>30201</w:t>
            </w:r>
          </w:p>
        </w:tc>
        <w:tc>
          <w:tcPr>
            <w:tcW w:w="4535" w:type="dxa"/>
            <w:vAlign w:val="center"/>
          </w:tcPr>
          <w:p>
            <w:pPr>
              <w:pStyle w:val="10"/>
            </w:pPr>
            <w:r>
              <w:t>办公费</w:t>
            </w:r>
          </w:p>
        </w:tc>
        <w:tc>
          <w:tcPr>
            <w:tcW w:w="2551" w:type="dxa"/>
            <w:vAlign w:val="center"/>
          </w:tcPr>
          <w:p>
            <w:pPr>
              <w:pStyle w:val="9"/>
            </w:pPr>
            <w:r>
              <w:t>28.01</w:t>
            </w:r>
          </w:p>
        </w:tc>
        <w:tc>
          <w:tcPr>
            <w:tcW w:w="2551" w:type="dxa"/>
            <w:vAlign w:val="center"/>
          </w:tcPr>
          <w:p>
            <w:pPr>
              <w:pStyle w:val="9"/>
            </w:pPr>
          </w:p>
        </w:tc>
        <w:tc>
          <w:tcPr>
            <w:tcW w:w="2551" w:type="dxa"/>
            <w:vAlign w:val="center"/>
          </w:tcPr>
          <w:p>
            <w:pPr>
              <w:pStyle w:val="9"/>
            </w:pPr>
            <w:r>
              <w:t>28.01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14</w:t>
            </w:r>
          </w:p>
        </w:tc>
        <w:tc>
          <w:tcPr>
            <w:tcW w:w="1191" w:type="dxa"/>
            <w:vAlign w:val="center"/>
          </w:tcPr>
          <w:p>
            <w:pPr>
              <w:pStyle w:val="10"/>
            </w:pPr>
            <w:r>
              <w:t>30205</w:t>
            </w:r>
          </w:p>
        </w:tc>
        <w:tc>
          <w:tcPr>
            <w:tcW w:w="4535" w:type="dxa"/>
            <w:vAlign w:val="center"/>
          </w:tcPr>
          <w:p>
            <w:pPr>
              <w:pStyle w:val="10"/>
            </w:pPr>
            <w:r>
              <w:t>水费</w:t>
            </w:r>
          </w:p>
        </w:tc>
        <w:tc>
          <w:tcPr>
            <w:tcW w:w="2551" w:type="dxa"/>
            <w:vAlign w:val="center"/>
          </w:tcPr>
          <w:p>
            <w:pPr>
              <w:pStyle w:val="9"/>
            </w:pPr>
            <w:r>
              <w:t>3.50</w:t>
            </w:r>
          </w:p>
        </w:tc>
        <w:tc>
          <w:tcPr>
            <w:tcW w:w="2551" w:type="dxa"/>
            <w:vAlign w:val="center"/>
          </w:tcPr>
          <w:p>
            <w:pPr>
              <w:pStyle w:val="9"/>
            </w:pPr>
          </w:p>
        </w:tc>
        <w:tc>
          <w:tcPr>
            <w:tcW w:w="2551" w:type="dxa"/>
            <w:vAlign w:val="center"/>
          </w:tcPr>
          <w:p>
            <w:pPr>
              <w:pStyle w:val="9"/>
            </w:pPr>
            <w:r>
              <w:t>3.50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15</w:t>
            </w:r>
          </w:p>
        </w:tc>
        <w:tc>
          <w:tcPr>
            <w:tcW w:w="1191" w:type="dxa"/>
            <w:vAlign w:val="center"/>
          </w:tcPr>
          <w:p>
            <w:pPr>
              <w:pStyle w:val="10"/>
            </w:pPr>
            <w:r>
              <w:t>30206</w:t>
            </w:r>
          </w:p>
        </w:tc>
        <w:tc>
          <w:tcPr>
            <w:tcW w:w="4535" w:type="dxa"/>
            <w:vAlign w:val="center"/>
          </w:tcPr>
          <w:p>
            <w:pPr>
              <w:pStyle w:val="10"/>
            </w:pPr>
            <w:r>
              <w:t>电费</w:t>
            </w:r>
          </w:p>
        </w:tc>
        <w:tc>
          <w:tcPr>
            <w:tcW w:w="2551" w:type="dxa"/>
            <w:vAlign w:val="center"/>
          </w:tcPr>
          <w:p>
            <w:pPr>
              <w:pStyle w:val="9"/>
            </w:pPr>
            <w:r>
              <w:t>15.00</w:t>
            </w:r>
          </w:p>
        </w:tc>
        <w:tc>
          <w:tcPr>
            <w:tcW w:w="2551" w:type="dxa"/>
            <w:vAlign w:val="center"/>
          </w:tcPr>
          <w:p>
            <w:pPr>
              <w:pStyle w:val="9"/>
            </w:pPr>
          </w:p>
        </w:tc>
        <w:tc>
          <w:tcPr>
            <w:tcW w:w="2551" w:type="dxa"/>
            <w:vAlign w:val="center"/>
          </w:tcPr>
          <w:p>
            <w:pPr>
              <w:pStyle w:val="9"/>
            </w:pPr>
            <w:r>
              <w:t>15.00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16</w:t>
            </w:r>
          </w:p>
        </w:tc>
        <w:tc>
          <w:tcPr>
            <w:tcW w:w="1191" w:type="dxa"/>
            <w:vAlign w:val="center"/>
          </w:tcPr>
          <w:p>
            <w:pPr>
              <w:pStyle w:val="10"/>
            </w:pPr>
            <w:r>
              <w:t>30207</w:t>
            </w:r>
          </w:p>
        </w:tc>
        <w:tc>
          <w:tcPr>
            <w:tcW w:w="4535" w:type="dxa"/>
            <w:vAlign w:val="center"/>
          </w:tcPr>
          <w:p>
            <w:pPr>
              <w:pStyle w:val="10"/>
            </w:pPr>
            <w:r>
              <w:t>邮电费</w:t>
            </w:r>
          </w:p>
        </w:tc>
        <w:tc>
          <w:tcPr>
            <w:tcW w:w="2551" w:type="dxa"/>
            <w:vAlign w:val="center"/>
          </w:tcPr>
          <w:p>
            <w:pPr>
              <w:pStyle w:val="9"/>
            </w:pPr>
            <w:r>
              <w:t>4.00</w:t>
            </w:r>
          </w:p>
        </w:tc>
        <w:tc>
          <w:tcPr>
            <w:tcW w:w="2551" w:type="dxa"/>
            <w:vAlign w:val="center"/>
          </w:tcPr>
          <w:p>
            <w:pPr>
              <w:pStyle w:val="9"/>
            </w:pPr>
          </w:p>
        </w:tc>
        <w:tc>
          <w:tcPr>
            <w:tcW w:w="2551" w:type="dxa"/>
            <w:vAlign w:val="center"/>
          </w:tcPr>
          <w:p>
            <w:pPr>
              <w:pStyle w:val="9"/>
            </w:pPr>
            <w:r>
              <w:t>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17</w:t>
            </w:r>
          </w:p>
        </w:tc>
        <w:tc>
          <w:tcPr>
            <w:tcW w:w="1191" w:type="dxa"/>
            <w:vAlign w:val="center"/>
          </w:tcPr>
          <w:p>
            <w:pPr>
              <w:pStyle w:val="10"/>
            </w:pPr>
            <w:r>
              <w:t>30208</w:t>
            </w:r>
          </w:p>
        </w:tc>
        <w:tc>
          <w:tcPr>
            <w:tcW w:w="4535" w:type="dxa"/>
            <w:vAlign w:val="center"/>
          </w:tcPr>
          <w:p>
            <w:pPr>
              <w:pStyle w:val="10"/>
            </w:pPr>
            <w:r>
              <w:t>取暖费</w:t>
            </w:r>
          </w:p>
        </w:tc>
        <w:tc>
          <w:tcPr>
            <w:tcW w:w="2551" w:type="dxa"/>
            <w:vAlign w:val="center"/>
          </w:tcPr>
          <w:p>
            <w:pPr>
              <w:pStyle w:val="9"/>
            </w:pPr>
            <w:r>
              <w:t>10.63</w:t>
            </w:r>
          </w:p>
        </w:tc>
        <w:tc>
          <w:tcPr>
            <w:tcW w:w="2551" w:type="dxa"/>
            <w:vAlign w:val="center"/>
          </w:tcPr>
          <w:p>
            <w:pPr>
              <w:pStyle w:val="9"/>
            </w:pPr>
          </w:p>
        </w:tc>
        <w:tc>
          <w:tcPr>
            <w:tcW w:w="2551" w:type="dxa"/>
            <w:vAlign w:val="center"/>
          </w:tcPr>
          <w:p>
            <w:pPr>
              <w:pStyle w:val="9"/>
            </w:pPr>
            <w:r>
              <w:t>10.63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18</w:t>
            </w:r>
          </w:p>
        </w:tc>
        <w:tc>
          <w:tcPr>
            <w:tcW w:w="1191" w:type="dxa"/>
            <w:vAlign w:val="center"/>
          </w:tcPr>
          <w:p>
            <w:pPr>
              <w:pStyle w:val="10"/>
            </w:pPr>
            <w:r>
              <w:t>30211</w:t>
            </w:r>
          </w:p>
        </w:tc>
        <w:tc>
          <w:tcPr>
            <w:tcW w:w="4535" w:type="dxa"/>
            <w:vAlign w:val="center"/>
          </w:tcPr>
          <w:p>
            <w:pPr>
              <w:pStyle w:val="10"/>
            </w:pPr>
            <w:r>
              <w:t>差旅费</w:t>
            </w:r>
          </w:p>
        </w:tc>
        <w:tc>
          <w:tcPr>
            <w:tcW w:w="2551" w:type="dxa"/>
            <w:vAlign w:val="center"/>
          </w:tcPr>
          <w:p>
            <w:pPr>
              <w:pStyle w:val="9"/>
            </w:pPr>
            <w:r>
              <w:t>7.68</w:t>
            </w:r>
          </w:p>
        </w:tc>
        <w:tc>
          <w:tcPr>
            <w:tcW w:w="2551" w:type="dxa"/>
            <w:vAlign w:val="center"/>
          </w:tcPr>
          <w:p>
            <w:pPr>
              <w:pStyle w:val="9"/>
            </w:pPr>
          </w:p>
        </w:tc>
        <w:tc>
          <w:tcPr>
            <w:tcW w:w="2551" w:type="dxa"/>
            <w:vAlign w:val="center"/>
          </w:tcPr>
          <w:p>
            <w:pPr>
              <w:pStyle w:val="9"/>
            </w:pPr>
            <w:r>
              <w:t>7.68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19</w:t>
            </w:r>
          </w:p>
        </w:tc>
        <w:tc>
          <w:tcPr>
            <w:tcW w:w="1191" w:type="dxa"/>
            <w:vAlign w:val="center"/>
          </w:tcPr>
          <w:p>
            <w:pPr>
              <w:pStyle w:val="10"/>
            </w:pPr>
            <w:r>
              <w:t>30216</w:t>
            </w:r>
          </w:p>
        </w:tc>
        <w:tc>
          <w:tcPr>
            <w:tcW w:w="4535" w:type="dxa"/>
            <w:vAlign w:val="center"/>
          </w:tcPr>
          <w:p>
            <w:pPr>
              <w:pStyle w:val="10"/>
            </w:pPr>
            <w:r>
              <w:t>培训费</w:t>
            </w:r>
          </w:p>
        </w:tc>
        <w:tc>
          <w:tcPr>
            <w:tcW w:w="2551" w:type="dxa"/>
            <w:vAlign w:val="center"/>
          </w:tcPr>
          <w:p>
            <w:pPr>
              <w:pStyle w:val="9"/>
            </w:pPr>
            <w:r>
              <w:t>2.00</w:t>
            </w:r>
          </w:p>
        </w:tc>
        <w:tc>
          <w:tcPr>
            <w:tcW w:w="2551" w:type="dxa"/>
            <w:vAlign w:val="center"/>
          </w:tcPr>
          <w:p>
            <w:pPr>
              <w:pStyle w:val="9"/>
            </w:pPr>
          </w:p>
        </w:tc>
        <w:tc>
          <w:tcPr>
            <w:tcW w:w="2551" w:type="dxa"/>
            <w:vAlign w:val="center"/>
          </w:tcPr>
          <w:p>
            <w:pPr>
              <w:pStyle w:val="9"/>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20</w:t>
            </w:r>
          </w:p>
        </w:tc>
        <w:tc>
          <w:tcPr>
            <w:tcW w:w="1191" w:type="dxa"/>
            <w:vAlign w:val="center"/>
          </w:tcPr>
          <w:p>
            <w:pPr>
              <w:pStyle w:val="10"/>
            </w:pPr>
            <w:r>
              <w:t>30217</w:t>
            </w:r>
          </w:p>
        </w:tc>
        <w:tc>
          <w:tcPr>
            <w:tcW w:w="4535" w:type="dxa"/>
            <w:vAlign w:val="center"/>
          </w:tcPr>
          <w:p>
            <w:pPr>
              <w:pStyle w:val="10"/>
            </w:pPr>
            <w:r>
              <w:t>公务接待费</w:t>
            </w:r>
          </w:p>
        </w:tc>
        <w:tc>
          <w:tcPr>
            <w:tcW w:w="2551" w:type="dxa"/>
            <w:vAlign w:val="center"/>
          </w:tcPr>
          <w:p>
            <w:pPr>
              <w:pStyle w:val="9"/>
            </w:pPr>
            <w:r>
              <w:t>0.37</w:t>
            </w:r>
          </w:p>
        </w:tc>
        <w:tc>
          <w:tcPr>
            <w:tcW w:w="2551" w:type="dxa"/>
            <w:vAlign w:val="center"/>
          </w:tcPr>
          <w:p>
            <w:pPr>
              <w:pStyle w:val="9"/>
            </w:pPr>
          </w:p>
        </w:tc>
        <w:tc>
          <w:tcPr>
            <w:tcW w:w="2551" w:type="dxa"/>
            <w:vAlign w:val="center"/>
          </w:tcPr>
          <w:p>
            <w:pPr>
              <w:pStyle w:val="9"/>
            </w:pPr>
            <w:r>
              <w:t>0.37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21</w:t>
            </w:r>
          </w:p>
        </w:tc>
        <w:tc>
          <w:tcPr>
            <w:tcW w:w="1191" w:type="dxa"/>
            <w:vAlign w:val="center"/>
          </w:tcPr>
          <w:p>
            <w:pPr>
              <w:pStyle w:val="10"/>
            </w:pPr>
            <w:r>
              <w:t>30228</w:t>
            </w:r>
          </w:p>
        </w:tc>
        <w:tc>
          <w:tcPr>
            <w:tcW w:w="4535" w:type="dxa"/>
            <w:vAlign w:val="center"/>
          </w:tcPr>
          <w:p>
            <w:pPr>
              <w:pStyle w:val="10"/>
            </w:pPr>
            <w:r>
              <w:t>工会经费</w:t>
            </w:r>
          </w:p>
        </w:tc>
        <w:tc>
          <w:tcPr>
            <w:tcW w:w="2551" w:type="dxa"/>
            <w:vAlign w:val="center"/>
          </w:tcPr>
          <w:p>
            <w:pPr>
              <w:pStyle w:val="9"/>
            </w:pPr>
            <w:r>
              <w:t>7.00</w:t>
            </w:r>
          </w:p>
        </w:tc>
        <w:tc>
          <w:tcPr>
            <w:tcW w:w="2551" w:type="dxa"/>
            <w:vAlign w:val="center"/>
          </w:tcPr>
          <w:p>
            <w:pPr>
              <w:pStyle w:val="9"/>
            </w:pPr>
          </w:p>
        </w:tc>
        <w:tc>
          <w:tcPr>
            <w:tcW w:w="2551" w:type="dxa"/>
            <w:vAlign w:val="center"/>
          </w:tcPr>
          <w:p>
            <w:pPr>
              <w:pStyle w:val="9"/>
            </w:pPr>
            <w:r>
              <w:t>7.00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22</w:t>
            </w:r>
          </w:p>
        </w:tc>
        <w:tc>
          <w:tcPr>
            <w:tcW w:w="1191" w:type="dxa"/>
            <w:vAlign w:val="center"/>
          </w:tcPr>
          <w:p>
            <w:pPr>
              <w:pStyle w:val="10"/>
            </w:pPr>
            <w:r>
              <w:t>30229</w:t>
            </w:r>
          </w:p>
        </w:tc>
        <w:tc>
          <w:tcPr>
            <w:tcW w:w="4535" w:type="dxa"/>
            <w:vAlign w:val="center"/>
          </w:tcPr>
          <w:p>
            <w:pPr>
              <w:pStyle w:val="10"/>
            </w:pPr>
            <w:r>
              <w:t>福利费</w:t>
            </w:r>
          </w:p>
        </w:tc>
        <w:tc>
          <w:tcPr>
            <w:tcW w:w="2551" w:type="dxa"/>
            <w:vAlign w:val="center"/>
          </w:tcPr>
          <w:p>
            <w:pPr>
              <w:pStyle w:val="9"/>
            </w:pPr>
            <w:r>
              <w:t>6.87</w:t>
            </w:r>
          </w:p>
        </w:tc>
        <w:tc>
          <w:tcPr>
            <w:tcW w:w="2551" w:type="dxa"/>
            <w:vAlign w:val="center"/>
          </w:tcPr>
          <w:p>
            <w:pPr>
              <w:pStyle w:val="9"/>
            </w:pPr>
          </w:p>
        </w:tc>
        <w:tc>
          <w:tcPr>
            <w:tcW w:w="2551" w:type="dxa"/>
            <w:vAlign w:val="center"/>
          </w:tcPr>
          <w:p>
            <w:pPr>
              <w:pStyle w:val="9"/>
            </w:pPr>
            <w:r>
              <w:t>6.87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23</w:t>
            </w:r>
          </w:p>
        </w:tc>
        <w:tc>
          <w:tcPr>
            <w:tcW w:w="1191" w:type="dxa"/>
            <w:vAlign w:val="center"/>
          </w:tcPr>
          <w:p>
            <w:pPr>
              <w:pStyle w:val="10"/>
            </w:pPr>
            <w:r>
              <w:t>30231</w:t>
            </w:r>
          </w:p>
        </w:tc>
        <w:tc>
          <w:tcPr>
            <w:tcW w:w="4535" w:type="dxa"/>
            <w:vAlign w:val="center"/>
          </w:tcPr>
          <w:p>
            <w:pPr>
              <w:pStyle w:val="10"/>
            </w:pPr>
            <w:r>
              <w:t>公务用车运行维护费</w:t>
            </w:r>
          </w:p>
        </w:tc>
        <w:tc>
          <w:tcPr>
            <w:tcW w:w="2551" w:type="dxa"/>
            <w:vAlign w:val="center"/>
          </w:tcPr>
          <w:p>
            <w:pPr>
              <w:pStyle w:val="9"/>
            </w:pPr>
            <w:r>
              <w:t>10.38</w:t>
            </w:r>
          </w:p>
        </w:tc>
        <w:tc>
          <w:tcPr>
            <w:tcW w:w="2551" w:type="dxa"/>
            <w:vAlign w:val="center"/>
          </w:tcPr>
          <w:p>
            <w:pPr>
              <w:pStyle w:val="9"/>
            </w:pPr>
          </w:p>
        </w:tc>
        <w:tc>
          <w:tcPr>
            <w:tcW w:w="2551" w:type="dxa"/>
            <w:vAlign w:val="center"/>
          </w:tcPr>
          <w:p>
            <w:pPr>
              <w:pStyle w:val="9"/>
            </w:pPr>
            <w:r>
              <w:t>10.38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24</w:t>
            </w:r>
          </w:p>
        </w:tc>
        <w:tc>
          <w:tcPr>
            <w:tcW w:w="1191" w:type="dxa"/>
            <w:vAlign w:val="center"/>
          </w:tcPr>
          <w:p>
            <w:pPr>
              <w:pStyle w:val="10"/>
            </w:pPr>
            <w:r>
              <w:t>30239</w:t>
            </w:r>
          </w:p>
        </w:tc>
        <w:tc>
          <w:tcPr>
            <w:tcW w:w="4535" w:type="dxa"/>
            <w:vAlign w:val="center"/>
          </w:tcPr>
          <w:p>
            <w:pPr>
              <w:pStyle w:val="10"/>
            </w:pPr>
            <w:r>
              <w:t>其他交通费用</w:t>
            </w:r>
          </w:p>
        </w:tc>
        <w:tc>
          <w:tcPr>
            <w:tcW w:w="2551" w:type="dxa"/>
            <w:vAlign w:val="center"/>
          </w:tcPr>
          <w:p>
            <w:pPr>
              <w:pStyle w:val="9"/>
            </w:pPr>
            <w:r>
              <w:t>39.69</w:t>
            </w:r>
          </w:p>
        </w:tc>
        <w:tc>
          <w:tcPr>
            <w:tcW w:w="2551" w:type="dxa"/>
            <w:vAlign w:val="center"/>
          </w:tcPr>
          <w:p>
            <w:pPr>
              <w:pStyle w:val="9"/>
            </w:pPr>
          </w:p>
        </w:tc>
        <w:tc>
          <w:tcPr>
            <w:tcW w:w="2551" w:type="dxa"/>
            <w:vAlign w:val="center"/>
          </w:tcPr>
          <w:p>
            <w:pPr>
              <w:pStyle w:val="9"/>
            </w:pPr>
            <w:r>
              <w:t>39.69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25</w:t>
            </w:r>
          </w:p>
        </w:tc>
        <w:tc>
          <w:tcPr>
            <w:tcW w:w="1191" w:type="dxa"/>
            <w:vAlign w:val="center"/>
          </w:tcPr>
          <w:p>
            <w:pPr>
              <w:pStyle w:val="10"/>
            </w:pPr>
            <w:r>
              <w:t>30299</w:t>
            </w:r>
          </w:p>
        </w:tc>
        <w:tc>
          <w:tcPr>
            <w:tcW w:w="4535" w:type="dxa"/>
            <w:vAlign w:val="center"/>
          </w:tcPr>
          <w:p>
            <w:pPr>
              <w:pStyle w:val="10"/>
            </w:pPr>
            <w:r>
              <w:t>其他商品和服务支出</w:t>
            </w:r>
          </w:p>
        </w:tc>
        <w:tc>
          <w:tcPr>
            <w:tcW w:w="2551" w:type="dxa"/>
            <w:vAlign w:val="center"/>
          </w:tcPr>
          <w:p>
            <w:pPr>
              <w:pStyle w:val="9"/>
            </w:pPr>
            <w:r>
              <w:t>4.13</w:t>
            </w:r>
          </w:p>
        </w:tc>
        <w:tc>
          <w:tcPr>
            <w:tcW w:w="2551" w:type="dxa"/>
            <w:vAlign w:val="center"/>
          </w:tcPr>
          <w:p>
            <w:pPr>
              <w:pStyle w:val="9"/>
            </w:pPr>
          </w:p>
        </w:tc>
        <w:tc>
          <w:tcPr>
            <w:tcW w:w="2551" w:type="dxa"/>
            <w:vAlign w:val="center"/>
          </w:tcPr>
          <w:p>
            <w:pPr>
              <w:pStyle w:val="9"/>
            </w:pPr>
            <w:r>
              <w:t>4.13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26</w:t>
            </w:r>
          </w:p>
        </w:tc>
        <w:tc>
          <w:tcPr>
            <w:tcW w:w="1191" w:type="dxa"/>
            <w:vAlign w:val="center"/>
          </w:tcPr>
          <w:p>
            <w:pPr>
              <w:pStyle w:val="10"/>
            </w:pPr>
            <w:r>
              <w:t>303</w:t>
            </w:r>
          </w:p>
        </w:tc>
        <w:tc>
          <w:tcPr>
            <w:tcW w:w="4535" w:type="dxa"/>
            <w:vAlign w:val="center"/>
          </w:tcPr>
          <w:p>
            <w:pPr>
              <w:pStyle w:val="10"/>
            </w:pPr>
            <w:r>
              <w:t>对个人和家庭的补助</w:t>
            </w:r>
          </w:p>
        </w:tc>
        <w:tc>
          <w:tcPr>
            <w:tcW w:w="2551" w:type="dxa"/>
            <w:vAlign w:val="center"/>
          </w:tcPr>
          <w:p>
            <w:pPr>
              <w:pStyle w:val="9"/>
            </w:pPr>
            <w:r>
              <w:t>172.82</w:t>
            </w:r>
          </w:p>
        </w:tc>
        <w:tc>
          <w:tcPr>
            <w:tcW w:w="2551" w:type="dxa"/>
            <w:vAlign w:val="center"/>
          </w:tcPr>
          <w:p>
            <w:pPr>
              <w:pStyle w:val="9"/>
            </w:pPr>
            <w:r>
              <w:t>172.82</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27</w:t>
            </w:r>
          </w:p>
        </w:tc>
        <w:tc>
          <w:tcPr>
            <w:tcW w:w="1191" w:type="dxa"/>
            <w:vAlign w:val="center"/>
          </w:tcPr>
          <w:p>
            <w:pPr>
              <w:pStyle w:val="10"/>
            </w:pPr>
            <w:r>
              <w:t>30302</w:t>
            </w:r>
          </w:p>
        </w:tc>
        <w:tc>
          <w:tcPr>
            <w:tcW w:w="4535" w:type="dxa"/>
            <w:vAlign w:val="center"/>
          </w:tcPr>
          <w:p>
            <w:pPr>
              <w:pStyle w:val="10"/>
            </w:pPr>
            <w:r>
              <w:t>退休费</w:t>
            </w:r>
          </w:p>
        </w:tc>
        <w:tc>
          <w:tcPr>
            <w:tcW w:w="2551" w:type="dxa"/>
            <w:vAlign w:val="center"/>
          </w:tcPr>
          <w:p>
            <w:pPr>
              <w:pStyle w:val="9"/>
            </w:pPr>
            <w:r>
              <w:t>133.33</w:t>
            </w:r>
          </w:p>
        </w:tc>
        <w:tc>
          <w:tcPr>
            <w:tcW w:w="2551" w:type="dxa"/>
            <w:vAlign w:val="center"/>
          </w:tcPr>
          <w:p>
            <w:pPr>
              <w:pStyle w:val="9"/>
            </w:pPr>
            <w:r>
              <w:t>133.33</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28</w:t>
            </w:r>
          </w:p>
        </w:tc>
        <w:tc>
          <w:tcPr>
            <w:tcW w:w="1191" w:type="dxa"/>
            <w:vAlign w:val="center"/>
          </w:tcPr>
          <w:p>
            <w:pPr>
              <w:pStyle w:val="10"/>
            </w:pPr>
            <w:r>
              <w:t>30305</w:t>
            </w:r>
          </w:p>
        </w:tc>
        <w:tc>
          <w:tcPr>
            <w:tcW w:w="4535" w:type="dxa"/>
            <w:vAlign w:val="center"/>
          </w:tcPr>
          <w:p>
            <w:pPr>
              <w:pStyle w:val="10"/>
            </w:pPr>
            <w:r>
              <w:t>生活补助</w:t>
            </w:r>
          </w:p>
        </w:tc>
        <w:tc>
          <w:tcPr>
            <w:tcW w:w="2551" w:type="dxa"/>
            <w:vAlign w:val="center"/>
          </w:tcPr>
          <w:p>
            <w:pPr>
              <w:pStyle w:val="9"/>
            </w:pPr>
            <w:r>
              <w:t>1.05</w:t>
            </w:r>
          </w:p>
        </w:tc>
        <w:tc>
          <w:tcPr>
            <w:tcW w:w="2551" w:type="dxa"/>
            <w:vAlign w:val="center"/>
          </w:tcPr>
          <w:p>
            <w:pPr>
              <w:pStyle w:val="9"/>
            </w:pPr>
            <w:r>
              <w:t>1.05</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29</w:t>
            </w:r>
          </w:p>
        </w:tc>
        <w:tc>
          <w:tcPr>
            <w:tcW w:w="1191" w:type="dxa"/>
            <w:vAlign w:val="center"/>
          </w:tcPr>
          <w:p>
            <w:pPr>
              <w:pStyle w:val="10"/>
            </w:pPr>
            <w:r>
              <w:t>30307</w:t>
            </w:r>
          </w:p>
        </w:tc>
        <w:tc>
          <w:tcPr>
            <w:tcW w:w="4535" w:type="dxa"/>
            <w:vAlign w:val="center"/>
          </w:tcPr>
          <w:p>
            <w:pPr>
              <w:pStyle w:val="10"/>
            </w:pPr>
            <w:r>
              <w:t>医疗费补助</w:t>
            </w:r>
          </w:p>
        </w:tc>
        <w:tc>
          <w:tcPr>
            <w:tcW w:w="2551" w:type="dxa"/>
            <w:vAlign w:val="center"/>
          </w:tcPr>
          <w:p>
            <w:pPr>
              <w:pStyle w:val="9"/>
            </w:pPr>
            <w:r>
              <w:t>38.38</w:t>
            </w:r>
          </w:p>
        </w:tc>
        <w:tc>
          <w:tcPr>
            <w:tcW w:w="2551" w:type="dxa"/>
            <w:vAlign w:val="center"/>
          </w:tcPr>
          <w:p>
            <w:pPr>
              <w:pStyle w:val="9"/>
            </w:pPr>
            <w:r>
              <w:t>38.38</w:t>
            </w:r>
          </w:p>
        </w:tc>
        <w:tc>
          <w:tcPr>
            <w:tcW w:w="255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r>
              <w:t>30</w:t>
            </w:r>
          </w:p>
        </w:tc>
        <w:tc>
          <w:tcPr>
            <w:tcW w:w="1191" w:type="dxa"/>
            <w:vAlign w:val="center"/>
          </w:tcPr>
          <w:p>
            <w:pPr>
              <w:pStyle w:val="10"/>
            </w:pPr>
            <w:r>
              <w:t>30309</w:t>
            </w:r>
          </w:p>
        </w:tc>
        <w:tc>
          <w:tcPr>
            <w:tcW w:w="4535" w:type="dxa"/>
            <w:vAlign w:val="center"/>
          </w:tcPr>
          <w:p>
            <w:pPr>
              <w:pStyle w:val="10"/>
            </w:pPr>
            <w:r>
              <w:t>奖励金</w:t>
            </w:r>
          </w:p>
        </w:tc>
        <w:tc>
          <w:tcPr>
            <w:tcW w:w="2551" w:type="dxa"/>
            <w:vAlign w:val="center"/>
          </w:tcPr>
          <w:p>
            <w:pPr>
              <w:pStyle w:val="9"/>
            </w:pPr>
            <w:r>
              <w:t>0.06</w:t>
            </w:r>
          </w:p>
        </w:tc>
        <w:tc>
          <w:tcPr>
            <w:tcW w:w="2551" w:type="dxa"/>
            <w:vAlign w:val="center"/>
          </w:tcPr>
          <w:p>
            <w:pPr>
              <w:pStyle w:val="9"/>
            </w:pPr>
            <w:r>
              <w:t>0.06</w:t>
            </w:r>
          </w:p>
        </w:tc>
        <w:tc>
          <w:tcPr>
            <w:tcW w:w="2551" w:type="dxa"/>
            <w:vAlign w:val="center"/>
          </w:tcPr>
          <w:p>
            <w:pPr>
              <w:pStyle w:val="9"/>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color w:val="000000"/>
          <w:sz w:val="36"/>
        </w:rPr>
        <w:t>单位预算政府性基金预算财政拨款支出表</w:t>
      </w:r>
    </w:p>
    <w:tbl>
      <w:tblPr>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注：无政府性基金预算财政拨款预算，空表列示。</w:t>
      </w:r>
    </w:p>
    <w:p>
      <w:pPr>
        <w:spacing w:before="0" w:after="0" w:line="240" w:lineRule="auto"/>
        <w:ind w:firstLine="0"/>
        <w:jc w:val="center"/>
        <w:outlineLvl w:val="4"/>
      </w:pPr>
      <w:r>
        <w:rPr>
          <w:color w:val="000000"/>
          <w:sz w:val="36"/>
        </w:rPr>
        <w:t>单位预算国有资本经营预算财政拨款支出表</w:t>
      </w:r>
    </w:p>
    <w:tbl>
      <w:tblPr>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2551" w:type="dxa"/>
            <w:tcBorders>
              <w:top w:val="single" w:color="FFFFFF" w:sz="6" w:space="0"/>
              <w:left w:val="single" w:color="FFFFFF" w:sz="6" w:space="0"/>
              <w:right w:val="single" w:color="FFFFFF" w:sz="6" w:space="0"/>
            </w:tcBorders>
            <w:vAlign w:val="center"/>
          </w:tcPr>
          <w:p>
            <w:pPr>
              <w:pStyle w:val="6"/>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5726" w:type="dxa"/>
            <w:gridSpan w:val="2"/>
            <w:vAlign w:val="center"/>
          </w:tcPr>
          <w:p>
            <w:pPr>
              <w:pStyle w:val="8"/>
            </w:pPr>
            <w:r>
              <w:t>功能分类科目</w:t>
            </w:r>
          </w:p>
        </w:tc>
        <w:tc>
          <w:tcPr>
            <w:tcW w:w="2551" w:type="dxa"/>
            <w:vMerge w:val="restart"/>
            <w:vAlign w:val="center"/>
          </w:tcPr>
          <w:p>
            <w:pPr>
              <w:pStyle w:val="8"/>
            </w:pPr>
            <w:r>
              <w:t>合计</w:t>
            </w:r>
          </w:p>
        </w:tc>
        <w:tc>
          <w:tcPr>
            <w:tcW w:w="2551" w:type="dxa"/>
            <w:vMerge w:val="restart"/>
            <w:vAlign w:val="center"/>
          </w:tcPr>
          <w:p>
            <w:pPr>
              <w:pStyle w:val="8"/>
            </w:pPr>
            <w:r>
              <w:t>基本支出</w:t>
            </w:r>
          </w:p>
        </w:tc>
        <w:tc>
          <w:tcPr>
            <w:tcW w:w="2551" w:type="dxa"/>
            <w:vMerge w:val="restart"/>
            <w:vAlign w:val="center"/>
          </w:tcPr>
          <w:p>
            <w:pPr>
              <w:pStyle w:val="8"/>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vAlign w:val="top"/>
          </w:tcPr>
          <w:p/>
        </w:tc>
        <w:tc>
          <w:tcPr>
            <w:tcW w:w="1191" w:type="dxa"/>
            <w:vAlign w:val="center"/>
          </w:tcPr>
          <w:p>
            <w:pPr>
              <w:pStyle w:val="8"/>
            </w:pPr>
            <w:r>
              <w:t>科目编码</w:t>
            </w:r>
          </w:p>
        </w:tc>
        <w:tc>
          <w:tcPr>
            <w:tcW w:w="4535" w:type="dxa"/>
            <w:vAlign w:val="center"/>
          </w:tcPr>
          <w:p>
            <w:pPr>
              <w:pStyle w:val="8"/>
            </w:pPr>
            <w:r>
              <w:t>科目名称</w:t>
            </w:r>
          </w:p>
        </w:tc>
        <w:tc>
          <w:tcPr>
            <w:tcW w:w="2551" w:type="dxa"/>
            <w:vMerge w:val="continue"/>
            <w:vAlign w:val="top"/>
          </w:tcPr>
          <w:p/>
        </w:tc>
        <w:tc>
          <w:tcPr>
            <w:tcW w:w="2551" w:type="dxa"/>
            <w:vMerge w:val="continue"/>
            <w:vAlign w:val="top"/>
          </w:tcPr>
          <w:p/>
        </w:tc>
        <w:tc>
          <w:tcPr>
            <w:tcW w:w="2551"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8"/>
            </w:pPr>
            <w:r>
              <w:t>栏次</w:t>
            </w:r>
          </w:p>
        </w:tc>
        <w:tc>
          <w:tcPr>
            <w:tcW w:w="1191" w:type="dxa"/>
            <w:vAlign w:val="center"/>
          </w:tcPr>
          <w:p>
            <w:pPr>
              <w:pStyle w:val="8"/>
            </w:pPr>
            <w:r>
              <w:t>1</w:t>
            </w:r>
          </w:p>
        </w:tc>
        <w:tc>
          <w:tcPr>
            <w:tcW w:w="4535" w:type="dxa"/>
            <w:vAlign w:val="center"/>
          </w:tcPr>
          <w:p>
            <w:pPr>
              <w:pStyle w:val="8"/>
            </w:pPr>
            <w:r>
              <w:t>2</w:t>
            </w:r>
          </w:p>
        </w:tc>
        <w:tc>
          <w:tcPr>
            <w:tcW w:w="2551" w:type="dxa"/>
            <w:vAlign w:val="center"/>
          </w:tcPr>
          <w:p>
            <w:pPr>
              <w:pStyle w:val="8"/>
            </w:pPr>
            <w:r>
              <w:t>3</w:t>
            </w:r>
          </w:p>
        </w:tc>
        <w:tc>
          <w:tcPr>
            <w:tcW w:w="2551" w:type="dxa"/>
            <w:vAlign w:val="center"/>
          </w:tcPr>
          <w:p>
            <w:pPr>
              <w:pStyle w:val="8"/>
            </w:pPr>
            <w:r>
              <w:t>4</w:t>
            </w:r>
          </w:p>
        </w:tc>
        <w:tc>
          <w:tcPr>
            <w:tcW w:w="255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1"/>
            </w:pPr>
          </w:p>
        </w:tc>
        <w:tc>
          <w:tcPr>
            <w:tcW w:w="1191" w:type="dxa"/>
            <w:vAlign w:val="center"/>
          </w:tcPr>
          <w:p>
            <w:pPr>
              <w:pStyle w:val="10"/>
            </w:pPr>
          </w:p>
        </w:tc>
        <w:tc>
          <w:tcPr>
            <w:tcW w:w="4535" w:type="dxa"/>
            <w:vAlign w:val="center"/>
          </w:tcPr>
          <w:p>
            <w:pPr>
              <w:pStyle w:val="10"/>
            </w:pPr>
          </w:p>
        </w:tc>
        <w:tc>
          <w:tcPr>
            <w:tcW w:w="2551" w:type="dxa"/>
            <w:vAlign w:val="center"/>
          </w:tcPr>
          <w:p>
            <w:pPr>
              <w:pStyle w:val="9"/>
            </w:pPr>
          </w:p>
        </w:tc>
        <w:tc>
          <w:tcPr>
            <w:tcW w:w="2551" w:type="dxa"/>
            <w:vAlign w:val="center"/>
          </w:tcPr>
          <w:p>
            <w:pPr>
              <w:pStyle w:val="9"/>
            </w:pPr>
          </w:p>
        </w:tc>
        <w:tc>
          <w:tcPr>
            <w:tcW w:w="2551" w:type="dxa"/>
            <w:vAlign w:val="center"/>
          </w:tcPr>
          <w:p>
            <w:pPr>
              <w:pStyle w:val="9"/>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color w:val="000000"/>
          <w:sz w:val="21"/>
        </w:rPr>
        <w:t>注：无国有资本经营预算财政拨款预算，空表列示。</w:t>
      </w:r>
    </w:p>
    <w:p>
      <w:pPr>
        <w:spacing w:before="0" w:after="0" w:line="240" w:lineRule="auto"/>
        <w:ind w:firstLine="0"/>
        <w:jc w:val="center"/>
        <w:outlineLvl w:val="4"/>
      </w:pPr>
      <w:r>
        <w:rPr>
          <w:color w:val="000000"/>
          <w:sz w:val="36"/>
        </w:rPr>
        <w:t>单位预算财政拨款“三公”经费支出表</w:t>
      </w:r>
    </w:p>
    <w:tbl>
      <w:tblPr>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7"/>
            </w:pPr>
            <w:r>
              <w:t>320001遵化市人民检察院本级</w:t>
            </w:r>
          </w:p>
        </w:tc>
        <w:tc>
          <w:tcPr>
            <w:tcW w:w="2381" w:type="dxa"/>
            <w:tcBorders>
              <w:top w:val="single" w:color="FFFFFF" w:sz="6" w:space="0"/>
              <w:left w:val="single" w:color="FFFFFF" w:sz="6" w:space="0"/>
              <w:right w:val="single" w:color="FFFFFF" w:sz="6" w:space="0"/>
            </w:tcBorders>
            <w:vAlign w:val="center"/>
          </w:tcPr>
          <w:p>
            <w:pPr>
              <w:pStyle w:val="6"/>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8"/>
            </w:pPr>
            <w:r>
              <w:t>序号</w:t>
            </w:r>
          </w:p>
        </w:tc>
        <w:tc>
          <w:tcPr>
            <w:tcW w:w="3798" w:type="dxa"/>
            <w:vMerge w:val="restart"/>
            <w:vAlign w:val="center"/>
          </w:tcPr>
          <w:p>
            <w:pPr>
              <w:pStyle w:val="8"/>
            </w:pPr>
            <w:r>
              <w:t>项  目</w:t>
            </w:r>
          </w:p>
        </w:tc>
        <w:tc>
          <w:tcPr>
            <w:tcW w:w="9524" w:type="dxa"/>
            <w:gridSpan w:val="4"/>
            <w:vAlign w:val="center"/>
          </w:tcPr>
          <w:p>
            <w:pPr>
              <w:pStyle w:val="8"/>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vAlign w:val="top"/>
          </w:tcPr>
          <w:p/>
        </w:tc>
        <w:tc>
          <w:tcPr>
            <w:tcW w:w="3798" w:type="dxa"/>
            <w:vMerge w:val="continue"/>
            <w:vAlign w:val="top"/>
          </w:tcPr>
          <w:p/>
        </w:tc>
        <w:tc>
          <w:tcPr>
            <w:tcW w:w="2381" w:type="dxa"/>
            <w:vAlign w:val="center"/>
          </w:tcPr>
          <w:p>
            <w:pPr>
              <w:pStyle w:val="8"/>
            </w:pPr>
            <w:r>
              <w:t>合计</w:t>
            </w:r>
          </w:p>
        </w:tc>
        <w:tc>
          <w:tcPr>
            <w:tcW w:w="2381" w:type="dxa"/>
            <w:vAlign w:val="center"/>
          </w:tcPr>
          <w:p>
            <w:pPr>
              <w:pStyle w:val="8"/>
            </w:pPr>
            <w:r>
              <w:t>一般公共预算              财政拨款</w:t>
            </w:r>
          </w:p>
        </w:tc>
        <w:tc>
          <w:tcPr>
            <w:tcW w:w="2381" w:type="dxa"/>
            <w:vAlign w:val="center"/>
          </w:tcPr>
          <w:p>
            <w:pPr>
              <w:pStyle w:val="8"/>
            </w:pPr>
            <w:r>
              <w:t>政府性基金                  预算拨款</w:t>
            </w:r>
          </w:p>
        </w:tc>
        <w:tc>
          <w:tcPr>
            <w:tcW w:w="2381" w:type="dxa"/>
            <w:vAlign w:val="center"/>
          </w:tcPr>
          <w:p>
            <w:pPr>
              <w:pStyle w:val="8"/>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8"/>
            </w:pPr>
            <w:r>
              <w:t>栏次</w:t>
            </w:r>
          </w:p>
        </w:tc>
        <w:tc>
          <w:tcPr>
            <w:tcW w:w="3798" w:type="dxa"/>
            <w:vAlign w:val="center"/>
          </w:tcPr>
          <w:p>
            <w:pPr>
              <w:pStyle w:val="8"/>
            </w:pPr>
            <w:r>
              <w:t>1</w:t>
            </w:r>
          </w:p>
        </w:tc>
        <w:tc>
          <w:tcPr>
            <w:tcW w:w="2381" w:type="dxa"/>
            <w:vAlign w:val="center"/>
          </w:tcPr>
          <w:p>
            <w:pPr>
              <w:pStyle w:val="8"/>
            </w:pPr>
            <w:r>
              <w:t>2</w:t>
            </w:r>
          </w:p>
        </w:tc>
        <w:tc>
          <w:tcPr>
            <w:tcW w:w="2381" w:type="dxa"/>
            <w:vAlign w:val="center"/>
          </w:tcPr>
          <w:p>
            <w:pPr>
              <w:pStyle w:val="8"/>
            </w:pPr>
            <w:r>
              <w:t>3</w:t>
            </w:r>
          </w:p>
        </w:tc>
        <w:tc>
          <w:tcPr>
            <w:tcW w:w="2381" w:type="dxa"/>
            <w:vAlign w:val="center"/>
          </w:tcPr>
          <w:p>
            <w:pPr>
              <w:pStyle w:val="8"/>
            </w:pPr>
            <w:r>
              <w:t>4</w:t>
            </w:r>
          </w:p>
        </w:tc>
        <w:tc>
          <w:tcPr>
            <w:tcW w:w="2381" w:type="dxa"/>
            <w:vAlign w:val="center"/>
          </w:tcPr>
          <w:p>
            <w:pPr>
              <w:pStyle w:val="8"/>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1</w:t>
            </w:r>
          </w:p>
        </w:tc>
        <w:tc>
          <w:tcPr>
            <w:tcW w:w="3798" w:type="dxa"/>
            <w:vAlign w:val="center"/>
          </w:tcPr>
          <w:p>
            <w:pPr>
              <w:pStyle w:val="12"/>
            </w:pPr>
            <w:r>
              <w:t>合计</w:t>
            </w:r>
          </w:p>
        </w:tc>
        <w:tc>
          <w:tcPr>
            <w:tcW w:w="2381" w:type="dxa"/>
            <w:vAlign w:val="center"/>
          </w:tcPr>
          <w:p>
            <w:pPr>
              <w:pStyle w:val="13"/>
            </w:pPr>
            <w:r>
              <w:t>11.75</w:t>
            </w:r>
          </w:p>
        </w:tc>
        <w:tc>
          <w:tcPr>
            <w:tcW w:w="2381" w:type="dxa"/>
            <w:vAlign w:val="center"/>
          </w:tcPr>
          <w:p>
            <w:pPr>
              <w:pStyle w:val="13"/>
            </w:pPr>
            <w:r>
              <w:t>11.75</w:t>
            </w:r>
          </w:p>
        </w:tc>
        <w:tc>
          <w:tcPr>
            <w:tcW w:w="2381" w:type="dxa"/>
            <w:vAlign w:val="center"/>
          </w:tcPr>
          <w:p>
            <w:pPr>
              <w:pStyle w:val="13"/>
            </w:pPr>
          </w:p>
        </w:tc>
        <w:tc>
          <w:tcPr>
            <w:tcW w:w="2381" w:type="dxa"/>
            <w:vAlign w:val="center"/>
          </w:tcPr>
          <w:p>
            <w:pPr>
              <w:pStyle w:val="13"/>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2</w:t>
            </w:r>
          </w:p>
        </w:tc>
        <w:tc>
          <w:tcPr>
            <w:tcW w:w="3798" w:type="dxa"/>
            <w:vAlign w:val="center"/>
          </w:tcPr>
          <w:p>
            <w:pPr>
              <w:pStyle w:val="10"/>
            </w:pPr>
            <w:r>
              <w:t>“三公”经费小计</w:t>
            </w:r>
          </w:p>
        </w:tc>
        <w:tc>
          <w:tcPr>
            <w:tcW w:w="2381" w:type="dxa"/>
            <w:vAlign w:val="center"/>
          </w:tcPr>
          <w:p>
            <w:pPr>
              <w:pStyle w:val="9"/>
            </w:pPr>
            <w:r>
              <w:t>11.75</w:t>
            </w:r>
          </w:p>
        </w:tc>
        <w:tc>
          <w:tcPr>
            <w:tcW w:w="2381" w:type="dxa"/>
            <w:vAlign w:val="center"/>
          </w:tcPr>
          <w:p>
            <w:pPr>
              <w:pStyle w:val="9"/>
            </w:pPr>
            <w:r>
              <w:t>11.75</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3</w:t>
            </w:r>
          </w:p>
        </w:tc>
        <w:tc>
          <w:tcPr>
            <w:tcW w:w="3798" w:type="dxa"/>
            <w:vAlign w:val="center"/>
          </w:tcPr>
          <w:p>
            <w:pPr>
              <w:pStyle w:val="10"/>
            </w:pPr>
            <w:r>
              <w:t>一、因公出国（境）费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4</w:t>
            </w:r>
          </w:p>
        </w:tc>
        <w:tc>
          <w:tcPr>
            <w:tcW w:w="3798" w:type="dxa"/>
            <w:vAlign w:val="center"/>
          </w:tcPr>
          <w:p>
            <w:pPr>
              <w:pStyle w:val="10"/>
            </w:pPr>
            <w:r>
              <w:t xml:space="preserve">    其中：教学科研人员因公出国（境）费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5</w:t>
            </w:r>
          </w:p>
        </w:tc>
        <w:tc>
          <w:tcPr>
            <w:tcW w:w="3798" w:type="dxa"/>
            <w:vAlign w:val="center"/>
          </w:tcPr>
          <w:p>
            <w:pPr>
              <w:pStyle w:val="10"/>
            </w:pPr>
            <w:r>
              <w:t xml:space="preserve">          其他因公出国（境）费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6</w:t>
            </w:r>
          </w:p>
        </w:tc>
        <w:tc>
          <w:tcPr>
            <w:tcW w:w="3798" w:type="dxa"/>
            <w:vAlign w:val="center"/>
          </w:tcPr>
          <w:p>
            <w:pPr>
              <w:pStyle w:val="10"/>
            </w:pPr>
            <w:r>
              <w:t>二、公务用车购置及运维费</w:t>
            </w:r>
          </w:p>
        </w:tc>
        <w:tc>
          <w:tcPr>
            <w:tcW w:w="2381" w:type="dxa"/>
            <w:vAlign w:val="center"/>
          </w:tcPr>
          <w:p>
            <w:pPr>
              <w:pStyle w:val="9"/>
            </w:pPr>
            <w:r>
              <w:t>10.38</w:t>
            </w:r>
          </w:p>
        </w:tc>
        <w:tc>
          <w:tcPr>
            <w:tcW w:w="2381" w:type="dxa"/>
            <w:vAlign w:val="center"/>
          </w:tcPr>
          <w:p>
            <w:pPr>
              <w:pStyle w:val="9"/>
            </w:pPr>
            <w:r>
              <w:t>10.38</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7</w:t>
            </w:r>
          </w:p>
        </w:tc>
        <w:tc>
          <w:tcPr>
            <w:tcW w:w="3798" w:type="dxa"/>
            <w:vAlign w:val="center"/>
          </w:tcPr>
          <w:p>
            <w:pPr>
              <w:pStyle w:val="10"/>
            </w:pPr>
            <w:r>
              <w:t xml:space="preserve">    其中：公务用车购置费</w:t>
            </w: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8</w:t>
            </w:r>
          </w:p>
        </w:tc>
        <w:tc>
          <w:tcPr>
            <w:tcW w:w="3798" w:type="dxa"/>
            <w:vAlign w:val="center"/>
          </w:tcPr>
          <w:p>
            <w:pPr>
              <w:pStyle w:val="10"/>
            </w:pPr>
            <w:r>
              <w:t xml:space="preserve">          公务用车运行维护费</w:t>
            </w:r>
          </w:p>
        </w:tc>
        <w:tc>
          <w:tcPr>
            <w:tcW w:w="2381" w:type="dxa"/>
            <w:vAlign w:val="center"/>
          </w:tcPr>
          <w:p>
            <w:pPr>
              <w:pStyle w:val="9"/>
            </w:pPr>
            <w:r>
              <w:t>10.38</w:t>
            </w:r>
          </w:p>
        </w:tc>
        <w:tc>
          <w:tcPr>
            <w:tcW w:w="2381" w:type="dxa"/>
            <w:vAlign w:val="center"/>
          </w:tcPr>
          <w:p>
            <w:pPr>
              <w:pStyle w:val="9"/>
            </w:pPr>
            <w:r>
              <w:t>10.38</w:t>
            </w:r>
          </w:p>
        </w:tc>
        <w:tc>
          <w:tcPr>
            <w:tcW w:w="2381" w:type="dxa"/>
            <w:vAlign w:val="center"/>
          </w:tcPr>
          <w:p>
            <w:pPr>
              <w:pStyle w:val="9"/>
            </w:pPr>
          </w:p>
        </w:tc>
        <w:tc>
          <w:tcPr>
            <w:tcW w:w="2381" w:type="dxa"/>
            <w:vAlign w:val="center"/>
          </w:tcPr>
          <w:p>
            <w:pPr>
              <w:pStyle w:val="9"/>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1"/>
            </w:pPr>
            <w:r>
              <w:t>9</w:t>
            </w:r>
          </w:p>
        </w:tc>
        <w:tc>
          <w:tcPr>
            <w:tcW w:w="3798" w:type="dxa"/>
            <w:vAlign w:val="center"/>
          </w:tcPr>
          <w:p>
            <w:pPr>
              <w:pStyle w:val="10"/>
            </w:pPr>
            <w:r>
              <w:t>三、公务接待费</w:t>
            </w:r>
          </w:p>
        </w:tc>
        <w:tc>
          <w:tcPr>
            <w:tcW w:w="2381" w:type="dxa"/>
            <w:vAlign w:val="center"/>
          </w:tcPr>
          <w:p>
            <w:pPr>
              <w:pStyle w:val="9"/>
            </w:pPr>
            <w:r>
              <w:t>1.37</w:t>
            </w:r>
          </w:p>
        </w:tc>
        <w:tc>
          <w:tcPr>
            <w:tcW w:w="2381" w:type="dxa"/>
            <w:vAlign w:val="center"/>
          </w:tcPr>
          <w:p>
            <w:pPr>
              <w:pStyle w:val="9"/>
            </w:pPr>
            <w:r>
              <w:t>1.37</w:t>
            </w:r>
          </w:p>
        </w:tc>
        <w:tc>
          <w:tcPr>
            <w:tcW w:w="2381" w:type="dxa"/>
            <w:vAlign w:val="center"/>
          </w:tcPr>
          <w:p>
            <w:pPr>
              <w:pStyle w:val="9"/>
            </w:pPr>
          </w:p>
        </w:tc>
        <w:tc>
          <w:tcPr>
            <w:tcW w:w="2381" w:type="dxa"/>
            <w:vAlign w:val="center"/>
          </w:tcPr>
          <w:p>
            <w:pPr>
              <w:pStyle w:val="9"/>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b w:val="0"/>
          <w:color w:val="000000"/>
          <w:sz w:val="44"/>
        </w:rPr>
        <w:t>遵化市人民检察院本级2025年单位预算信息公开情况说明</w:t>
      </w:r>
    </w:p>
    <w:p>
      <w:pPr>
        <w:spacing w:before="0" w:after="0" w:line="500" w:lineRule="exact"/>
        <w:ind w:firstLine="560"/>
        <w:jc w:val="left"/>
        <w:outlineLvl w:val="9"/>
      </w:pPr>
      <w:r>
        <w:rPr>
          <w:b w:val="0"/>
          <w:color w:val="000000"/>
          <w:sz w:val="28"/>
        </w:rPr>
        <w:t>按照《中华人民共和国预算法》、《地方预决算公开操作规程》和《关于进一步推进预算公开工作的实施意见》规定，现将遵化市人民检察院本级2025年单位预算公开如下：</w:t>
      </w:r>
    </w:p>
    <w:p>
      <w:pPr>
        <w:spacing w:before="10" w:after="10" w:line="240" w:lineRule="auto"/>
        <w:ind w:firstLine="640"/>
        <w:jc w:val="left"/>
        <w:outlineLvl w:val="5"/>
      </w:pPr>
      <w:r>
        <w:rPr>
          <w:color w:val="000000"/>
          <w:sz w:val="32"/>
        </w:rPr>
        <w:t>一、单位职责及机构设置情况</w:t>
      </w:r>
    </w:p>
    <w:p>
      <w:pPr>
        <w:spacing w:before="0" w:after="0" w:line="240" w:lineRule="auto"/>
        <w:ind w:firstLine="640"/>
        <w:jc w:val="left"/>
        <w:outlineLvl w:val="9"/>
      </w:pPr>
      <w:r>
        <w:rPr>
          <w:b/>
          <w:color w:val="000000"/>
          <w:sz w:val="32"/>
        </w:rPr>
        <w:t>单位职责：</w:t>
      </w:r>
    </w:p>
    <w:p>
      <w:pPr>
        <w:pStyle w:val="23"/>
      </w:pPr>
      <w:r>
        <w:t>（一）深入贯彻习近平新时代中国特色社会主义思想，深入贯彻党的路线方针和决策部署，坚持党对检察工作的绝对领导，坚决维护习近平总书记的核心地位，坚决维护党中央权威和集中统一领导。</w:t>
      </w:r>
    </w:p>
    <w:p>
      <w:pPr>
        <w:pStyle w:val="23"/>
      </w:pPr>
      <w:r>
        <w:t>（二）依法向市人民代表大会及其常务委员会提出议案。</w:t>
      </w:r>
    </w:p>
    <w:p>
      <w:pPr>
        <w:pStyle w:val="23"/>
      </w:pPr>
      <w:r>
        <w:t>（三）贯彻落实检察工作方针、总体规划，研究制定检察工作计划并组织实施。</w:t>
      </w:r>
    </w:p>
    <w:p>
      <w:pPr>
        <w:pStyle w:val="23"/>
      </w:pPr>
      <w:r>
        <w:t>（四）依照法律规定对直接受理的刑事案件行使侦查权。</w:t>
      </w:r>
    </w:p>
    <w:p>
      <w:pPr>
        <w:pStyle w:val="23"/>
      </w:pPr>
      <w:r>
        <w:t>（五）负责对管辖的各类刑事案件依法审查批准逮捕、决定逮捕、提起公诉。</w:t>
      </w:r>
    </w:p>
    <w:p>
      <w:pPr>
        <w:pStyle w:val="23"/>
      </w:pPr>
      <w:r>
        <w:t>（六）负责应由本院承办的刑事、民事、行政诉讼活动及刑事、民事、行政判决和裁定等生效法律文书执行的法律监督工作。</w:t>
      </w:r>
    </w:p>
    <w:p>
      <w:pPr>
        <w:pStyle w:val="23"/>
      </w:pPr>
      <w:r>
        <w:t>（七）负责由本院承办的提起公益诉讼工作。</w:t>
      </w:r>
    </w:p>
    <w:p>
      <w:pPr>
        <w:pStyle w:val="23"/>
      </w:pPr>
      <w:r>
        <w:t>（八）依法受理核准追诉案件，审查是否上报。</w:t>
      </w:r>
    </w:p>
    <w:p>
      <w:pPr>
        <w:pStyle w:val="23"/>
      </w:pPr>
      <w:r>
        <w:t>（九）负责应由本院承办的对看守所、社区矫正等执法活动的法律监督工作。</w:t>
      </w:r>
    </w:p>
    <w:p>
      <w:pPr>
        <w:pStyle w:val="23"/>
      </w:pPr>
      <w:r>
        <w:t>（十）受理向本院的控告申诉。</w:t>
      </w:r>
    </w:p>
    <w:p>
      <w:pPr>
        <w:pStyle w:val="23"/>
      </w:pPr>
      <w:r>
        <w:t>（十一）组织检察工作中法律政策具体应用问题的研究；组织开展检察理论研究工作。</w:t>
      </w:r>
    </w:p>
    <w:p>
      <w:pPr>
        <w:pStyle w:val="23"/>
      </w:pPr>
      <w:r>
        <w:t>（十二）负责检察人员思想政治教育和业务培训工作；按照权限管理检察官和其他工作人员。</w:t>
      </w:r>
    </w:p>
    <w:p>
      <w:pPr>
        <w:pStyle w:val="23"/>
      </w:pPr>
      <w:r>
        <w:t>（十三）负责本院检务督察工作</w:t>
      </w:r>
    </w:p>
    <w:p>
      <w:pPr>
        <w:pStyle w:val="23"/>
      </w:pPr>
      <w:r>
        <w:t>（十四）负责本院检务保障及检察技术、信息化建设工作。</w:t>
      </w:r>
    </w:p>
    <w:p>
      <w:pPr>
        <w:pStyle w:val="23"/>
      </w:pPr>
      <w:r>
        <w:t>（十五）完成其他应由本院负责的工作。</w:t>
      </w:r>
    </w:p>
    <w:p>
      <w:pPr>
        <w:spacing w:before="0" w:after="0" w:line="240" w:lineRule="auto"/>
        <w:ind w:firstLine="640"/>
        <w:jc w:val="left"/>
        <w:outlineLvl w:val="9"/>
      </w:pPr>
      <w:r>
        <w:rPr>
          <w:b/>
          <w:color w:val="000000"/>
          <w:sz w:val="32"/>
        </w:rPr>
        <w:t>机构设置：</w:t>
      </w:r>
    </w:p>
    <w:p>
      <w:pPr>
        <w:spacing w:before="0" w:after="0" w:line="240" w:lineRule="auto"/>
        <w:ind w:firstLine="0"/>
        <w:jc w:val="center"/>
        <w:outlineLvl w:val="9"/>
      </w:pPr>
      <w:r>
        <w:rPr>
          <w:color w:val="000000"/>
          <w:sz w:val="32"/>
        </w:rPr>
        <w:t>单位机构设置情况</w:t>
      </w:r>
    </w:p>
    <w:tbl>
      <w:tblPr>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8"/>
            </w:pPr>
            <w:r>
              <w:t>单位名称</w:t>
            </w:r>
          </w:p>
        </w:tc>
        <w:tc>
          <w:tcPr>
            <w:tcW w:w="1843" w:type="dxa"/>
            <w:vAlign w:val="center"/>
          </w:tcPr>
          <w:p>
            <w:pPr>
              <w:pStyle w:val="8"/>
            </w:pPr>
            <w:r>
              <w:t>单位性质</w:t>
            </w:r>
          </w:p>
        </w:tc>
        <w:tc>
          <w:tcPr>
            <w:tcW w:w="2126" w:type="dxa"/>
            <w:vAlign w:val="center"/>
          </w:tcPr>
          <w:p>
            <w:pPr>
              <w:pStyle w:val="8"/>
            </w:pPr>
            <w:r>
              <w:t>单位规格</w:t>
            </w:r>
          </w:p>
        </w:tc>
        <w:tc>
          <w:tcPr>
            <w:tcW w:w="3827" w:type="dxa"/>
            <w:vAlign w:val="center"/>
          </w:tcPr>
          <w:p>
            <w:pPr>
              <w:pStyle w:val="8"/>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0"/>
            </w:pPr>
            <w:r>
              <w:t>遵化市人民检察院本级</w:t>
            </w:r>
          </w:p>
        </w:tc>
        <w:tc>
          <w:tcPr>
            <w:tcW w:w="1843" w:type="dxa"/>
            <w:vAlign w:val="center"/>
          </w:tcPr>
          <w:p>
            <w:pPr>
              <w:pStyle w:val="11"/>
            </w:pPr>
            <w:r>
              <w:t>行政</w:t>
            </w:r>
          </w:p>
        </w:tc>
        <w:tc>
          <w:tcPr>
            <w:tcW w:w="2126" w:type="dxa"/>
            <w:vAlign w:val="center"/>
          </w:tcPr>
          <w:p>
            <w:pPr>
              <w:pStyle w:val="11"/>
            </w:pPr>
            <w:r>
              <w:t>正科级</w:t>
            </w:r>
          </w:p>
        </w:tc>
        <w:tc>
          <w:tcPr>
            <w:tcW w:w="3827" w:type="dxa"/>
            <w:vAlign w:val="center"/>
          </w:tcPr>
          <w:p>
            <w:pPr>
              <w:pStyle w:val="11"/>
            </w:pPr>
            <w:r>
              <w:t>财政拨款</w:t>
            </w:r>
          </w:p>
        </w:tc>
      </w:tr>
    </w:tbl>
    <w:p>
      <w:pPr>
        <w:spacing w:before="10" w:after="10" w:line="240" w:lineRule="auto"/>
        <w:ind w:firstLine="640"/>
        <w:jc w:val="left"/>
        <w:outlineLvl w:val="5"/>
      </w:pPr>
      <w:r>
        <w:rPr>
          <w:color w:val="000000"/>
          <w:sz w:val="32"/>
        </w:rPr>
        <w:t>二、单位预算安排的总体情况</w:t>
      </w:r>
    </w:p>
    <w:p>
      <w:pPr>
        <w:pStyle w:val="24"/>
      </w:pPr>
      <w:r>
        <w:t>按照预算管理有关规定，目前单位预算的编制实行综合预算管理，即全部收入和支出都反映在预算中。</w:t>
      </w:r>
    </w:p>
    <w:p>
      <w:pPr>
        <w:pStyle w:val="24"/>
      </w:pPr>
      <w:r>
        <w:t>1、收入说明</w:t>
      </w:r>
    </w:p>
    <w:p>
      <w:pPr>
        <w:pStyle w:val="24"/>
      </w:pPr>
      <w:r>
        <w:t>反映本单位当年全部收入。2025年预算收入1887.70万元，其中：一般公共预算收入1887.70万元，基金预算收入0.00万元，国有资本经营预算收入0.00万元，财政专户核拨收入0.00万元，单位资金收入0.00万元，上年结转结余0.00万元。</w:t>
      </w:r>
    </w:p>
    <w:p>
      <w:pPr>
        <w:pStyle w:val="24"/>
      </w:pPr>
      <w:r>
        <w:t>2、支出说明</w:t>
      </w:r>
    </w:p>
    <w:p>
      <w:pPr>
        <w:pStyle w:val="24"/>
      </w:pPr>
      <w:r>
        <w:t>收支预算总表支出栏、基本支出表、项目支出表按经济分类和支出功能分类科目编制，反映遵化市人民检察院本级年度单位预算中支出预算的总体情况。2025年支出预算1887.70万元，其中基本支出1672.91万元，包括人员经费1533.65万元和日常公用经费139.26万元；项目支出214.79万元，主要为其他运转类项目：劳务费68.2万元，用于我院14名劳务派遣人员及4名临时人员各项工资福利支出；检察业务费136.59万元，主要用于差旅费7万元、印刷费2万元、院内零星维修及其他维修费45万元、档案数字化工作及资产数据治理委托业务费29.7万元、公务接待费用1万元、办公家具购置4.825万元、其他交通费28万元及其他商品服务支出19.065万元；司法救助项目支出10万元，主要用于我院2024年度帮扶困难涉案人员的支出。</w:t>
      </w:r>
    </w:p>
    <w:p>
      <w:pPr>
        <w:pStyle w:val="24"/>
      </w:pPr>
      <w:r>
        <w:t>3、比上年增减情况</w:t>
      </w:r>
    </w:p>
    <w:p>
      <w:pPr>
        <w:pStyle w:val="24"/>
      </w:pPr>
      <w:r>
        <w:t>2025年预算收支安排1887.70万元，较2024年预算增加134.42万元，其中：基本支出增加185.15万元，主要为人员经费增加167.69万元，主要原因为2025年度预算中增加了全额人员、长期聘用制人员及退休人员年度考核奖，且2024年我单位新招录6名公务员，故导致人员经费增加；公用经费增加17.46万元，主要原因为办公费、差旅费等费用根据实际工作情况需要适当增加。项目支出减少50.74万元，主要为其他运转类项目减少17.46万元，主要是减少了检察业务费中的维修费、办公家具购置费、宣传费费用等支出及司法救助金的相关支出；特定目标类项目减少33.28万元，主要原因是今年无结转的2024年度上级政法转移支付资金。</w:t>
      </w:r>
    </w:p>
    <w:p>
      <w:pPr>
        <w:spacing w:before="10" w:after="10" w:line="240" w:lineRule="auto"/>
        <w:ind w:firstLine="640"/>
        <w:jc w:val="left"/>
        <w:outlineLvl w:val="5"/>
      </w:pPr>
      <w:r>
        <w:rPr>
          <w:color w:val="000000"/>
          <w:sz w:val="32"/>
        </w:rPr>
        <w:t>三、机关运行经费安排情况</w:t>
      </w:r>
    </w:p>
    <w:p>
      <w:pPr>
        <w:pStyle w:val="17"/>
      </w:pPr>
      <w:r>
        <w:t>2025年，我部门机关运行经费共计安排139.26万元，主要用于日常维修、办公用房水电费、办公用房取暖费、办公用房物业管理费等日常运行支出。</w:t>
      </w:r>
    </w:p>
    <w:p>
      <w:pPr>
        <w:spacing w:before="10" w:after="10" w:line="240" w:lineRule="auto"/>
        <w:ind w:firstLine="640"/>
        <w:jc w:val="left"/>
        <w:outlineLvl w:val="5"/>
      </w:pPr>
      <w:r>
        <w:rPr>
          <w:color w:val="000000"/>
          <w:sz w:val="32"/>
        </w:rPr>
        <w:t>四、财政拨款“三公”经费预算情况及增减变化原因</w:t>
      </w:r>
    </w:p>
    <w:p>
      <w:pPr>
        <w:pStyle w:val="26"/>
      </w:pPr>
      <w:r>
        <w:t>2025年，我单位财政拨款“三公”经费预算安排11.75万元，其中因公出国（境）费0.00万元；公务用车购置及运维费10.38万元（其中：公务用车购置费为0.00万元，公务用车运维费10.38万元)；公务接待费1.37万元。与2024年相比减少0.23万元，增减变化的主要原因是我院公务接待费减少0.23万元，根据2024年实际接待情况相应减少公务接待开支，增强预算准确性。</w:t>
      </w:r>
    </w:p>
    <w:p>
      <w:pPr>
        <w:numPr>
          <w:ilvl w:val="0"/>
          <w:numId w:val="1"/>
        </w:numPr>
        <w:spacing w:before="10" w:after="10" w:line="240" w:lineRule="auto"/>
        <w:ind w:firstLine="640"/>
        <w:jc w:val="left"/>
        <w:outlineLvl w:val="5"/>
        <w:rPr>
          <w:color w:val="000000"/>
          <w:sz w:val="32"/>
        </w:rPr>
      </w:pPr>
      <w:r>
        <w:rPr>
          <w:color w:val="000000"/>
          <w:sz w:val="32"/>
        </w:rPr>
        <w:t>单位项目预算安排情况及绩效目标</w:t>
      </w:r>
    </w:p>
    <w:p>
      <w:pPr>
        <w:numPr>
          <w:numId w:val="0"/>
        </w:numPr>
        <w:spacing w:before="10" w:after="10" w:line="240" w:lineRule="auto"/>
        <w:jc w:val="left"/>
        <w:outlineLvl w:val="5"/>
      </w:pPr>
      <w:r>
        <w:rPr>
          <w:rFonts w:hint="eastAsia"/>
          <w:b/>
          <w:color w:val="000000"/>
          <w:sz w:val="28"/>
          <w:lang w:val="en-US" w:eastAsia="zh-CN"/>
        </w:rPr>
        <w:t xml:space="preserve">         </w:t>
      </w:r>
      <w:r>
        <w:rPr>
          <w:b/>
          <w:color w:val="000000"/>
          <w:sz w:val="28"/>
        </w:rPr>
        <w:t>1、检察业务费绩效目标表</w:t>
      </w:r>
    </w:p>
    <w:tbl>
      <w:tblPr>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13020025P00684113710G</w:t>
            </w:r>
          </w:p>
        </w:tc>
        <w:tc>
          <w:tcPr>
            <w:tcW w:w="2835" w:type="dxa"/>
            <w:vAlign w:val="center"/>
          </w:tcPr>
          <w:p>
            <w:pPr>
              <w:pStyle w:val="8"/>
            </w:pPr>
            <w:r>
              <w:t>项目名称</w:t>
            </w:r>
          </w:p>
        </w:tc>
        <w:tc>
          <w:tcPr>
            <w:tcW w:w="6095" w:type="dxa"/>
            <w:gridSpan w:val="3"/>
            <w:vAlign w:val="center"/>
          </w:tcPr>
          <w:p>
            <w:pPr>
              <w:pStyle w:val="10"/>
            </w:pPr>
            <w:r>
              <w:t>检察业务费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136.59</w:t>
            </w:r>
          </w:p>
        </w:tc>
        <w:tc>
          <w:tcPr>
            <w:tcW w:w="2835" w:type="dxa"/>
            <w:vAlign w:val="center"/>
          </w:tcPr>
          <w:p>
            <w:pPr>
              <w:pStyle w:val="8"/>
            </w:pPr>
            <w:r>
              <w:t>其中：财政    资金</w:t>
            </w:r>
          </w:p>
        </w:tc>
        <w:tc>
          <w:tcPr>
            <w:tcW w:w="2551" w:type="dxa"/>
            <w:vAlign w:val="center"/>
          </w:tcPr>
          <w:p>
            <w:pPr>
              <w:pStyle w:val="10"/>
            </w:pPr>
            <w:r>
              <w:t>136.59</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0"/>
            </w:pPr>
            <w:r>
              <w:t>主要用于弥补我单位日常公用经费不足，保障我院工作顺利开展，更好地履行检察职能。主要包括办公设备购置费、各科室所需宣传费、其他交通费、档案数字化费用、资产数据治理费用、公务接待费、维修费、各科室所需印刷费、各科室工作人员外出办公办案培训等所产生的差旅费、未检社工帮教费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1.做好其他专项支出，保障单位业务开展</w:t>
            </w:r>
          </w:p>
        </w:tc>
      </w:tr>
    </w:tbl>
    <w:p>
      <w:pPr>
        <w:spacing w:before="0" w:after="0" w:line="2" w:lineRule="exact"/>
        <w:ind w:firstLine="0"/>
        <w:jc w:val="center"/>
        <w:outlineLvl w:val="9"/>
      </w:pPr>
      <w:r>
        <w:rPr>
          <w:color w:val="000000"/>
          <w:sz w:val="18"/>
        </w:rPr>
        <w:t xml:space="preserve"> </w:t>
      </w:r>
    </w:p>
    <w:tbl>
      <w:tblPr>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工作完成率（%）</w:t>
            </w:r>
          </w:p>
        </w:tc>
        <w:tc>
          <w:tcPr>
            <w:tcW w:w="5386" w:type="dxa"/>
            <w:vAlign w:val="center"/>
          </w:tcPr>
          <w:p>
            <w:pPr>
              <w:pStyle w:val="10"/>
            </w:pPr>
            <w:r>
              <w:t>工作完成率（%）</w:t>
            </w:r>
          </w:p>
        </w:tc>
        <w:tc>
          <w:tcPr>
            <w:tcW w:w="2268" w:type="dxa"/>
            <w:vAlign w:val="center"/>
          </w:tcPr>
          <w:p>
            <w:pPr>
              <w:pStyle w:val="10"/>
            </w:pPr>
            <w:r>
              <w:t>100%</w:t>
            </w:r>
          </w:p>
        </w:tc>
        <w:tc>
          <w:tcPr>
            <w:tcW w:w="1276" w:type="dxa"/>
            <w:vAlign w:val="center"/>
          </w:tcPr>
          <w:p>
            <w:pPr>
              <w:pStyle w:val="10"/>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5386" w:type="dxa"/>
            <w:vAlign w:val="center"/>
          </w:tcPr>
          <w:p>
            <w:pPr>
              <w:pStyle w:val="10"/>
            </w:pPr>
            <w:r>
              <w:t>工作合格率（%）</w:t>
            </w:r>
          </w:p>
        </w:tc>
        <w:tc>
          <w:tcPr>
            <w:tcW w:w="2268" w:type="dxa"/>
            <w:vAlign w:val="center"/>
          </w:tcPr>
          <w:p>
            <w:pPr>
              <w:pStyle w:val="10"/>
            </w:pPr>
            <w:r>
              <w:t>100%</w:t>
            </w:r>
          </w:p>
        </w:tc>
        <w:tc>
          <w:tcPr>
            <w:tcW w:w="1276" w:type="dxa"/>
            <w:vAlign w:val="center"/>
          </w:tcPr>
          <w:p>
            <w:pPr>
              <w:pStyle w:val="10"/>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经费控制数</w:t>
            </w:r>
          </w:p>
        </w:tc>
        <w:tc>
          <w:tcPr>
            <w:tcW w:w="5386" w:type="dxa"/>
            <w:vAlign w:val="center"/>
          </w:tcPr>
          <w:p>
            <w:pPr>
              <w:pStyle w:val="10"/>
            </w:pPr>
            <w:r>
              <w:t>经费控制数</w:t>
            </w:r>
          </w:p>
        </w:tc>
        <w:tc>
          <w:tcPr>
            <w:tcW w:w="2268" w:type="dxa"/>
            <w:vAlign w:val="center"/>
          </w:tcPr>
          <w:p>
            <w:pPr>
              <w:pStyle w:val="10"/>
            </w:pPr>
            <w:r>
              <w:t>≤136.59万元</w:t>
            </w:r>
          </w:p>
        </w:tc>
        <w:tc>
          <w:tcPr>
            <w:tcW w:w="1276" w:type="dxa"/>
            <w:vAlign w:val="center"/>
          </w:tcPr>
          <w:p>
            <w:pPr>
              <w:pStyle w:val="10"/>
            </w:pPr>
            <w:r>
              <w:t>年度预算执行情况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2025年12月31日</w:t>
            </w:r>
          </w:p>
        </w:tc>
        <w:tc>
          <w:tcPr>
            <w:tcW w:w="1276" w:type="dxa"/>
            <w:vAlign w:val="center"/>
          </w:tcPr>
          <w:p>
            <w:pPr>
              <w:pStyle w:val="10"/>
            </w:pPr>
            <w:r>
              <w:t>实际完成时间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5386" w:type="dxa"/>
            <w:vAlign w:val="center"/>
          </w:tcPr>
          <w:p>
            <w:pPr>
              <w:pStyle w:val="10"/>
            </w:pPr>
            <w:r>
              <w:t>保障工作正常开展</w:t>
            </w:r>
          </w:p>
        </w:tc>
        <w:tc>
          <w:tcPr>
            <w:tcW w:w="2268" w:type="dxa"/>
            <w:vAlign w:val="center"/>
          </w:tcPr>
          <w:p>
            <w:pPr>
              <w:pStyle w:val="10"/>
            </w:pPr>
            <w:r>
              <w:t>保障工作正常开展</w:t>
            </w:r>
          </w:p>
        </w:tc>
        <w:tc>
          <w:tcPr>
            <w:tcW w:w="1276" w:type="dxa"/>
            <w:vAlign w:val="center"/>
          </w:tcPr>
          <w:p>
            <w:pPr>
              <w:pStyle w:val="10"/>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实际满意度</w:t>
            </w:r>
          </w:p>
        </w:tc>
      </w:tr>
    </w:tbl>
    <w:p>
      <w:pPr>
        <w:sectPr>
          <w:pgSz w:w="16840" w:h="11900" w:orient="landscape"/>
          <w:pgMar w:top="1361" w:right="1020" w:bottom="1361" w:left="1020" w:header="720" w:footer="720" w:gutter="0"/>
          <w:cols w:space="720" w:num="1"/>
        </w:sectPr>
      </w:pPr>
    </w:p>
    <w:p>
      <w:pPr>
        <w:spacing w:before="0" w:after="0"/>
        <w:ind w:firstLine="560"/>
        <w:jc w:val="left"/>
        <w:outlineLvl w:val="9"/>
      </w:pPr>
      <w:r>
        <w:rPr>
          <w:b/>
          <w:color w:val="000000"/>
          <w:sz w:val="28"/>
        </w:rPr>
        <w:t>2、劳务费绩效目标表</w:t>
      </w:r>
    </w:p>
    <w:tbl>
      <w:tblPr>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13020025P00684113708H</w:t>
            </w:r>
          </w:p>
        </w:tc>
        <w:tc>
          <w:tcPr>
            <w:tcW w:w="2835" w:type="dxa"/>
            <w:vAlign w:val="center"/>
          </w:tcPr>
          <w:p>
            <w:pPr>
              <w:pStyle w:val="8"/>
            </w:pPr>
            <w:r>
              <w:t>项目名称</w:t>
            </w:r>
          </w:p>
        </w:tc>
        <w:tc>
          <w:tcPr>
            <w:tcW w:w="6095" w:type="dxa"/>
            <w:gridSpan w:val="3"/>
            <w:vAlign w:val="center"/>
          </w:tcPr>
          <w:p>
            <w:pPr>
              <w:pStyle w:val="10"/>
            </w:pPr>
            <w:r>
              <w:t>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68.20</w:t>
            </w:r>
          </w:p>
        </w:tc>
        <w:tc>
          <w:tcPr>
            <w:tcW w:w="2835" w:type="dxa"/>
            <w:vAlign w:val="center"/>
          </w:tcPr>
          <w:p>
            <w:pPr>
              <w:pStyle w:val="8"/>
            </w:pPr>
            <w:r>
              <w:t>其中：财政    资金</w:t>
            </w:r>
          </w:p>
        </w:tc>
        <w:tc>
          <w:tcPr>
            <w:tcW w:w="2551" w:type="dxa"/>
            <w:vAlign w:val="center"/>
          </w:tcPr>
          <w:p>
            <w:pPr>
              <w:pStyle w:val="10"/>
            </w:pPr>
            <w:r>
              <w:t>68.20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0"/>
            </w:pPr>
            <w:r>
              <w:t>此项目主要是用于保障我单位14名老区派遣人员及6名临时人员各项工资保险支出。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1.做好其他专项支出，保障单位业务开展</w:t>
            </w:r>
          </w:p>
        </w:tc>
      </w:tr>
    </w:tbl>
    <w:p>
      <w:pPr>
        <w:spacing w:before="0" w:after="0" w:line="2" w:lineRule="exact"/>
        <w:ind w:firstLine="0"/>
        <w:jc w:val="center"/>
        <w:outlineLvl w:val="9"/>
      </w:pPr>
      <w:r>
        <w:rPr>
          <w:color w:val="000000"/>
          <w:sz w:val="18"/>
        </w:rPr>
        <w:t xml:space="preserve"> </w:t>
      </w:r>
    </w:p>
    <w:tbl>
      <w:tblPr>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保障人数</w:t>
            </w:r>
          </w:p>
        </w:tc>
        <w:tc>
          <w:tcPr>
            <w:tcW w:w="5386" w:type="dxa"/>
            <w:vAlign w:val="center"/>
          </w:tcPr>
          <w:p>
            <w:pPr>
              <w:pStyle w:val="10"/>
            </w:pPr>
            <w:r>
              <w:t>保障劳务派遣人员人数</w:t>
            </w:r>
          </w:p>
        </w:tc>
        <w:tc>
          <w:tcPr>
            <w:tcW w:w="2268" w:type="dxa"/>
            <w:vAlign w:val="center"/>
          </w:tcPr>
          <w:p>
            <w:pPr>
              <w:pStyle w:val="10"/>
            </w:pPr>
            <w:r>
              <w:t>≤20人</w:t>
            </w:r>
          </w:p>
        </w:tc>
        <w:tc>
          <w:tcPr>
            <w:tcW w:w="1276" w:type="dxa"/>
            <w:vAlign w:val="center"/>
          </w:tcPr>
          <w:p>
            <w:pPr>
              <w:pStyle w:val="10"/>
            </w:pPr>
            <w:r>
              <w:t>实际保障人数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5386" w:type="dxa"/>
            <w:vAlign w:val="center"/>
          </w:tcPr>
          <w:p>
            <w:pPr>
              <w:pStyle w:val="10"/>
            </w:pPr>
            <w:r>
              <w:t>工作合格率（%）</w:t>
            </w:r>
          </w:p>
        </w:tc>
        <w:tc>
          <w:tcPr>
            <w:tcW w:w="2268" w:type="dxa"/>
            <w:vAlign w:val="center"/>
          </w:tcPr>
          <w:p>
            <w:pPr>
              <w:pStyle w:val="10"/>
            </w:pPr>
            <w:r>
              <w:t>100%</w:t>
            </w:r>
          </w:p>
        </w:tc>
        <w:tc>
          <w:tcPr>
            <w:tcW w:w="1276" w:type="dxa"/>
            <w:vAlign w:val="center"/>
          </w:tcPr>
          <w:p>
            <w:pPr>
              <w:pStyle w:val="10"/>
            </w:pPr>
            <w:r>
              <w:t>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经费控制数</w:t>
            </w:r>
          </w:p>
        </w:tc>
        <w:tc>
          <w:tcPr>
            <w:tcW w:w="5386" w:type="dxa"/>
            <w:vAlign w:val="center"/>
          </w:tcPr>
          <w:p>
            <w:pPr>
              <w:pStyle w:val="10"/>
            </w:pPr>
            <w:r>
              <w:t>经费控制数</w:t>
            </w:r>
          </w:p>
        </w:tc>
        <w:tc>
          <w:tcPr>
            <w:tcW w:w="2268" w:type="dxa"/>
            <w:vAlign w:val="center"/>
          </w:tcPr>
          <w:p>
            <w:pPr>
              <w:pStyle w:val="10"/>
            </w:pPr>
            <w:r>
              <w:t>≤68.2万元</w:t>
            </w:r>
          </w:p>
        </w:tc>
        <w:tc>
          <w:tcPr>
            <w:tcW w:w="1276" w:type="dxa"/>
            <w:vAlign w:val="center"/>
          </w:tcPr>
          <w:p>
            <w:pPr>
              <w:pStyle w:val="10"/>
            </w:pPr>
            <w:r>
              <w:t>年度实际预算执行情况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2025年12月31日</w:t>
            </w:r>
          </w:p>
        </w:tc>
        <w:tc>
          <w:tcPr>
            <w:tcW w:w="1276" w:type="dxa"/>
            <w:vAlign w:val="center"/>
          </w:tcPr>
          <w:p>
            <w:pPr>
              <w:pStyle w:val="10"/>
            </w:pPr>
            <w:r>
              <w:t>实际完成时限</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保障工作正常开展</w:t>
            </w:r>
          </w:p>
        </w:tc>
        <w:tc>
          <w:tcPr>
            <w:tcW w:w="5386" w:type="dxa"/>
            <w:vAlign w:val="center"/>
          </w:tcPr>
          <w:p>
            <w:pPr>
              <w:pStyle w:val="10"/>
            </w:pPr>
            <w:r>
              <w:t>保障工作正常开展</w:t>
            </w:r>
          </w:p>
        </w:tc>
        <w:tc>
          <w:tcPr>
            <w:tcW w:w="2268" w:type="dxa"/>
            <w:vAlign w:val="center"/>
          </w:tcPr>
          <w:p>
            <w:pPr>
              <w:pStyle w:val="10"/>
            </w:pPr>
            <w:r>
              <w:t>保障工作正常开展</w:t>
            </w:r>
          </w:p>
        </w:tc>
        <w:tc>
          <w:tcPr>
            <w:tcW w:w="1276" w:type="dxa"/>
            <w:vAlign w:val="center"/>
          </w:tcPr>
          <w:p>
            <w:pPr>
              <w:pStyle w:val="10"/>
            </w:pPr>
            <w:r>
              <w:t>实际工作情况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实际满意度</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b/>
          <w:color w:val="000000"/>
          <w:sz w:val="28"/>
        </w:rPr>
        <w:t>3、司法救助绩效目标表</w:t>
      </w:r>
    </w:p>
    <w:tbl>
      <w:tblPr>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项目编码</w:t>
            </w:r>
          </w:p>
        </w:tc>
        <w:tc>
          <w:tcPr>
            <w:tcW w:w="5103" w:type="dxa"/>
            <w:gridSpan w:val="2"/>
            <w:vAlign w:val="center"/>
          </w:tcPr>
          <w:p>
            <w:pPr>
              <w:pStyle w:val="10"/>
            </w:pPr>
            <w:r>
              <w:t>13020025P006841137095</w:t>
            </w:r>
          </w:p>
        </w:tc>
        <w:tc>
          <w:tcPr>
            <w:tcW w:w="2835" w:type="dxa"/>
            <w:vAlign w:val="center"/>
          </w:tcPr>
          <w:p>
            <w:pPr>
              <w:pStyle w:val="8"/>
            </w:pPr>
            <w:r>
              <w:t>项目名称</w:t>
            </w:r>
          </w:p>
        </w:tc>
        <w:tc>
          <w:tcPr>
            <w:tcW w:w="6095" w:type="dxa"/>
            <w:gridSpan w:val="3"/>
            <w:vAlign w:val="center"/>
          </w:tcPr>
          <w:p>
            <w:pPr>
              <w:pStyle w:val="10"/>
            </w:pPr>
            <w:r>
              <w:t>司法救助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预算规模及资金用途</w:t>
            </w:r>
          </w:p>
        </w:tc>
        <w:tc>
          <w:tcPr>
            <w:tcW w:w="2268" w:type="dxa"/>
            <w:vAlign w:val="center"/>
          </w:tcPr>
          <w:p>
            <w:pPr>
              <w:pStyle w:val="8"/>
            </w:pPr>
            <w:r>
              <w:t>预算数</w:t>
            </w:r>
          </w:p>
        </w:tc>
        <w:tc>
          <w:tcPr>
            <w:tcW w:w="2835" w:type="dxa"/>
            <w:vAlign w:val="center"/>
          </w:tcPr>
          <w:p>
            <w:pPr>
              <w:pStyle w:val="10"/>
            </w:pPr>
            <w:r>
              <w:t>10.00</w:t>
            </w:r>
          </w:p>
        </w:tc>
        <w:tc>
          <w:tcPr>
            <w:tcW w:w="2835" w:type="dxa"/>
            <w:vAlign w:val="center"/>
          </w:tcPr>
          <w:p>
            <w:pPr>
              <w:pStyle w:val="8"/>
            </w:pPr>
            <w:r>
              <w:t>其中：财政    资金</w:t>
            </w:r>
          </w:p>
        </w:tc>
        <w:tc>
          <w:tcPr>
            <w:tcW w:w="2551" w:type="dxa"/>
            <w:vAlign w:val="center"/>
          </w:tcPr>
          <w:p>
            <w:pPr>
              <w:pStyle w:val="10"/>
            </w:pPr>
            <w:r>
              <w:t>10.00</w:t>
            </w:r>
          </w:p>
        </w:tc>
        <w:tc>
          <w:tcPr>
            <w:tcW w:w="2268" w:type="dxa"/>
            <w:vAlign w:val="center"/>
          </w:tcPr>
          <w:p>
            <w:pPr>
              <w:pStyle w:val="8"/>
            </w:pPr>
            <w:r>
              <w:t>其他资金</w:t>
            </w:r>
          </w:p>
        </w:tc>
        <w:tc>
          <w:tcPr>
            <w:tcW w:w="1276" w:type="dxa"/>
            <w:vAlign w:val="center"/>
          </w:tcPr>
          <w:p>
            <w:pPr>
              <w:pStyle w:val="10"/>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14033" w:type="dxa"/>
            <w:gridSpan w:val="6"/>
            <w:vAlign w:val="center"/>
          </w:tcPr>
          <w:p>
            <w:pPr>
              <w:pStyle w:val="10"/>
            </w:pPr>
            <w:r>
              <w:t>主要用于司法救助，帮助困难被害人解决一定的生活问题，更好地体现司法公正，维护社会稳定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资金支出计划（%）</w:t>
            </w:r>
          </w:p>
        </w:tc>
        <w:tc>
          <w:tcPr>
            <w:tcW w:w="5103" w:type="dxa"/>
            <w:gridSpan w:val="2"/>
            <w:vAlign w:val="center"/>
          </w:tcPr>
          <w:p>
            <w:pPr>
              <w:pStyle w:val="8"/>
            </w:pPr>
            <w:r>
              <w:t>3月底</w:t>
            </w:r>
          </w:p>
        </w:tc>
        <w:tc>
          <w:tcPr>
            <w:tcW w:w="2835" w:type="dxa"/>
            <w:vAlign w:val="center"/>
          </w:tcPr>
          <w:p>
            <w:pPr>
              <w:pStyle w:val="8"/>
            </w:pPr>
            <w:r>
              <w:t>6月底</w:t>
            </w:r>
          </w:p>
        </w:tc>
        <w:tc>
          <w:tcPr>
            <w:tcW w:w="2551" w:type="dxa"/>
            <w:vAlign w:val="center"/>
          </w:tcPr>
          <w:p>
            <w:pPr>
              <w:pStyle w:val="8"/>
            </w:pPr>
            <w:r>
              <w:t>10月底</w:t>
            </w:r>
          </w:p>
        </w:tc>
        <w:tc>
          <w:tcPr>
            <w:tcW w:w="3544" w:type="dxa"/>
            <w:gridSpan w:val="2"/>
            <w:vAlign w:val="center"/>
          </w:tcPr>
          <w:p>
            <w:pPr>
              <w:pStyle w:val="8"/>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vAlign w:val="top"/>
          </w:tcPr>
          <w:p/>
        </w:tc>
        <w:tc>
          <w:tcPr>
            <w:tcW w:w="5103" w:type="dxa"/>
            <w:gridSpan w:val="2"/>
            <w:vAlign w:val="center"/>
          </w:tcPr>
          <w:p>
            <w:pPr>
              <w:pStyle w:val="11"/>
            </w:pPr>
            <w:r>
              <w:t>25%</w:t>
            </w:r>
          </w:p>
        </w:tc>
        <w:tc>
          <w:tcPr>
            <w:tcW w:w="2835" w:type="dxa"/>
            <w:vAlign w:val="center"/>
          </w:tcPr>
          <w:p>
            <w:pPr>
              <w:pStyle w:val="11"/>
            </w:pPr>
            <w:r>
              <w:t>50%</w:t>
            </w:r>
          </w:p>
        </w:tc>
        <w:tc>
          <w:tcPr>
            <w:tcW w:w="2551" w:type="dxa"/>
            <w:vAlign w:val="center"/>
          </w:tcPr>
          <w:p>
            <w:pPr>
              <w:pStyle w:val="11"/>
            </w:pPr>
            <w:r>
              <w:t>75%</w:t>
            </w:r>
          </w:p>
        </w:tc>
        <w:tc>
          <w:tcPr>
            <w:tcW w:w="3544" w:type="dxa"/>
            <w:gridSpan w:val="2"/>
            <w:vAlign w:val="center"/>
          </w:tcPr>
          <w:p>
            <w:pPr>
              <w:pStyle w:val="11"/>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8"/>
            </w:pPr>
            <w:r>
              <w:t>绩效目标</w:t>
            </w:r>
          </w:p>
        </w:tc>
        <w:tc>
          <w:tcPr>
            <w:tcW w:w="14033" w:type="dxa"/>
            <w:gridSpan w:val="6"/>
            <w:vAlign w:val="center"/>
          </w:tcPr>
          <w:p>
            <w:pPr>
              <w:pStyle w:val="10"/>
            </w:pPr>
            <w:r>
              <w:t>1.做好其他专项支出，保障单位业务开展</w:t>
            </w:r>
          </w:p>
        </w:tc>
      </w:tr>
    </w:tbl>
    <w:p>
      <w:pPr>
        <w:spacing w:before="0" w:after="0" w:line="2" w:lineRule="exact"/>
        <w:ind w:firstLine="0"/>
        <w:jc w:val="center"/>
        <w:outlineLvl w:val="9"/>
      </w:pPr>
      <w:r>
        <w:rPr>
          <w:color w:val="000000"/>
          <w:sz w:val="18"/>
        </w:rPr>
        <w:t xml:space="preserve"> </w:t>
      </w:r>
    </w:p>
    <w:tbl>
      <w:tblPr>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8"/>
            </w:pPr>
            <w:r>
              <w:t>一级指标</w:t>
            </w:r>
          </w:p>
        </w:tc>
        <w:tc>
          <w:tcPr>
            <w:tcW w:w="2268" w:type="dxa"/>
            <w:vAlign w:val="center"/>
          </w:tcPr>
          <w:p>
            <w:pPr>
              <w:pStyle w:val="8"/>
            </w:pPr>
            <w:r>
              <w:t>二级指标</w:t>
            </w:r>
          </w:p>
        </w:tc>
        <w:tc>
          <w:tcPr>
            <w:tcW w:w="2835" w:type="dxa"/>
            <w:vAlign w:val="center"/>
          </w:tcPr>
          <w:p>
            <w:pPr>
              <w:pStyle w:val="8"/>
            </w:pPr>
            <w:r>
              <w:t>三级指标</w:t>
            </w:r>
          </w:p>
        </w:tc>
        <w:tc>
          <w:tcPr>
            <w:tcW w:w="5386" w:type="dxa"/>
            <w:vAlign w:val="center"/>
          </w:tcPr>
          <w:p>
            <w:pPr>
              <w:pStyle w:val="8"/>
            </w:pPr>
            <w:r>
              <w:t>绩效指标描述</w:t>
            </w:r>
          </w:p>
        </w:tc>
        <w:tc>
          <w:tcPr>
            <w:tcW w:w="2268" w:type="dxa"/>
            <w:vAlign w:val="center"/>
          </w:tcPr>
          <w:p>
            <w:pPr>
              <w:pStyle w:val="8"/>
            </w:pPr>
            <w:r>
              <w:t>指标值</w:t>
            </w:r>
          </w:p>
        </w:tc>
        <w:tc>
          <w:tcPr>
            <w:tcW w:w="1276" w:type="dxa"/>
            <w:vAlign w:val="center"/>
          </w:tcPr>
          <w:p>
            <w:pPr>
              <w:pStyle w:val="8"/>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1"/>
            </w:pPr>
            <w:r>
              <w:t>产出指标</w:t>
            </w:r>
          </w:p>
        </w:tc>
        <w:tc>
          <w:tcPr>
            <w:tcW w:w="2268" w:type="dxa"/>
            <w:vAlign w:val="center"/>
          </w:tcPr>
          <w:p>
            <w:pPr>
              <w:pStyle w:val="10"/>
            </w:pPr>
            <w:r>
              <w:t>数量指标</w:t>
            </w:r>
          </w:p>
        </w:tc>
        <w:tc>
          <w:tcPr>
            <w:tcW w:w="2835" w:type="dxa"/>
            <w:vAlign w:val="center"/>
          </w:tcPr>
          <w:p>
            <w:pPr>
              <w:pStyle w:val="10"/>
            </w:pPr>
            <w:r>
              <w:t>司法救助工作完成率(%)</w:t>
            </w:r>
          </w:p>
        </w:tc>
        <w:tc>
          <w:tcPr>
            <w:tcW w:w="5386" w:type="dxa"/>
            <w:vAlign w:val="center"/>
          </w:tcPr>
          <w:p>
            <w:pPr>
              <w:pStyle w:val="10"/>
            </w:pPr>
            <w:r>
              <w:t>司法救助工作完成率(%)</w:t>
            </w:r>
          </w:p>
        </w:tc>
        <w:tc>
          <w:tcPr>
            <w:tcW w:w="2268" w:type="dxa"/>
            <w:vAlign w:val="center"/>
          </w:tcPr>
          <w:p>
            <w:pPr>
              <w:pStyle w:val="10"/>
            </w:pPr>
            <w:r>
              <w:t>100%</w:t>
            </w:r>
          </w:p>
        </w:tc>
        <w:tc>
          <w:tcPr>
            <w:tcW w:w="1276" w:type="dxa"/>
            <w:vAlign w:val="center"/>
          </w:tcPr>
          <w:p>
            <w:pPr>
              <w:pStyle w:val="10"/>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质量指标</w:t>
            </w:r>
          </w:p>
        </w:tc>
        <w:tc>
          <w:tcPr>
            <w:tcW w:w="2835" w:type="dxa"/>
            <w:vAlign w:val="center"/>
          </w:tcPr>
          <w:p>
            <w:pPr>
              <w:pStyle w:val="10"/>
            </w:pPr>
            <w:r>
              <w:t>工作合格率（%）</w:t>
            </w:r>
          </w:p>
        </w:tc>
        <w:tc>
          <w:tcPr>
            <w:tcW w:w="5386" w:type="dxa"/>
            <w:vAlign w:val="center"/>
          </w:tcPr>
          <w:p>
            <w:pPr>
              <w:pStyle w:val="10"/>
            </w:pPr>
            <w:r>
              <w:t>工作合格率（%）</w:t>
            </w:r>
          </w:p>
        </w:tc>
        <w:tc>
          <w:tcPr>
            <w:tcW w:w="2268" w:type="dxa"/>
            <w:vAlign w:val="center"/>
          </w:tcPr>
          <w:p>
            <w:pPr>
              <w:pStyle w:val="10"/>
            </w:pPr>
            <w:r>
              <w:t>100%</w:t>
            </w:r>
          </w:p>
        </w:tc>
        <w:tc>
          <w:tcPr>
            <w:tcW w:w="1276" w:type="dxa"/>
            <w:vAlign w:val="center"/>
          </w:tcPr>
          <w:p>
            <w:pPr>
              <w:pStyle w:val="10"/>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成本指标</w:t>
            </w:r>
          </w:p>
        </w:tc>
        <w:tc>
          <w:tcPr>
            <w:tcW w:w="2835" w:type="dxa"/>
            <w:vAlign w:val="center"/>
          </w:tcPr>
          <w:p>
            <w:pPr>
              <w:pStyle w:val="10"/>
            </w:pPr>
            <w:r>
              <w:t>经费控制数</w:t>
            </w:r>
          </w:p>
        </w:tc>
        <w:tc>
          <w:tcPr>
            <w:tcW w:w="5386" w:type="dxa"/>
            <w:vAlign w:val="center"/>
          </w:tcPr>
          <w:p>
            <w:pPr>
              <w:pStyle w:val="10"/>
            </w:pPr>
            <w:r>
              <w:t>经费控制数</w:t>
            </w:r>
          </w:p>
        </w:tc>
        <w:tc>
          <w:tcPr>
            <w:tcW w:w="2268" w:type="dxa"/>
            <w:vAlign w:val="center"/>
          </w:tcPr>
          <w:p>
            <w:pPr>
              <w:pStyle w:val="10"/>
            </w:pPr>
            <w:r>
              <w:t>≤10万元</w:t>
            </w:r>
          </w:p>
        </w:tc>
        <w:tc>
          <w:tcPr>
            <w:tcW w:w="1276" w:type="dxa"/>
            <w:vAlign w:val="center"/>
          </w:tcPr>
          <w:p>
            <w:pPr>
              <w:pStyle w:val="10"/>
            </w:pPr>
            <w:r>
              <w:t>年度预算执行情况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0"/>
            </w:pPr>
            <w:r>
              <w:t>时效指标</w:t>
            </w:r>
          </w:p>
        </w:tc>
        <w:tc>
          <w:tcPr>
            <w:tcW w:w="2835" w:type="dxa"/>
            <w:vAlign w:val="center"/>
          </w:tcPr>
          <w:p>
            <w:pPr>
              <w:pStyle w:val="10"/>
            </w:pPr>
            <w:r>
              <w:t>完成时限</w:t>
            </w:r>
          </w:p>
        </w:tc>
        <w:tc>
          <w:tcPr>
            <w:tcW w:w="5386" w:type="dxa"/>
            <w:vAlign w:val="center"/>
          </w:tcPr>
          <w:p>
            <w:pPr>
              <w:pStyle w:val="10"/>
            </w:pPr>
            <w:r>
              <w:t>完成时限</w:t>
            </w:r>
          </w:p>
        </w:tc>
        <w:tc>
          <w:tcPr>
            <w:tcW w:w="2268" w:type="dxa"/>
            <w:vAlign w:val="center"/>
          </w:tcPr>
          <w:p>
            <w:pPr>
              <w:pStyle w:val="10"/>
            </w:pPr>
            <w:r>
              <w:t>2025年12月31日</w:t>
            </w:r>
          </w:p>
        </w:tc>
        <w:tc>
          <w:tcPr>
            <w:tcW w:w="1276" w:type="dxa"/>
            <w:vAlign w:val="center"/>
          </w:tcPr>
          <w:p>
            <w:pPr>
              <w:pStyle w:val="10"/>
            </w:pPr>
            <w:r>
              <w:t>实际完成时间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效益指标</w:t>
            </w:r>
          </w:p>
        </w:tc>
        <w:tc>
          <w:tcPr>
            <w:tcW w:w="2268" w:type="dxa"/>
            <w:vAlign w:val="center"/>
          </w:tcPr>
          <w:p>
            <w:pPr>
              <w:pStyle w:val="10"/>
            </w:pPr>
            <w:r>
              <w:t>社会效益指标</w:t>
            </w:r>
          </w:p>
        </w:tc>
        <w:tc>
          <w:tcPr>
            <w:tcW w:w="2835" w:type="dxa"/>
            <w:vAlign w:val="center"/>
          </w:tcPr>
          <w:p>
            <w:pPr>
              <w:pStyle w:val="10"/>
            </w:pPr>
            <w:r>
              <w:t>社会影响力</w:t>
            </w:r>
          </w:p>
          <w:p>
            <w:pPr>
              <w:pStyle w:val="10"/>
            </w:pPr>
          </w:p>
        </w:tc>
        <w:tc>
          <w:tcPr>
            <w:tcW w:w="5386" w:type="dxa"/>
            <w:vAlign w:val="center"/>
          </w:tcPr>
          <w:p>
            <w:pPr>
              <w:pStyle w:val="10"/>
            </w:pPr>
            <w:r>
              <w:t>在全市产生的重要影响，得到广大受众的充分认可，体现司法公正</w:t>
            </w:r>
          </w:p>
        </w:tc>
        <w:tc>
          <w:tcPr>
            <w:tcW w:w="2268" w:type="dxa"/>
            <w:vAlign w:val="center"/>
          </w:tcPr>
          <w:p>
            <w:pPr>
              <w:pStyle w:val="10"/>
            </w:pPr>
            <w:r>
              <w:t>在全市产生的重要影响，得到广大受众的充分认可，体现司法公正</w:t>
            </w:r>
          </w:p>
        </w:tc>
        <w:tc>
          <w:tcPr>
            <w:tcW w:w="1276" w:type="dxa"/>
            <w:vAlign w:val="center"/>
          </w:tcPr>
          <w:p>
            <w:pPr>
              <w:pStyle w:val="10"/>
            </w:pPr>
            <w:r>
              <w:t>实际工作完成情况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1"/>
            </w:pPr>
            <w:r>
              <w:t>满意度指标</w:t>
            </w:r>
          </w:p>
        </w:tc>
        <w:tc>
          <w:tcPr>
            <w:tcW w:w="2268" w:type="dxa"/>
            <w:vAlign w:val="center"/>
          </w:tcPr>
          <w:p>
            <w:pPr>
              <w:pStyle w:val="10"/>
            </w:pPr>
            <w:r>
              <w:t>服务对象满意度指标</w:t>
            </w:r>
          </w:p>
        </w:tc>
        <w:tc>
          <w:tcPr>
            <w:tcW w:w="2835" w:type="dxa"/>
            <w:vAlign w:val="center"/>
          </w:tcPr>
          <w:p>
            <w:pPr>
              <w:pStyle w:val="10"/>
            </w:pPr>
            <w:r>
              <w:t>服务对象满意度</w:t>
            </w:r>
          </w:p>
        </w:tc>
        <w:tc>
          <w:tcPr>
            <w:tcW w:w="5386" w:type="dxa"/>
            <w:vAlign w:val="center"/>
          </w:tcPr>
          <w:p>
            <w:pPr>
              <w:pStyle w:val="10"/>
            </w:pPr>
            <w:r>
              <w:t>服务对象满意度</w:t>
            </w:r>
          </w:p>
        </w:tc>
        <w:tc>
          <w:tcPr>
            <w:tcW w:w="2268" w:type="dxa"/>
            <w:vAlign w:val="center"/>
          </w:tcPr>
          <w:p>
            <w:pPr>
              <w:pStyle w:val="10"/>
            </w:pPr>
            <w:r>
              <w:t>≥90%</w:t>
            </w:r>
          </w:p>
        </w:tc>
        <w:tc>
          <w:tcPr>
            <w:tcW w:w="1276" w:type="dxa"/>
            <w:vAlign w:val="center"/>
          </w:tcPr>
          <w:p>
            <w:pPr>
              <w:pStyle w:val="10"/>
            </w:pPr>
            <w:r>
              <w:t>实际满意度</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color w:val="000000"/>
          <w:sz w:val="32"/>
        </w:rPr>
        <w:t>六、政府采购预算情况</w:t>
      </w:r>
    </w:p>
    <w:p>
      <w:pPr>
        <w:spacing w:before="0" w:after="0" w:line="240" w:lineRule="auto"/>
        <w:ind w:firstLine="0"/>
        <w:jc w:val="center"/>
        <w:outlineLvl w:val="9"/>
      </w:pPr>
      <w:r>
        <w:rPr>
          <w:color w:val="000000"/>
          <w:sz w:val="36"/>
        </w:rPr>
        <w:t>单位政府采购预算</w:t>
      </w:r>
    </w:p>
    <w:tbl>
      <w:tblPr>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7"/>
            </w:pPr>
            <w:r>
              <w:t>320001遵化市人民检察院本级</w:t>
            </w:r>
          </w:p>
        </w:tc>
        <w:tc>
          <w:tcPr>
            <w:tcW w:w="7712" w:type="dxa"/>
            <w:gridSpan w:val="8"/>
            <w:tcBorders>
              <w:top w:val="single" w:color="FFFFFF" w:sz="6" w:space="0"/>
              <w:left w:val="single" w:color="FFFFFF" w:sz="6" w:space="0"/>
              <w:right w:val="single" w:color="FFFFFF" w:sz="6" w:space="0"/>
            </w:tcBorders>
            <w:vAlign w:val="center"/>
          </w:tcPr>
          <w:p>
            <w:pPr>
              <w:pStyle w:val="22"/>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8"/>
            </w:pPr>
            <w:r>
              <w:t>政府采购项目来源</w:t>
            </w:r>
          </w:p>
        </w:tc>
        <w:tc>
          <w:tcPr>
            <w:tcW w:w="1134" w:type="dxa"/>
            <w:vMerge w:val="restart"/>
            <w:vAlign w:val="center"/>
          </w:tcPr>
          <w:p>
            <w:pPr>
              <w:pStyle w:val="8"/>
            </w:pPr>
            <w:r>
              <w:t>采购物品名称</w:t>
            </w:r>
          </w:p>
        </w:tc>
        <w:tc>
          <w:tcPr>
            <w:tcW w:w="1134" w:type="dxa"/>
            <w:vMerge w:val="restart"/>
            <w:vAlign w:val="center"/>
          </w:tcPr>
          <w:p>
            <w:pPr>
              <w:pStyle w:val="8"/>
            </w:pPr>
            <w:r>
              <w:t>政府采购目录序号</w:t>
            </w:r>
          </w:p>
        </w:tc>
        <w:tc>
          <w:tcPr>
            <w:tcW w:w="709" w:type="dxa"/>
            <w:vMerge w:val="restart"/>
            <w:vAlign w:val="center"/>
          </w:tcPr>
          <w:p>
            <w:pPr>
              <w:pStyle w:val="8"/>
            </w:pPr>
            <w:r>
              <w:t>计量  单位</w:t>
            </w:r>
          </w:p>
        </w:tc>
        <w:tc>
          <w:tcPr>
            <w:tcW w:w="850" w:type="dxa"/>
            <w:vMerge w:val="restart"/>
            <w:vAlign w:val="center"/>
          </w:tcPr>
          <w:p>
            <w:pPr>
              <w:pStyle w:val="8"/>
            </w:pPr>
            <w:r>
              <w:t>数量</w:t>
            </w:r>
          </w:p>
        </w:tc>
        <w:tc>
          <w:tcPr>
            <w:tcW w:w="850" w:type="dxa"/>
            <w:vMerge w:val="restart"/>
            <w:vAlign w:val="center"/>
          </w:tcPr>
          <w:p>
            <w:pPr>
              <w:pStyle w:val="8"/>
            </w:pPr>
            <w:r>
              <w:t>单价</w:t>
            </w:r>
          </w:p>
        </w:tc>
        <w:tc>
          <w:tcPr>
            <w:tcW w:w="6748" w:type="dxa"/>
            <w:gridSpan w:val="7"/>
            <w:vAlign w:val="center"/>
          </w:tcPr>
          <w:p>
            <w:pPr>
              <w:pStyle w:val="8"/>
            </w:pPr>
            <w:r>
              <w:t>政府采购金额（当年部门预算安排资金）</w:t>
            </w:r>
          </w:p>
        </w:tc>
        <w:tc>
          <w:tcPr>
            <w:tcW w:w="964" w:type="dxa"/>
            <w:vMerge w:val="restart"/>
            <w:vAlign w:val="center"/>
          </w:tcPr>
          <w:p>
            <w:pPr>
              <w:pStyle w:val="8"/>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8"/>
            </w:pPr>
            <w:r>
              <w:t>项目名称</w:t>
            </w:r>
          </w:p>
        </w:tc>
        <w:tc>
          <w:tcPr>
            <w:tcW w:w="964" w:type="dxa"/>
            <w:vAlign w:val="center"/>
          </w:tcPr>
          <w:p>
            <w:pPr>
              <w:pStyle w:val="8"/>
            </w:pPr>
            <w:r>
              <w:t>预算    资金</w:t>
            </w:r>
          </w:p>
        </w:tc>
        <w:tc>
          <w:tcPr>
            <w:tcW w:w="1134" w:type="dxa"/>
            <w:vMerge w:val="continue"/>
            <w:vAlign w:val="top"/>
          </w:tcPr>
          <w:p/>
        </w:tc>
        <w:tc>
          <w:tcPr>
            <w:tcW w:w="1134" w:type="dxa"/>
            <w:vMerge w:val="continue"/>
            <w:vAlign w:val="top"/>
          </w:tcPr>
          <w:p/>
        </w:tc>
        <w:tc>
          <w:tcPr>
            <w:tcW w:w="709" w:type="dxa"/>
            <w:vMerge w:val="continue"/>
            <w:vAlign w:val="top"/>
          </w:tcPr>
          <w:p/>
        </w:tc>
        <w:tc>
          <w:tcPr>
            <w:tcW w:w="850" w:type="dxa"/>
            <w:vMerge w:val="continue"/>
            <w:vAlign w:val="top"/>
          </w:tcPr>
          <w:p/>
        </w:tc>
        <w:tc>
          <w:tcPr>
            <w:tcW w:w="850" w:type="dxa"/>
            <w:vMerge w:val="continue"/>
            <w:vAlign w:val="top"/>
          </w:tcPr>
          <w:p/>
        </w:tc>
        <w:tc>
          <w:tcPr>
            <w:tcW w:w="964" w:type="dxa"/>
            <w:vAlign w:val="center"/>
          </w:tcPr>
          <w:p>
            <w:pPr>
              <w:pStyle w:val="8"/>
            </w:pPr>
            <w:r>
              <w:t>合计</w:t>
            </w:r>
          </w:p>
        </w:tc>
        <w:tc>
          <w:tcPr>
            <w:tcW w:w="964" w:type="dxa"/>
            <w:vAlign w:val="center"/>
          </w:tcPr>
          <w:p>
            <w:pPr>
              <w:pStyle w:val="8"/>
            </w:pPr>
            <w:r>
              <w:t>一般公共预算拨款</w:t>
            </w:r>
          </w:p>
        </w:tc>
        <w:tc>
          <w:tcPr>
            <w:tcW w:w="964" w:type="dxa"/>
            <w:vAlign w:val="center"/>
          </w:tcPr>
          <w:p>
            <w:pPr>
              <w:pStyle w:val="8"/>
            </w:pPr>
            <w:r>
              <w:t>基金预算拨款</w:t>
            </w:r>
          </w:p>
        </w:tc>
        <w:tc>
          <w:tcPr>
            <w:tcW w:w="964" w:type="dxa"/>
            <w:vAlign w:val="center"/>
          </w:tcPr>
          <w:p>
            <w:pPr>
              <w:pStyle w:val="8"/>
            </w:pPr>
            <w:r>
              <w:t>国有资本经营预算拨款</w:t>
            </w:r>
          </w:p>
        </w:tc>
        <w:tc>
          <w:tcPr>
            <w:tcW w:w="964" w:type="dxa"/>
            <w:vAlign w:val="center"/>
          </w:tcPr>
          <w:p>
            <w:pPr>
              <w:pStyle w:val="8"/>
            </w:pPr>
            <w:r>
              <w:t>财政专户核拨</w:t>
            </w:r>
          </w:p>
        </w:tc>
        <w:tc>
          <w:tcPr>
            <w:tcW w:w="964" w:type="dxa"/>
            <w:vAlign w:val="center"/>
          </w:tcPr>
          <w:p>
            <w:pPr>
              <w:pStyle w:val="8"/>
            </w:pPr>
            <w:r>
              <w:t>单位    资金</w:t>
            </w:r>
          </w:p>
        </w:tc>
        <w:tc>
          <w:tcPr>
            <w:tcW w:w="964" w:type="dxa"/>
            <w:vAlign w:val="center"/>
          </w:tcPr>
          <w:p>
            <w:pPr>
              <w:pStyle w:val="8"/>
            </w:pPr>
            <w:r>
              <w:t>上年结转结余</w:t>
            </w:r>
          </w:p>
        </w:tc>
        <w:tc>
          <w:tcPr>
            <w:tcW w:w="964" w:type="dxa"/>
            <w:vMerge w:val="continue"/>
            <w:vAlign w:val="top"/>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2"/>
            </w:pPr>
            <w:r>
              <w:t>合  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19.63</w:t>
            </w:r>
          </w:p>
        </w:tc>
        <w:tc>
          <w:tcPr>
            <w:tcW w:w="964" w:type="dxa"/>
            <w:vAlign w:val="center"/>
          </w:tcPr>
          <w:p>
            <w:pPr>
              <w:pStyle w:val="13"/>
            </w:pPr>
            <w:r>
              <w:t>19.63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遵化市人民检察院本级小计</w:t>
            </w:r>
          </w:p>
        </w:tc>
        <w:tc>
          <w:tcPr>
            <w:tcW w:w="964" w:type="dxa"/>
            <w:vAlign w:val="center"/>
          </w:tcPr>
          <w:p>
            <w:pPr>
              <w:pStyle w:val="13"/>
            </w:pPr>
          </w:p>
        </w:tc>
        <w:tc>
          <w:tcPr>
            <w:tcW w:w="1134" w:type="dxa"/>
            <w:vAlign w:val="center"/>
          </w:tcPr>
          <w:p>
            <w:pPr>
              <w:pStyle w:val="14"/>
            </w:pPr>
          </w:p>
        </w:tc>
        <w:tc>
          <w:tcPr>
            <w:tcW w:w="1134" w:type="dxa"/>
            <w:vAlign w:val="center"/>
          </w:tcPr>
          <w:p>
            <w:pPr>
              <w:pStyle w:val="14"/>
            </w:pPr>
          </w:p>
        </w:tc>
        <w:tc>
          <w:tcPr>
            <w:tcW w:w="709" w:type="dxa"/>
            <w:vAlign w:val="center"/>
          </w:tcPr>
          <w:p>
            <w:pPr>
              <w:pStyle w:val="12"/>
            </w:pPr>
          </w:p>
        </w:tc>
        <w:tc>
          <w:tcPr>
            <w:tcW w:w="850" w:type="dxa"/>
            <w:vAlign w:val="center"/>
          </w:tcPr>
          <w:p>
            <w:pPr>
              <w:pStyle w:val="13"/>
            </w:pPr>
          </w:p>
        </w:tc>
        <w:tc>
          <w:tcPr>
            <w:tcW w:w="850" w:type="dxa"/>
            <w:vAlign w:val="center"/>
          </w:tcPr>
          <w:p>
            <w:pPr>
              <w:pStyle w:val="13"/>
            </w:pPr>
          </w:p>
        </w:tc>
        <w:tc>
          <w:tcPr>
            <w:tcW w:w="964" w:type="dxa"/>
            <w:vAlign w:val="center"/>
          </w:tcPr>
          <w:p>
            <w:pPr>
              <w:pStyle w:val="13"/>
            </w:pPr>
            <w:r>
              <w:t>19.63</w:t>
            </w:r>
          </w:p>
        </w:tc>
        <w:tc>
          <w:tcPr>
            <w:tcW w:w="964" w:type="dxa"/>
            <w:vAlign w:val="center"/>
          </w:tcPr>
          <w:p>
            <w:pPr>
              <w:pStyle w:val="13"/>
            </w:pPr>
            <w:r>
              <w:t>19.63</w:t>
            </w: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p>
        </w:tc>
        <w:tc>
          <w:tcPr>
            <w:tcW w:w="964" w:type="dxa"/>
            <w:vAlign w:val="center"/>
          </w:tcPr>
          <w:p>
            <w:pPr>
              <w:pStyle w:val="13"/>
            </w:pPr>
            <w:r>
              <w:t>19.63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日常公用经费（三保）</w:t>
            </w:r>
          </w:p>
        </w:tc>
        <w:tc>
          <w:tcPr>
            <w:tcW w:w="964" w:type="dxa"/>
            <w:vAlign w:val="center"/>
          </w:tcPr>
          <w:p>
            <w:pPr>
              <w:pStyle w:val="9"/>
            </w:pPr>
            <w:r>
              <w:t>82.20</w:t>
            </w:r>
          </w:p>
        </w:tc>
        <w:tc>
          <w:tcPr>
            <w:tcW w:w="1134" w:type="dxa"/>
            <w:vAlign w:val="center"/>
          </w:tcPr>
          <w:p>
            <w:pPr>
              <w:pStyle w:val="10"/>
            </w:pPr>
            <w:r>
              <w:t>复印纸</w:t>
            </w:r>
          </w:p>
        </w:tc>
        <w:tc>
          <w:tcPr>
            <w:tcW w:w="1134" w:type="dxa"/>
            <w:vAlign w:val="center"/>
          </w:tcPr>
          <w:p>
            <w:pPr>
              <w:pStyle w:val="10"/>
            </w:pPr>
            <w:r>
              <w:t>A05040101</w:t>
            </w:r>
          </w:p>
        </w:tc>
        <w:tc>
          <w:tcPr>
            <w:tcW w:w="709" w:type="dxa"/>
            <w:vAlign w:val="center"/>
          </w:tcPr>
          <w:p>
            <w:pPr>
              <w:pStyle w:val="11"/>
            </w:pPr>
            <w:r>
              <w:t>包</w:t>
            </w:r>
          </w:p>
        </w:tc>
        <w:tc>
          <w:tcPr>
            <w:tcW w:w="850" w:type="dxa"/>
            <w:vAlign w:val="center"/>
          </w:tcPr>
          <w:p>
            <w:pPr>
              <w:pStyle w:val="9"/>
            </w:pPr>
            <w:r>
              <w:t>110</w:t>
            </w:r>
          </w:p>
        </w:tc>
        <w:tc>
          <w:tcPr>
            <w:tcW w:w="850" w:type="dxa"/>
            <w:vAlign w:val="center"/>
          </w:tcPr>
          <w:p>
            <w:pPr>
              <w:pStyle w:val="9"/>
            </w:pPr>
            <w:r>
              <w:t>0.02</w:t>
            </w:r>
          </w:p>
        </w:tc>
        <w:tc>
          <w:tcPr>
            <w:tcW w:w="964" w:type="dxa"/>
            <w:vAlign w:val="center"/>
          </w:tcPr>
          <w:p>
            <w:pPr>
              <w:pStyle w:val="9"/>
            </w:pPr>
            <w:r>
              <w:t>2.42</w:t>
            </w:r>
          </w:p>
        </w:tc>
        <w:tc>
          <w:tcPr>
            <w:tcW w:w="964" w:type="dxa"/>
            <w:vAlign w:val="center"/>
          </w:tcPr>
          <w:p>
            <w:pPr>
              <w:pStyle w:val="9"/>
            </w:pPr>
            <w:r>
              <w:t>2.42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2.42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日常公用经费（三保）</w:t>
            </w:r>
          </w:p>
        </w:tc>
        <w:tc>
          <w:tcPr>
            <w:tcW w:w="964" w:type="dxa"/>
            <w:vAlign w:val="center"/>
          </w:tcPr>
          <w:p>
            <w:pPr>
              <w:pStyle w:val="9"/>
            </w:pPr>
            <w:r>
              <w:t>82.20</w:t>
            </w:r>
          </w:p>
        </w:tc>
        <w:tc>
          <w:tcPr>
            <w:tcW w:w="1134" w:type="dxa"/>
            <w:vAlign w:val="center"/>
          </w:tcPr>
          <w:p>
            <w:pPr>
              <w:pStyle w:val="10"/>
            </w:pPr>
            <w:r>
              <w:t>财产保险服务</w:t>
            </w:r>
          </w:p>
        </w:tc>
        <w:tc>
          <w:tcPr>
            <w:tcW w:w="1134" w:type="dxa"/>
            <w:vAlign w:val="center"/>
          </w:tcPr>
          <w:p>
            <w:pPr>
              <w:pStyle w:val="10"/>
            </w:pPr>
            <w:r>
              <w:t>C18040102</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2.26</w:t>
            </w:r>
          </w:p>
        </w:tc>
        <w:tc>
          <w:tcPr>
            <w:tcW w:w="964" w:type="dxa"/>
            <w:vAlign w:val="center"/>
          </w:tcPr>
          <w:p>
            <w:pPr>
              <w:pStyle w:val="9"/>
            </w:pPr>
            <w:r>
              <w:t>2.26</w:t>
            </w:r>
          </w:p>
        </w:tc>
        <w:tc>
          <w:tcPr>
            <w:tcW w:w="964" w:type="dxa"/>
            <w:vAlign w:val="center"/>
          </w:tcPr>
          <w:p>
            <w:pPr>
              <w:pStyle w:val="9"/>
            </w:pPr>
            <w:r>
              <w:t>2.26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0"/>
            </w:pPr>
            <w:r>
              <w:t>日常公用经费（三保）</w:t>
            </w:r>
          </w:p>
        </w:tc>
        <w:tc>
          <w:tcPr>
            <w:tcW w:w="964" w:type="dxa"/>
            <w:vAlign w:val="center"/>
          </w:tcPr>
          <w:p>
            <w:pPr>
              <w:pStyle w:val="9"/>
            </w:pPr>
            <w:r>
              <w:t>82.20</w:t>
            </w:r>
          </w:p>
        </w:tc>
        <w:tc>
          <w:tcPr>
            <w:tcW w:w="1134" w:type="dxa"/>
            <w:vAlign w:val="center"/>
          </w:tcPr>
          <w:p>
            <w:pPr>
              <w:pStyle w:val="10"/>
            </w:pPr>
            <w:r>
              <w:t>车辆维修和保养服务</w:t>
            </w:r>
          </w:p>
        </w:tc>
        <w:tc>
          <w:tcPr>
            <w:tcW w:w="1134" w:type="dxa"/>
            <w:vAlign w:val="center"/>
          </w:tcPr>
          <w:p>
            <w:pPr>
              <w:pStyle w:val="10"/>
            </w:pPr>
            <w:r>
              <w:t>C23120301</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8.12</w:t>
            </w:r>
          </w:p>
        </w:tc>
        <w:tc>
          <w:tcPr>
            <w:tcW w:w="964" w:type="dxa"/>
            <w:vAlign w:val="center"/>
          </w:tcPr>
          <w:p>
            <w:pPr>
              <w:pStyle w:val="9"/>
            </w:pPr>
            <w:r>
              <w:t>8.12</w:t>
            </w:r>
          </w:p>
        </w:tc>
        <w:tc>
          <w:tcPr>
            <w:tcW w:w="964" w:type="dxa"/>
            <w:vAlign w:val="center"/>
          </w:tcPr>
          <w:p>
            <w:pPr>
              <w:pStyle w:val="9"/>
            </w:pPr>
            <w:r>
              <w:t>8.12</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8.12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检察业务费</w:t>
            </w:r>
          </w:p>
        </w:tc>
        <w:tc>
          <w:tcPr>
            <w:tcW w:w="964" w:type="dxa"/>
            <w:vAlign w:val="center"/>
          </w:tcPr>
          <w:p>
            <w:pPr>
              <w:pStyle w:val="9"/>
            </w:pPr>
            <w:r>
              <w:t>136.59</w:t>
            </w:r>
          </w:p>
        </w:tc>
        <w:tc>
          <w:tcPr>
            <w:tcW w:w="1134" w:type="dxa"/>
            <w:vAlign w:val="center"/>
          </w:tcPr>
          <w:p>
            <w:pPr>
              <w:pStyle w:val="10"/>
            </w:pPr>
            <w:r>
              <w:t>空调机</w:t>
            </w:r>
          </w:p>
        </w:tc>
        <w:tc>
          <w:tcPr>
            <w:tcW w:w="1134" w:type="dxa"/>
            <w:vAlign w:val="center"/>
          </w:tcPr>
          <w:p>
            <w:pPr>
              <w:pStyle w:val="10"/>
            </w:pPr>
            <w:r>
              <w:t>A02061804</w:t>
            </w:r>
          </w:p>
        </w:tc>
        <w:tc>
          <w:tcPr>
            <w:tcW w:w="709" w:type="dxa"/>
            <w:vAlign w:val="center"/>
          </w:tcPr>
          <w:p>
            <w:pPr>
              <w:pStyle w:val="11"/>
            </w:pPr>
            <w:r>
              <w:t>台</w:t>
            </w:r>
          </w:p>
        </w:tc>
        <w:tc>
          <w:tcPr>
            <w:tcW w:w="850" w:type="dxa"/>
            <w:vAlign w:val="center"/>
          </w:tcPr>
          <w:p>
            <w:pPr>
              <w:pStyle w:val="9"/>
            </w:pPr>
            <w:r>
              <w:t>12</w:t>
            </w:r>
          </w:p>
        </w:tc>
        <w:tc>
          <w:tcPr>
            <w:tcW w:w="850" w:type="dxa"/>
            <w:vAlign w:val="center"/>
          </w:tcPr>
          <w:p>
            <w:pPr>
              <w:pStyle w:val="9"/>
            </w:pPr>
            <w:r>
              <w:t>0.30</w:t>
            </w:r>
          </w:p>
        </w:tc>
        <w:tc>
          <w:tcPr>
            <w:tcW w:w="964" w:type="dxa"/>
            <w:vAlign w:val="center"/>
          </w:tcPr>
          <w:p>
            <w:pPr>
              <w:pStyle w:val="9"/>
            </w:pPr>
            <w:r>
              <w:t>3.60</w:t>
            </w:r>
          </w:p>
        </w:tc>
        <w:tc>
          <w:tcPr>
            <w:tcW w:w="964" w:type="dxa"/>
            <w:vAlign w:val="center"/>
          </w:tcPr>
          <w:p>
            <w:pPr>
              <w:pStyle w:val="9"/>
            </w:pPr>
            <w:r>
              <w:t>3.60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3.60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检察业务费</w:t>
            </w:r>
          </w:p>
        </w:tc>
        <w:tc>
          <w:tcPr>
            <w:tcW w:w="964" w:type="dxa"/>
            <w:vAlign w:val="center"/>
          </w:tcPr>
          <w:p>
            <w:pPr>
              <w:pStyle w:val="9"/>
            </w:pPr>
            <w:r>
              <w:t>136.59</w:t>
            </w:r>
          </w:p>
        </w:tc>
        <w:tc>
          <w:tcPr>
            <w:tcW w:w="1134" w:type="dxa"/>
            <w:vAlign w:val="center"/>
          </w:tcPr>
          <w:p>
            <w:pPr>
              <w:pStyle w:val="10"/>
            </w:pPr>
            <w:r>
              <w:t>办公桌</w:t>
            </w:r>
          </w:p>
        </w:tc>
        <w:tc>
          <w:tcPr>
            <w:tcW w:w="1134" w:type="dxa"/>
            <w:vAlign w:val="center"/>
          </w:tcPr>
          <w:p>
            <w:pPr>
              <w:pStyle w:val="10"/>
            </w:pPr>
            <w:r>
              <w:t>A05010201</w:t>
            </w:r>
          </w:p>
        </w:tc>
        <w:tc>
          <w:tcPr>
            <w:tcW w:w="709" w:type="dxa"/>
            <w:vAlign w:val="center"/>
          </w:tcPr>
          <w:p>
            <w:pPr>
              <w:pStyle w:val="11"/>
            </w:pPr>
            <w:r>
              <w:t>件</w:t>
            </w:r>
          </w:p>
        </w:tc>
        <w:tc>
          <w:tcPr>
            <w:tcW w:w="850" w:type="dxa"/>
            <w:vAlign w:val="center"/>
          </w:tcPr>
          <w:p>
            <w:pPr>
              <w:pStyle w:val="9"/>
            </w:pPr>
            <w:r>
              <w:t>7</w:t>
            </w:r>
          </w:p>
        </w:tc>
        <w:tc>
          <w:tcPr>
            <w:tcW w:w="850" w:type="dxa"/>
            <w:vAlign w:val="center"/>
          </w:tcPr>
          <w:p>
            <w:pPr>
              <w:pStyle w:val="9"/>
            </w:pPr>
            <w:r>
              <w:t>0.08</w:t>
            </w:r>
          </w:p>
        </w:tc>
        <w:tc>
          <w:tcPr>
            <w:tcW w:w="964" w:type="dxa"/>
            <w:vAlign w:val="center"/>
          </w:tcPr>
          <w:p>
            <w:pPr>
              <w:pStyle w:val="9"/>
            </w:pPr>
            <w:r>
              <w:t>0.56</w:t>
            </w:r>
          </w:p>
        </w:tc>
        <w:tc>
          <w:tcPr>
            <w:tcW w:w="964" w:type="dxa"/>
            <w:vAlign w:val="center"/>
          </w:tcPr>
          <w:p>
            <w:pPr>
              <w:pStyle w:val="9"/>
            </w:pPr>
            <w:r>
              <w:t>0.56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0.56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检察业务费</w:t>
            </w:r>
          </w:p>
        </w:tc>
        <w:tc>
          <w:tcPr>
            <w:tcW w:w="964" w:type="dxa"/>
            <w:vAlign w:val="center"/>
          </w:tcPr>
          <w:p>
            <w:pPr>
              <w:pStyle w:val="9"/>
            </w:pPr>
            <w:r>
              <w:t>136.59</w:t>
            </w:r>
          </w:p>
        </w:tc>
        <w:tc>
          <w:tcPr>
            <w:tcW w:w="1134" w:type="dxa"/>
            <w:vAlign w:val="center"/>
          </w:tcPr>
          <w:p>
            <w:pPr>
              <w:pStyle w:val="10"/>
            </w:pPr>
            <w:r>
              <w:t>桌前椅</w:t>
            </w:r>
          </w:p>
        </w:tc>
        <w:tc>
          <w:tcPr>
            <w:tcW w:w="1134" w:type="dxa"/>
            <w:vAlign w:val="center"/>
          </w:tcPr>
          <w:p>
            <w:pPr>
              <w:pStyle w:val="10"/>
            </w:pPr>
            <w:r>
              <w:t>A05010302</w:t>
            </w:r>
          </w:p>
        </w:tc>
        <w:tc>
          <w:tcPr>
            <w:tcW w:w="709" w:type="dxa"/>
            <w:vAlign w:val="center"/>
          </w:tcPr>
          <w:p>
            <w:pPr>
              <w:pStyle w:val="11"/>
            </w:pPr>
            <w:r>
              <w:t>把</w:t>
            </w:r>
          </w:p>
        </w:tc>
        <w:tc>
          <w:tcPr>
            <w:tcW w:w="850" w:type="dxa"/>
            <w:vAlign w:val="center"/>
          </w:tcPr>
          <w:p>
            <w:pPr>
              <w:pStyle w:val="9"/>
            </w:pPr>
            <w:r>
              <w:t>7</w:t>
            </w:r>
          </w:p>
        </w:tc>
        <w:tc>
          <w:tcPr>
            <w:tcW w:w="850" w:type="dxa"/>
            <w:vAlign w:val="center"/>
          </w:tcPr>
          <w:p>
            <w:pPr>
              <w:pStyle w:val="9"/>
            </w:pPr>
            <w:r>
              <w:t>0.03</w:t>
            </w:r>
          </w:p>
        </w:tc>
        <w:tc>
          <w:tcPr>
            <w:tcW w:w="964" w:type="dxa"/>
            <w:vAlign w:val="center"/>
          </w:tcPr>
          <w:p>
            <w:pPr>
              <w:pStyle w:val="9"/>
            </w:pPr>
            <w:r>
              <w:t>0.21</w:t>
            </w:r>
          </w:p>
        </w:tc>
        <w:tc>
          <w:tcPr>
            <w:tcW w:w="964" w:type="dxa"/>
            <w:vAlign w:val="center"/>
          </w:tcPr>
          <w:p>
            <w:pPr>
              <w:pStyle w:val="9"/>
            </w:pPr>
            <w:r>
              <w:t>0.21</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0.21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cantSplit/>
          <w:jc w:val="center"/>
        </w:trPr>
        <w:tc>
          <w:tcPr>
            <w:tcW w:w="1701" w:type="dxa"/>
            <w:vAlign w:val="center"/>
          </w:tcPr>
          <w:p>
            <w:pPr>
              <w:pStyle w:val="10"/>
            </w:pPr>
            <w:r>
              <w:t>检察业务费</w:t>
            </w:r>
          </w:p>
        </w:tc>
        <w:tc>
          <w:tcPr>
            <w:tcW w:w="964" w:type="dxa"/>
            <w:vAlign w:val="center"/>
          </w:tcPr>
          <w:p>
            <w:pPr>
              <w:pStyle w:val="9"/>
            </w:pPr>
            <w:r>
              <w:t>136.59</w:t>
            </w:r>
          </w:p>
        </w:tc>
        <w:tc>
          <w:tcPr>
            <w:tcW w:w="1134" w:type="dxa"/>
            <w:vAlign w:val="center"/>
          </w:tcPr>
          <w:p>
            <w:pPr>
              <w:pStyle w:val="10"/>
            </w:pPr>
            <w:r>
              <w:t>文件柜</w:t>
            </w:r>
          </w:p>
        </w:tc>
        <w:tc>
          <w:tcPr>
            <w:tcW w:w="1134" w:type="dxa"/>
            <w:vAlign w:val="center"/>
          </w:tcPr>
          <w:p>
            <w:pPr>
              <w:pStyle w:val="10"/>
            </w:pPr>
            <w:r>
              <w:t>A05010502</w:t>
            </w:r>
          </w:p>
        </w:tc>
        <w:tc>
          <w:tcPr>
            <w:tcW w:w="709" w:type="dxa"/>
            <w:vAlign w:val="center"/>
          </w:tcPr>
          <w:p>
            <w:pPr>
              <w:pStyle w:val="11"/>
            </w:pPr>
            <w:r>
              <w:t>件</w:t>
            </w:r>
          </w:p>
        </w:tc>
        <w:tc>
          <w:tcPr>
            <w:tcW w:w="850" w:type="dxa"/>
            <w:vAlign w:val="center"/>
          </w:tcPr>
          <w:p>
            <w:pPr>
              <w:pStyle w:val="9"/>
            </w:pPr>
            <w:r>
              <w:t>7</w:t>
            </w:r>
          </w:p>
        </w:tc>
        <w:tc>
          <w:tcPr>
            <w:tcW w:w="850" w:type="dxa"/>
            <w:vAlign w:val="center"/>
          </w:tcPr>
          <w:p>
            <w:pPr>
              <w:pStyle w:val="9"/>
            </w:pPr>
            <w:r>
              <w:t>0.07</w:t>
            </w:r>
          </w:p>
        </w:tc>
        <w:tc>
          <w:tcPr>
            <w:tcW w:w="964" w:type="dxa"/>
            <w:vAlign w:val="center"/>
          </w:tcPr>
          <w:p>
            <w:pPr>
              <w:pStyle w:val="9"/>
            </w:pPr>
            <w:r>
              <w:t>0.46</w:t>
            </w:r>
          </w:p>
        </w:tc>
        <w:tc>
          <w:tcPr>
            <w:tcW w:w="964" w:type="dxa"/>
            <w:vAlign w:val="center"/>
          </w:tcPr>
          <w:p>
            <w:pPr>
              <w:pStyle w:val="9"/>
            </w:pPr>
            <w:r>
              <w:t>0.46</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0.46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0"/>
            </w:pPr>
            <w:r>
              <w:t>检察业务费</w:t>
            </w:r>
          </w:p>
        </w:tc>
        <w:tc>
          <w:tcPr>
            <w:tcW w:w="964" w:type="dxa"/>
            <w:vAlign w:val="center"/>
          </w:tcPr>
          <w:p>
            <w:pPr>
              <w:pStyle w:val="9"/>
            </w:pPr>
            <w:r>
              <w:t>136.59</w:t>
            </w:r>
          </w:p>
        </w:tc>
        <w:tc>
          <w:tcPr>
            <w:tcW w:w="1134" w:type="dxa"/>
            <w:vAlign w:val="center"/>
          </w:tcPr>
          <w:p>
            <w:pPr>
              <w:pStyle w:val="10"/>
            </w:pPr>
            <w:r>
              <w:t>其他印刷服务</w:t>
            </w:r>
          </w:p>
        </w:tc>
        <w:tc>
          <w:tcPr>
            <w:tcW w:w="1134" w:type="dxa"/>
            <w:vAlign w:val="center"/>
          </w:tcPr>
          <w:p>
            <w:pPr>
              <w:pStyle w:val="10"/>
            </w:pPr>
            <w:r>
              <w:t>C23090199</w:t>
            </w:r>
          </w:p>
        </w:tc>
        <w:tc>
          <w:tcPr>
            <w:tcW w:w="709" w:type="dxa"/>
            <w:vAlign w:val="center"/>
          </w:tcPr>
          <w:p>
            <w:pPr>
              <w:pStyle w:val="11"/>
            </w:pPr>
            <w:r>
              <w:t>项</w:t>
            </w:r>
          </w:p>
        </w:tc>
        <w:tc>
          <w:tcPr>
            <w:tcW w:w="850" w:type="dxa"/>
            <w:vAlign w:val="center"/>
          </w:tcPr>
          <w:p>
            <w:pPr>
              <w:pStyle w:val="9"/>
            </w:pPr>
            <w:r>
              <w:t>1</w:t>
            </w:r>
          </w:p>
        </w:tc>
        <w:tc>
          <w:tcPr>
            <w:tcW w:w="850" w:type="dxa"/>
            <w:vAlign w:val="center"/>
          </w:tcPr>
          <w:p>
            <w:pPr>
              <w:pStyle w:val="9"/>
            </w:pPr>
            <w:r>
              <w:t>2.00</w:t>
            </w:r>
          </w:p>
        </w:tc>
        <w:tc>
          <w:tcPr>
            <w:tcW w:w="964" w:type="dxa"/>
            <w:vAlign w:val="center"/>
          </w:tcPr>
          <w:p>
            <w:pPr>
              <w:pStyle w:val="9"/>
            </w:pPr>
            <w:r>
              <w:t>2.00</w:t>
            </w:r>
          </w:p>
        </w:tc>
        <w:tc>
          <w:tcPr>
            <w:tcW w:w="964" w:type="dxa"/>
            <w:vAlign w:val="center"/>
          </w:tcPr>
          <w:p>
            <w:pPr>
              <w:pStyle w:val="9"/>
            </w:pPr>
            <w:r>
              <w:t>2.00</w:t>
            </w: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p>
        </w:tc>
        <w:tc>
          <w:tcPr>
            <w:tcW w:w="964" w:type="dxa"/>
            <w:vAlign w:val="center"/>
          </w:tcPr>
          <w:p>
            <w:pPr>
              <w:pStyle w:val="9"/>
            </w:pPr>
            <w:r>
              <w:t>2.00</w:t>
            </w:r>
          </w:p>
        </w:tc>
      </w:tr>
    </w:tbl>
    <w:p>
      <w:pPr>
        <w:spacing w:before="0" w:after="0" w:line="500" w:lineRule="exact"/>
        <w:ind w:firstLine="420"/>
        <w:jc w:val="left"/>
        <w:outlineLvl w:val="9"/>
      </w:pPr>
      <w:r>
        <w:rPr>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color w:val="000000"/>
          <w:sz w:val="32"/>
        </w:rPr>
        <w:t xml:space="preserve"> </w:t>
      </w:r>
    </w:p>
    <w:p>
      <w:pPr>
        <w:spacing w:before="10" w:after="10" w:line="240" w:lineRule="auto"/>
        <w:ind w:firstLine="640"/>
        <w:jc w:val="left"/>
        <w:outlineLvl w:val="5"/>
        <w:rPr>
          <w:color w:val="000000"/>
          <w:sz w:val="32"/>
        </w:rPr>
      </w:pPr>
    </w:p>
    <w:p>
      <w:pPr>
        <w:spacing w:before="10" w:after="10" w:line="240" w:lineRule="auto"/>
        <w:ind w:firstLine="640"/>
        <w:jc w:val="left"/>
        <w:outlineLvl w:val="5"/>
      </w:pPr>
      <w:r>
        <w:rPr>
          <w:color w:val="000000"/>
          <w:sz w:val="32"/>
        </w:rPr>
        <w:t>七、国有资产信息</w:t>
      </w:r>
    </w:p>
    <w:p>
      <w:pPr>
        <w:spacing w:before="0" w:after="0" w:line="500" w:lineRule="exact"/>
        <w:ind w:firstLine="560"/>
        <w:jc w:val="left"/>
        <w:outlineLvl w:val="9"/>
      </w:pPr>
      <w:r>
        <w:rPr>
          <w:b w:val="0"/>
          <w:color w:val="000000"/>
          <w:sz w:val="28"/>
        </w:rPr>
        <w:t>遵化市人民检察院本级上年末固定资产金额为1830.45万元（详见下表）。本年度拟购置固定资产总额为4.83万元，已按要求列入政府采购预算，详见政府采购预算表。</w:t>
      </w:r>
    </w:p>
    <w:p>
      <w:pPr>
        <w:spacing w:before="0" w:after="0" w:line="240" w:lineRule="auto"/>
        <w:ind w:firstLine="0"/>
        <w:jc w:val="center"/>
        <w:outlineLvl w:val="9"/>
      </w:pPr>
      <w:r>
        <w:rPr>
          <w:color w:val="000000"/>
          <w:sz w:val="36"/>
        </w:rPr>
        <w:t>单位固定资产占用情况表</w:t>
      </w:r>
    </w:p>
    <w:tbl>
      <w:tblPr>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7"/>
            </w:pPr>
            <w:r>
              <w:t>320001遵化市人民检察院本级</w:t>
            </w:r>
          </w:p>
        </w:tc>
        <w:tc>
          <w:tcPr>
            <w:tcW w:w="5670" w:type="dxa"/>
            <w:gridSpan w:val="2"/>
            <w:tcBorders>
              <w:top w:val="single" w:color="FFFFFF" w:sz="6" w:space="0"/>
              <w:left w:val="single" w:color="FFFFFF" w:sz="6" w:space="0"/>
              <w:right w:val="single" w:color="FFFFFF" w:sz="6" w:space="0"/>
            </w:tcBorders>
            <w:vAlign w:val="center"/>
          </w:tcPr>
          <w:p>
            <w:pPr>
              <w:pStyle w:val="5"/>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8"/>
            </w:pPr>
            <w:r>
              <w:t>项   目</w:t>
            </w:r>
          </w:p>
        </w:tc>
        <w:tc>
          <w:tcPr>
            <w:tcW w:w="2835" w:type="dxa"/>
            <w:vAlign w:val="center"/>
          </w:tcPr>
          <w:p>
            <w:pPr>
              <w:pStyle w:val="8"/>
            </w:pPr>
            <w:r>
              <w:t>数量</w:t>
            </w:r>
          </w:p>
        </w:tc>
        <w:tc>
          <w:tcPr>
            <w:tcW w:w="2835" w:type="dxa"/>
            <w:vAlign w:val="center"/>
          </w:tcPr>
          <w:p>
            <w:pPr>
              <w:pStyle w:val="8"/>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资产总额</w:t>
            </w:r>
          </w:p>
        </w:tc>
        <w:tc>
          <w:tcPr>
            <w:tcW w:w="2835" w:type="dxa"/>
            <w:vAlign w:val="center"/>
          </w:tcPr>
          <w:p>
            <w:pPr>
              <w:pStyle w:val="11"/>
            </w:pPr>
          </w:p>
        </w:tc>
        <w:tc>
          <w:tcPr>
            <w:tcW w:w="2835" w:type="dxa"/>
            <w:vAlign w:val="center"/>
          </w:tcPr>
          <w:p>
            <w:pPr>
              <w:pStyle w:val="9"/>
            </w:pPr>
            <w:r>
              <w:t>1830.45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0"/>
            </w:pPr>
            <w:r>
              <w:t>1、房屋（平方米）</w:t>
            </w:r>
          </w:p>
        </w:tc>
        <w:tc>
          <w:tcPr>
            <w:tcW w:w="2835" w:type="dxa"/>
            <w:vAlign w:val="center"/>
          </w:tcPr>
          <w:p>
            <w:pPr>
              <w:pStyle w:val="11"/>
            </w:pPr>
            <w:r>
              <w:t>4098.50</w:t>
            </w:r>
          </w:p>
        </w:tc>
        <w:tc>
          <w:tcPr>
            <w:tcW w:w="2835" w:type="dxa"/>
            <w:vAlign w:val="center"/>
          </w:tcPr>
          <w:p>
            <w:pPr>
              <w:pStyle w:val="9"/>
            </w:pPr>
            <w:r>
              <w:t>372.98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　　其中：办公用房（平方米）</w:t>
            </w:r>
          </w:p>
        </w:tc>
        <w:tc>
          <w:tcPr>
            <w:tcW w:w="2835" w:type="dxa"/>
            <w:vAlign w:val="center"/>
          </w:tcPr>
          <w:p>
            <w:pPr>
              <w:pStyle w:val="11"/>
            </w:pPr>
            <w:r>
              <w:t>3736</w:t>
            </w:r>
          </w:p>
        </w:tc>
        <w:tc>
          <w:tcPr>
            <w:tcW w:w="2835" w:type="dxa"/>
            <w:vAlign w:val="center"/>
          </w:tcPr>
          <w:p>
            <w:pPr>
              <w:pStyle w:val="9"/>
            </w:pPr>
            <w:r>
              <w:t>304.00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2、车辆（台、辆）</w:t>
            </w:r>
          </w:p>
        </w:tc>
        <w:tc>
          <w:tcPr>
            <w:tcW w:w="2835" w:type="dxa"/>
            <w:vAlign w:val="center"/>
          </w:tcPr>
          <w:p>
            <w:pPr>
              <w:pStyle w:val="11"/>
            </w:pPr>
            <w:r>
              <w:t>9</w:t>
            </w:r>
          </w:p>
        </w:tc>
        <w:tc>
          <w:tcPr>
            <w:tcW w:w="2835" w:type="dxa"/>
            <w:vAlign w:val="center"/>
          </w:tcPr>
          <w:p>
            <w:pPr>
              <w:pStyle w:val="9"/>
            </w:pPr>
            <w:r>
              <w:t>139.36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0"/>
            </w:pPr>
            <w:r>
              <w:t>3、单价在20万元以上的设备</w:t>
            </w:r>
          </w:p>
        </w:tc>
        <w:tc>
          <w:tcPr>
            <w:tcW w:w="2835" w:type="dxa"/>
            <w:vAlign w:val="center"/>
          </w:tcPr>
          <w:p>
            <w:pPr>
              <w:pStyle w:val="11"/>
            </w:pPr>
            <w:r>
              <w:t>7</w:t>
            </w:r>
          </w:p>
        </w:tc>
        <w:tc>
          <w:tcPr>
            <w:tcW w:w="2835" w:type="dxa"/>
            <w:vAlign w:val="center"/>
          </w:tcPr>
          <w:p>
            <w:pPr>
              <w:pStyle w:val="9"/>
            </w:pPr>
            <w:r>
              <w:t>254.11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PrEx>
        <w:trPr>
          <w:jc w:val="center"/>
        </w:trPr>
        <w:tc>
          <w:tcPr>
            <w:tcW w:w="7370" w:type="dxa"/>
            <w:vAlign w:val="center"/>
          </w:tcPr>
          <w:p>
            <w:pPr>
              <w:pStyle w:val="10"/>
            </w:pPr>
            <w:r>
              <w:t>4、其他固定资产</w:t>
            </w:r>
          </w:p>
        </w:tc>
        <w:tc>
          <w:tcPr>
            <w:tcW w:w="2835" w:type="dxa"/>
            <w:vAlign w:val="center"/>
          </w:tcPr>
          <w:p>
            <w:pPr>
              <w:pStyle w:val="11"/>
            </w:pPr>
            <w:r>
              <w:t>2830</w:t>
            </w:r>
          </w:p>
        </w:tc>
        <w:tc>
          <w:tcPr>
            <w:tcW w:w="2835" w:type="dxa"/>
            <w:vAlign w:val="center"/>
          </w:tcPr>
          <w:p>
            <w:pPr>
              <w:pStyle w:val="9"/>
            </w:pPr>
            <w:r>
              <w:t>1064.00</w:t>
            </w:r>
          </w:p>
        </w:tc>
      </w:tr>
    </w:tbl>
    <w:p>
      <w:pPr>
        <w:spacing w:before="0" w:after="0"/>
        <w:ind w:firstLine="640"/>
        <w:jc w:val="left"/>
        <w:outlineLvl w:val="9"/>
      </w:pPr>
      <w:r>
        <w:rPr>
          <w:color w:val="000000"/>
          <w:sz w:val="32"/>
        </w:rPr>
        <w:t xml:space="preserve"> </w:t>
      </w: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ind w:firstLine="640"/>
        <w:jc w:val="left"/>
        <w:outlineLvl w:val="5"/>
        <w:rPr>
          <w:color w:val="000000"/>
          <w:sz w:val="32"/>
        </w:rPr>
      </w:pPr>
    </w:p>
    <w:p>
      <w:pPr>
        <w:spacing w:before="10" w:after="10" w:line="240" w:lineRule="auto"/>
        <w:jc w:val="left"/>
        <w:outlineLvl w:val="5"/>
      </w:pPr>
      <w:r>
        <w:rPr>
          <w:rFonts w:hint="eastAsia"/>
          <w:color w:val="000000"/>
          <w:sz w:val="32"/>
          <w:lang w:val="en-US" w:eastAsia="zh-CN"/>
        </w:rPr>
        <w:t xml:space="preserve">       </w:t>
      </w:r>
      <w:r>
        <w:rPr>
          <w:color w:val="000000"/>
          <w:sz w:val="32"/>
        </w:rPr>
        <w:t>八、名词解释</w:t>
      </w:r>
    </w:p>
    <w:p>
      <w:pPr>
        <w:spacing w:before="0" w:after="0" w:line="500" w:lineRule="exact"/>
        <w:ind w:firstLine="560"/>
        <w:jc w:val="left"/>
        <w:outlineLvl w:val="9"/>
      </w:pPr>
      <w:r>
        <w:rPr>
          <w:b w:val="0"/>
          <w:color w:val="000000"/>
          <w:sz w:val="28"/>
        </w:rPr>
        <w:t>1、</w:t>
      </w:r>
      <w:r>
        <w:rPr>
          <w:b/>
          <w:color w:val="000000"/>
          <w:sz w:val="28"/>
        </w:rPr>
        <w:t>财政拨款收入：</w:t>
      </w:r>
      <w:r>
        <w:rPr>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b w:val="0"/>
          <w:color w:val="000000"/>
          <w:sz w:val="28"/>
        </w:rPr>
        <w:t>2、</w:t>
      </w:r>
      <w:r>
        <w:rPr>
          <w:b/>
          <w:color w:val="000000"/>
          <w:sz w:val="28"/>
        </w:rPr>
        <w:t>财政专户管理资金收入：</w:t>
      </w:r>
      <w:r>
        <w:rPr>
          <w:b w:val="0"/>
          <w:color w:val="000000"/>
          <w:sz w:val="28"/>
        </w:rPr>
        <w:t>缴入财政专户、实行专项管理的教育收费收入。</w:t>
      </w:r>
    </w:p>
    <w:p>
      <w:pPr>
        <w:spacing w:before="0" w:after="0" w:line="500" w:lineRule="exact"/>
        <w:ind w:firstLine="560"/>
        <w:jc w:val="left"/>
        <w:outlineLvl w:val="9"/>
      </w:pPr>
      <w:r>
        <w:rPr>
          <w:b w:val="0"/>
          <w:color w:val="000000"/>
          <w:sz w:val="28"/>
        </w:rPr>
        <w:t>3、</w:t>
      </w:r>
      <w:r>
        <w:rPr>
          <w:b/>
          <w:color w:val="000000"/>
          <w:sz w:val="28"/>
        </w:rPr>
        <w:t>单位资金收入：</w:t>
      </w:r>
      <w:r>
        <w:rPr>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b w:val="0"/>
          <w:color w:val="000000"/>
          <w:sz w:val="28"/>
        </w:rPr>
        <w:t>4、</w:t>
      </w:r>
      <w:r>
        <w:rPr>
          <w:b/>
          <w:color w:val="000000"/>
          <w:sz w:val="28"/>
        </w:rPr>
        <w:t>事业收入：</w:t>
      </w:r>
      <w:r>
        <w:rPr>
          <w:b w:val="0"/>
          <w:color w:val="000000"/>
          <w:sz w:val="28"/>
        </w:rPr>
        <w:t>指事业单位开展专业业务活动及辅助活动所取得的收入。</w:t>
      </w:r>
    </w:p>
    <w:p>
      <w:pPr>
        <w:spacing w:before="0" w:after="0" w:line="500" w:lineRule="exact"/>
        <w:ind w:firstLine="560"/>
        <w:jc w:val="left"/>
        <w:outlineLvl w:val="9"/>
      </w:pPr>
      <w:r>
        <w:rPr>
          <w:b w:val="0"/>
          <w:color w:val="000000"/>
          <w:sz w:val="28"/>
        </w:rPr>
        <w:t>5、</w:t>
      </w:r>
      <w:r>
        <w:rPr>
          <w:b/>
          <w:color w:val="000000"/>
          <w:sz w:val="28"/>
        </w:rPr>
        <w:t>事业单位经营收入：</w:t>
      </w:r>
      <w:r>
        <w:rPr>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b w:val="0"/>
          <w:color w:val="000000"/>
          <w:sz w:val="28"/>
        </w:rPr>
        <w:t>6、</w:t>
      </w:r>
      <w:r>
        <w:rPr>
          <w:b/>
          <w:color w:val="000000"/>
          <w:sz w:val="28"/>
        </w:rPr>
        <w:t>上年结转：</w:t>
      </w:r>
      <w:r>
        <w:rPr>
          <w:b w:val="0"/>
          <w:color w:val="000000"/>
          <w:sz w:val="28"/>
        </w:rPr>
        <w:t>指以前年度安排、结转到本年仍按原规定用途继续使用的资金。</w:t>
      </w:r>
    </w:p>
    <w:p>
      <w:pPr>
        <w:spacing w:before="0" w:after="0" w:line="500" w:lineRule="exact"/>
        <w:ind w:firstLine="560"/>
        <w:jc w:val="left"/>
        <w:outlineLvl w:val="9"/>
      </w:pPr>
      <w:r>
        <w:rPr>
          <w:b w:val="0"/>
          <w:color w:val="000000"/>
          <w:sz w:val="28"/>
        </w:rPr>
        <w:t>7、</w:t>
      </w:r>
      <w:r>
        <w:rPr>
          <w:b/>
          <w:color w:val="000000"/>
          <w:sz w:val="28"/>
        </w:rPr>
        <w:t>单位预算支出：</w:t>
      </w:r>
      <w:r>
        <w:rPr>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b w:val="0"/>
          <w:color w:val="000000"/>
          <w:sz w:val="28"/>
        </w:rPr>
        <w:t>8、</w:t>
      </w:r>
      <w:r>
        <w:rPr>
          <w:b/>
          <w:color w:val="000000"/>
          <w:sz w:val="28"/>
        </w:rPr>
        <w:t>事业单位经营支出：</w:t>
      </w:r>
      <w:r>
        <w:rPr>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b w:val="0"/>
          <w:color w:val="000000"/>
          <w:sz w:val="28"/>
        </w:rPr>
        <w:t>9、</w:t>
      </w:r>
      <w:r>
        <w:rPr>
          <w:b/>
          <w:color w:val="000000"/>
          <w:sz w:val="28"/>
        </w:rPr>
        <w:t>“三公”经费：</w:t>
      </w:r>
      <w:r>
        <w:rPr>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b w:val="0"/>
          <w:color w:val="000000"/>
          <w:sz w:val="28"/>
        </w:rPr>
        <w:t>10、</w:t>
      </w:r>
      <w:r>
        <w:rPr>
          <w:b/>
          <w:color w:val="000000"/>
          <w:sz w:val="28"/>
        </w:rPr>
        <w:t>机关运行经费：</w:t>
      </w:r>
      <w:r>
        <w:rPr>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color w:val="000000"/>
          <w:sz w:val="32"/>
        </w:rPr>
        <w:t>九、其他需要说明的事项</w:t>
      </w:r>
    </w:p>
    <w:p>
      <w:pPr>
        <w:spacing w:before="0" w:after="0" w:line="500" w:lineRule="exact"/>
        <w:ind w:firstLine="560"/>
        <w:jc w:val="left"/>
        <w:outlineLvl w:val="9"/>
      </w:pPr>
      <w:r>
        <w:rPr>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sz w:val="18"/>
        <w:szCs w:val="24"/>
        <w:lang w:val="en-US" w:eastAsia="zh-CN" w:bidi="ar-SA"/>
      </w:rPr>
      <w:pict>
        <v:shape id="文本框3" o:spid="_x0000_s1025" type="#_x0000_t202" style="position:absolute;left:0;margin-top:0pt;height:144pt;width:144pt;mso-position-horizontal:inside;mso-position-horizontal-relative:margin;mso-wrap-style:none;rotation:0f;z-index:251660288;"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sz w:val="18"/>
        <w:szCs w:val="24"/>
        <w:lang w:val="en-US" w:eastAsia="zh-CN" w:bidi="ar-SA"/>
      </w:rPr>
      <w:pict>
        <v:shape id="文本框4" o:spid="_x0000_s1026" type="#_x0000_t202" style="position:absolute;left:0;margin-top:0pt;height:144pt;width:144pt;mso-position-horizontal:inside;mso-position-horizontal-relative:margin;mso-wrap-style:none;rotation:0f;z-index:251662336;"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eastAsia="宋体"/>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2</w:t>
                </w:r>
                <w:r>
                  <w:rPr>
                    <w:rFonts w:hint="eastAsia"/>
                    <w:sz w:val="1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38807229">
    <w:nsid w:val="67A417BD"/>
    <w:multiLevelType w:val="singleLevel"/>
    <w:tmpl w:val="67A417BD"/>
    <w:lvl w:ilvl="0" w:tentative="1">
      <w:start w:val="5"/>
      <w:numFmt w:val="chineseCounting"/>
      <w:suff w:val="nothing"/>
      <w:lvlText w:val="%1、"/>
      <w:lvlJc w:val="left"/>
    </w:lvl>
  </w:abstractNum>
  <w:num w:numId="1">
    <w:abstractNumId w:val="17388072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720"/>
  <w:evenAndOddHeaders w:val="1"/>
  <w:displayHorizontalDrawingGridEvery w:val="1"/>
  <w:displayVerticalDrawingGridEvery w:val="1"/>
  <w:characterSpacingControl w:val="doNotCompress"/>
  <w:compat>
    <w:spaceForUL/>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0" w:name="header"/>
    <w:lsdException w:uiPriority="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0" w:name="annotation subject"/>
    <w:lsdException w:uiPriority="0" w:name="Balloon Text"/>
  </w:latentStyles>
  <w:style w:type="paragraph" w:default="1" w:styleId="1">
    <w:name w:val="Normal"/>
    <w:qFormat/>
    <w:uiPriority w:val="0"/>
    <w:rPr>
      <w:rFonts w:ascii="Times New Roman" w:hAnsi="Times New Roman" w:eastAsia="宋体" w:cs="Times New Roman"/>
      <w:sz w:val="24"/>
      <w:szCs w:val="24"/>
      <w:lang w:val="en-US" w:eastAsia="zh-CN" w:bidi="ar-SA"/>
    </w:rPr>
  </w:style>
  <w:style w:type="character" w:default="1" w:styleId="4">
    <w:name w:val="Default Paragraph Font"/>
    <w:semiHidden/>
    <w:unhideWhenUsed/>
    <w:uiPriority w:val="1"/>
  </w:style>
  <w:style w:type="paragraph" w:styleId="2">
    <w:name w:val="footer"/>
    <w:basedOn w:val="1"/>
    <w:semiHidden/>
    <w:unhideWhenUsed/>
    <w:uiPriority w:val="0"/>
    <w:pPr>
      <w:tabs>
        <w:tab w:val="center" w:pos="4153"/>
        <w:tab w:val="right" w:pos="8306"/>
      </w:tabs>
      <w:snapToGrid w:val="0"/>
      <w:jc w:val="left"/>
    </w:pPr>
    <w:rPr>
      <w:sz w:val="18"/>
    </w:rPr>
  </w:style>
  <w:style w:type="paragraph" w:styleId="3">
    <w:name w:val="header"/>
    <w:basedOn w:val="1"/>
    <w:semiHidden/>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customStyle="1" w:styleId="5">
    <w:name w:val="单元格样式22"/>
    <w:basedOn w:val="1"/>
    <w:qFormat/>
    <w:uiPriority w:val="0"/>
    <w:pPr>
      <w:spacing w:before="0" w:after="0"/>
      <w:ind w:firstLine="0"/>
      <w:jc w:val="right"/>
      <w:outlineLvl w:val="9"/>
    </w:pPr>
    <w:rPr>
      <w:sz w:val="24"/>
    </w:rPr>
  </w:style>
  <w:style w:type="paragraph" w:customStyle="1" w:styleId="6">
    <w:name w:val="单元格样式21"/>
    <w:basedOn w:val="1"/>
    <w:qFormat/>
    <w:uiPriority w:val="0"/>
    <w:pPr>
      <w:spacing w:before="0" w:after="0"/>
      <w:ind w:firstLine="0"/>
      <w:jc w:val="center"/>
      <w:outlineLvl w:val="9"/>
    </w:pPr>
    <w:rPr>
      <w:sz w:val="24"/>
    </w:rPr>
  </w:style>
  <w:style w:type="paragraph" w:customStyle="1" w:styleId="7">
    <w:name w:val="单元格样式20"/>
    <w:basedOn w:val="1"/>
    <w:qFormat/>
    <w:uiPriority w:val="0"/>
    <w:pPr>
      <w:spacing w:before="0" w:after="0"/>
      <w:ind w:firstLine="0"/>
      <w:jc w:val="left"/>
      <w:outlineLvl w:val="9"/>
    </w:pPr>
    <w:rPr>
      <w:sz w:val="24"/>
    </w:rPr>
  </w:style>
  <w:style w:type="paragraph" w:customStyle="1" w:styleId="8">
    <w:name w:val="单元格样式1"/>
    <w:basedOn w:val="1"/>
    <w:qFormat/>
    <w:uiPriority w:val="0"/>
    <w:pPr>
      <w:spacing w:before="0" w:after="0"/>
      <w:ind w:firstLine="0"/>
      <w:jc w:val="center"/>
      <w:outlineLvl w:val="9"/>
    </w:pPr>
    <w:rPr>
      <w:b/>
      <w:sz w:val="21"/>
    </w:rPr>
  </w:style>
  <w:style w:type="paragraph" w:customStyle="1" w:styleId="9">
    <w:name w:val="单元格样式4"/>
    <w:basedOn w:val="1"/>
    <w:qFormat/>
    <w:uiPriority w:val="0"/>
    <w:pPr>
      <w:spacing w:before="0" w:after="0"/>
      <w:ind w:firstLine="0"/>
      <w:jc w:val="right"/>
      <w:outlineLvl w:val="9"/>
    </w:pPr>
    <w:rPr>
      <w:sz w:val="21"/>
    </w:rPr>
  </w:style>
  <w:style w:type="paragraph" w:customStyle="1" w:styleId="10">
    <w:name w:val="单元格样式2"/>
    <w:basedOn w:val="1"/>
    <w:qFormat/>
    <w:uiPriority w:val="0"/>
    <w:pPr>
      <w:spacing w:before="0" w:after="0"/>
      <w:ind w:firstLine="0"/>
      <w:jc w:val="left"/>
      <w:outlineLvl w:val="9"/>
    </w:pPr>
    <w:rPr>
      <w:sz w:val="21"/>
    </w:rPr>
  </w:style>
  <w:style w:type="paragraph" w:customStyle="1" w:styleId="11">
    <w:name w:val="单元格样式3"/>
    <w:basedOn w:val="1"/>
    <w:qFormat/>
    <w:uiPriority w:val="0"/>
    <w:pPr>
      <w:spacing w:before="0" w:after="0"/>
      <w:ind w:firstLine="0"/>
      <w:jc w:val="center"/>
      <w:outlineLvl w:val="9"/>
    </w:pPr>
    <w:rPr>
      <w:sz w:val="21"/>
    </w:rPr>
  </w:style>
  <w:style w:type="paragraph" w:customStyle="1" w:styleId="12">
    <w:name w:val="单元格样式6"/>
    <w:basedOn w:val="1"/>
    <w:qFormat/>
    <w:uiPriority w:val="0"/>
    <w:pPr>
      <w:spacing w:before="0" w:after="0"/>
      <w:ind w:firstLine="0"/>
      <w:jc w:val="center"/>
      <w:outlineLvl w:val="9"/>
    </w:pPr>
    <w:rPr>
      <w:b/>
      <w:sz w:val="21"/>
    </w:rPr>
  </w:style>
  <w:style w:type="paragraph" w:customStyle="1" w:styleId="13">
    <w:name w:val="单元格样式7"/>
    <w:basedOn w:val="1"/>
    <w:qFormat/>
    <w:uiPriority w:val="0"/>
    <w:pPr>
      <w:spacing w:before="0" w:after="0"/>
      <w:ind w:firstLine="0"/>
      <w:jc w:val="right"/>
      <w:outlineLvl w:val="9"/>
    </w:pPr>
    <w:rPr>
      <w:b/>
      <w:sz w:val="21"/>
    </w:rPr>
  </w:style>
  <w:style w:type="paragraph" w:customStyle="1" w:styleId="14">
    <w:name w:val="单元格样式5"/>
    <w:basedOn w:val="1"/>
    <w:qFormat/>
    <w:uiPriority w:val="0"/>
    <w:pPr>
      <w:spacing w:before="0" w:after="0"/>
      <w:ind w:firstLine="0"/>
      <w:jc w:val="left"/>
      <w:outlineLvl w:val="9"/>
    </w:pPr>
    <w:rPr>
      <w:b/>
      <w:sz w:val="21"/>
    </w:rPr>
  </w:style>
  <w:style w:type="paragraph" w:customStyle="1" w:styleId="15">
    <w:name w:val="插入文本样式-插入预算公开部门职责文件"/>
    <w:basedOn w:val="1"/>
    <w:qFormat/>
    <w:uiPriority w:val="0"/>
    <w:pPr>
      <w:spacing w:before="0" w:after="0" w:line="500" w:lineRule="exact"/>
      <w:ind w:firstLine="560"/>
      <w:jc w:val="left"/>
      <w:outlineLvl w:val="9"/>
    </w:pPr>
    <w:rPr>
      <w:sz w:val="28"/>
    </w:rPr>
  </w:style>
  <w:style w:type="paragraph" w:customStyle="1" w:styleId="16">
    <w:name w:val="插入文本样式-插入预算公开部门预算安排的总体情况文件"/>
    <w:basedOn w:val="1"/>
    <w:qFormat/>
    <w:uiPriority w:val="0"/>
    <w:pPr>
      <w:spacing w:before="0" w:after="0" w:line="500" w:lineRule="exact"/>
      <w:ind w:firstLine="560"/>
      <w:jc w:val="left"/>
      <w:outlineLvl w:val="9"/>
    </w:pPr>
    <w:rPr>
      <w:sz w:val="28"/>
    </w:rPr>
  </w:style>
  <w:style w:type="paragraph" w:customStyle="1" w:styleId="17">
    <w:name w:val="插入文本样式-插入预算公开部门机关运行经费安排情况文件"/>
    <w:basedOn w:val="1"/>
    <w:qFormat/>
    <w:uiPriority w:val="0"/>
    <w:pPr>
      <w:spacing w:before="0" w:after="0" w:line="500" w:lineRule="exact"/>
      <w:ind w:firstLine="560"/>
      <w:jc w:val="left"/>
      <w:outlineLvl w:val="9"/>
    </w:pPr>
    <w:rPr>
      <w:sz w:val="28"/>
    </w:rPr>
  </w:style>
  <w:style w:type="paragraph" w:customStyle="1" w:styleId="18">
    <w:name w:val="插入文本样式-插入预算公开部门财政拨款三公经费预算情况及增减变化原因文件"/>
    <w:basedOn w:val="1"/>
    <w:qFormat/>
    <w:uiPriority w:val="0"/>
    <w:pPr>
      <w:spacing w:before="0" w:after="0" w:line="500" w:lineRule="exact"/>
      <w:ind w:firstLine="560"/>
      <w:jc w:val="left"/>
      <w:outlineLvl w:val="9"/>
    </w:pPr>
    <w:rPr>
      <w:sz w:val="28"/>
    </w:rPr>
  </w:style>
  <w:style w:type="paragraph" w:customStyle="1" w:styleId="19">
    <w:name w:val="插入文本样式-插入总体目标文件"/>
    <w:basedOn w:val="1"/>
    <w:qFormat/>
    <w:uiPriority w:val="0"/>
    <w:pPr>
      <w:spacing w:before="0" w:after="0" w:line="500" w:lineRule="exact"/>
      <w:ind w:firstLine="560"/>
      <w:jc w:val="left"/>
      <w:outlineLvl w:val="9"/>
    </w:pPr>
    <w:rPr>
      <w:sz w:val="28"/>
    </w:rPr>
  </w:style>
  <w:style w:type="paragraph" w:customStyle="1" w:styleId="20">
    <w:name w:val="插入文本样式-插入职责分类绩效目标文件"/>
    <w:basedOn w:val="1"/>
    <w:qFormat/>
    <w:uiPriority w:val="0"/>
    <w:pPr>
      <w:spacing w:before="0" w:after="0" w:line="500" w:lineRule="exact"/>
      <w:ind w:firstLine="560"/>
      <w:jc w:val="left"/>
      <w:outlineLvl w:val="9"/>
    </w:pPr>
    <w:rPr>
      <w:sz w:val="28"/>
    </w:rPr>
  </w:style>
  <w:style w:type="paragraph" w:customStyle="1" w:styleId="21">
    <w:name w:val="插入文本样式-插入实现年度发展规划目标的保障措施文件"/>
    <w:basedOn w:val="1"/>
    <w:qFormat/>
    <w:uiPriority w:val="0"/>
    <w:pPr>
      <w:spacing w:before="0" w:after="0" w:line="500" w:lineRule="exact"/>
      <w:ind w:firstLine="560"/>
      <w:jc w:val="left"/>
      <w:outlineLvl w:val="9"/>
    </w:pPr>
    <w:rPr>
      <w:sz w:val="28"/>
    </w:rPr>
  </w:style>
  <w:style w:type="paragraph" w:customStyle="1" w:styleId="22">
    <w:name w:val="单元格样式23"/>
    <w:qFormat/>
    <w:uiPriority w:val="0"/>
    <w:pPr>
      <w:spacing w:before="0" w:after="0"/>
      <w:ind w:firstLine="0"/>
      <w:jc w:val="right"/>
      <w:outlineLvl w:val="9"/>
    </w:pPr>
    <w:rPr>
      <w:sz w:val="24"/>
    </w:rPr>
  </w:style>
  <w:style w:type="paragraph" w:customStyle="1" w:styleId="23">
    <w:name w:val="插入文本样式-插入单位职责文件"/>
    <w:qFormat/>
    <w:uiPriority w:val="0"/>
    <w:pPr>
      <w:spacing w:before="0" w:after="0" w:line="500" w:lineRule="exact"/>
      <w:ind w:firstLine="560"/>
      <w:jc w:val="left"/>
      <w:outlineLvl w:val="9"/>
    </w:pPr>
    <w:rPr>
      <w:sz w:val="28"/>
    </w:rPr>
  </w:style>
  <w:style w:type="paragraph" w:customStyle="1" w:styleId="24">
    <w:name w:val="插入文本样式-插入预算公开单位预算安排的总体情况文件"/>
    <w:qFormat/>
    <w:uiPriority w:val="0"/>
    <w:pPr>
      <w:spacing w:before="0" w:after="0" w:line="500" w:lineRule="exact"/>
      <w:ind w:firstLine="560"/>
      <w:jc w:val="left"/>
      <w:outlineLvl w:val="9"/>
    </w:pPr>
    <w:rPr>
      <w:sz w:val="28"/>
    </w:rPr>
  </w:style>
  <w:style w:type="paragraph" w:customStyle="1" w:styleId="25">
    <w:name w:val="插入文本样式-插入预算公开单位机关运行经费安排情况文件"/>
    <w:qFormat/>
    <w:uiPriority w:val="0"/>
    <w:pPr>
      <w:spacing w:before="0" w:after="0" w:line="500" w:lineRule="exact"/>
      <w:ind w:firstLine="560"/>
      <w:jc w:val="left"/>
      <w:outlineLvl w:val="9"/>
    </w:pPr>
    <w:rPr>
      <w:sz w:val="28"/>
    </w:rPr>
  </w:style>
  <w:style w:type="paragraph" w:customStyle="1" w:styleId="26">
    <w:name w:val="插入文本样式-插入预算公开单位财政拨款三公经费预算情况及增减变化原因文件"/>
    <w:qFormat/>
    <w:uiPriority w:val="0"/>
    <w:pPr>
      <w:spacing w:before="0" w:after="0" w:line="500" w:lineRule="exact"/>
      <w:ind w:firstLine="560"/>
      <w:jc w:val="left"/>
      <w:outlineLvl w:val="9"/>
    </w:pPr>
    <w:rPr>
      <w:sz w:val="28"/>
    </w:rPr>
  </w:style>
  <w:style w:type="paragraph" w:customStyle="1" w:styleId="27">
    <w:name w:val="TOC 2"/>
    <w:basedOn w:val="1"/>
    <w:qFormat/>
    <w:uiPriority w:val="0"/>
    <w:pPr>
      <w:ind w:left="240"/>
    </w:pPr>
  </w:style>
  <w:style w:type="paragraph" w:customStyle="1" w:styleId="28">
    <w:name w:val="TOC 3"/>
    <w:basedOn w:val="1"/>
    <w:qFormat/>
    <w:uiPriority w:val="0"/>
    <w:pPr>
      <w:ind w:left="480"/>
    </w:pPr>
  </w:style>
  <w:style w:type="paragraph" w:customStyle="1" w:styleId="29">
    <w:name w:val="TOC 4"/>
    <w:basedOn w:val="1"/>
    <w:qFormat/>
    <w:uiPriority w:val="0"/>
    <w:pPr>
      <w:ind w:left="720"/>
    </w:pPr>
  </w:style>
  <w:style w:type="paragraph" w:customStyle="1" w:styleId="30">
    <w:name w:val="TOC 1"/>
    <w:basedOn w:val="1"/>
    <w:qFormat/>
    <w:uiPriority w:val="0"/>
    <w:pPr>
      <w:spacing w:before="120" w:line="240" w:lineRule="auto"/>
      <w:ind w:firstLine="560"/>
    </w:pPr>
    <w:rPr>
      <w:color w:val="000000"/>
      <w:sz w:val="28"/>
      <w:lang w:val="en-US"/>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10" Type="http://schemas.openxmlformats.org/officeDocument/2006/relationships/theme" Target="theme/theme1.xml"/><Relationship Id="rId11" Type="http://schemas.openxmlformats.org/officeDocument/2006/relationships/customXml" Target="../customXml/item1.xml"/><Relationship Id="rId12"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5" textRotate="1"/>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53</Pages>
  <Words>0</Words>
  <Characters>0</Characters>
  <Lines>0</Lines>
  <Paragraphs>0</Paragraphs>
  <ScaleCrop>false</ScaleCrop>
  <LinksUpToDate>false</LinksUpToDate>
  <CharactersWithSpaces>0</CharactersWithSpaces>
  <Application>WPS Office 专业版_9.1.0.4473_{F1E327BC-269C-435d-A152-05C5408002CA}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2025-02-06T09:03:00Z</dcterms:created>
  <cp:lastModifiedBy>user</cp:lastModifiedBy>
  <dcterms:modified xsi:type="dcterms:W3CDTF">2025-02-06T02:15:19Z</dcterms:modified>
  <dc:title>2025年部门预算信息公开目录</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2052-9.1.0.4473</vt:lpwstr>
  </property>
</Properties>
</file>