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AF" w:rsidRDefault="00AA07C1">
      <w:pPr>
        <w:jc w:val="center"/>
      </w:pPr>
      <w:r>
        <w:rPr>
          <w:rFonts w:ascii="方正小标宋_GBK" w:eastAsia="方正小标宋_GBK" w:hAnsi="方正小标宋_GBK" w:cs="方正小标宋_GBK"/>
          <w:color w:val="000000"/>
          <w:sz w:val="52"/>
        </w:rPr>
        <w:t xml:space="preserve"> </w:t>
      </w:r>
    </w:p>
    <w:p w:rsidR="00406DAF" w:rsidRDefault="00AA07C1">
      <w:pPr>
        <w:jc w:val="center"/>
      </w:pPr>
      <w:r>
        <w:rPr>
          <w:rFonts w:ascii="方正小标宋_GBK" w:eastAsia="方正小标宋_GBK" w:hAnsi="方正小标宋_GBK" w:cs="方正小标宋_GBK"/>
          <w:color w:val="000000"/>
          <w:sz w:val="52"/>
        </w:rPr>
        <w:t xml:space="preserve"> </w:t>
      </w:r>
    </w:p>
    <w:p w:rsidR="00406DAF" w:rsidRDefault="00AA07C1">
      <w:pPr>
        <w:jc w:val="center"/>
      </w:pPr>
      <w:r>
        <w:rPr>
          <w:rFonts w:ascii="方正小标宋_GBK" w:eastAsia="方正小标宋_GBK" w:hAnsi="方正小标宋_GBK" w:cs="方正小标宋_GBK"/>
          <w:color w:val="000000"/>
          <w:sz w:val="52"/>
        </w:rPr>
        <w:t xml:space="preserve"> </w:t>
      </w:r>
    </w:p>
    <w:p w:rsidR="00406DAF" w:rsidRDefault="00AA07C1">
      <w:pPr>
        <w:jc w:val="center"/>
      </w:pPr>
      <w:r>
        <w:rPr>
          <w:rFonts w:ascii="方正小标宋_GBK" w:eastAsia="方正小标宋_GBK" w:hAnsi="方正小标宋_GBK" w:cs="方正小标宋_GBK"/>
          <w:color w:val="000000"/>
          <w:sz w:val="72"/>
        </w:rPr>
        <w:t>中共唐山市委网络安全和信息化委员会办公室</w:t>
      </w:r>
    </w:p>
    <w:p w:rsidR="00406DAF" w:rsidRDefault="00AA07C1">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406DAF" w:rsidRDefault="00AA07C1">
      <w:pPr>
        <w:jc w:val="center"/>
      </w:pPr>
      <w:r>
        <w:rPr>
          <w:rFonts w:ascii="方正小标宋_GBK" w:eastAsia="方正小标宋_GBK" w:hAnsi="方正小标宋_GBK" w:cs="方正小标宋_GBK"/>
          <w:color w:val="000000"/>
          <w:sz w:val="52"/>
        </w:rPr>
        <w:t>（草案）</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宋体" w:eastAsia="宋体" w:hAnsi="宋体" w:cs="宋体"/>
          <w:color w:val="000000"/>
          <w:sz w:val="21"/>
        </w:rPr>
        <w:t xml:space="preserve"> </w:t>
      </w:r>
    </w:p>
    <w:p w:rsidR="00406DAF" w:rsidRDefault="00AA07C1">
      <w:pPr>
        <w:jc w:val="center"/>
      </w:pPr>
      <w:r>
        <w:rPr>
          <w:rFonts w:ascii="方正楷体_GBK" w:eastAsia="方正楷体_GBK" w:hAnsi="方正楷体_GBK" w:cs="方正楷体_GBK"/>
          <w:b/>
          <w:color w:val="000000"/>
          <w:sz w:val="32"/>
        </w:rPr>
        <w:t>中共唐山市委网络安全和信息化委员会办公室编制</w:t>
      </w:r>
    </w:p>
    <w:p w:rsidR="00406DAF" w:rsidRDefault="00AA07C1">
      <w:pPr>
        <w:jc w:val="center"/>
        <w:sectPr w:rsidR="00406DAF">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406DAF" w:rsidRDefault="00406DAF">
      <w:pPr>
        <w:jc w:val="center"/>
        <w:sectPr w:rsidR="00406DAF">
          <w:pgSz w:w="11900" w:h="16840"/>
          <w:pgMar w:top="1984" w:right="1304" w:bottom="1134" w:left="1304" w:header="720" w:footer="720" w:gutter="0"/>
          <w:cols w:space="720"/>
          <w:titlePg/>
        </w:sectPr>
      </w:pPr>
    </w:p>
    <w:p w:rsidR="00406DAF" w:rsidRDefault="00AA07C1">
      <w:pPr>
        <w:jc w:val="center"/>
      </w:pPr>
      <w:r>
        <w:rPr>
          <w:rFonts w:ascii="方正小标宋_GBK" w:eastAsia="方正小标宋_GBK" w:hAnsi="方正小标宋_GBK" w:cs="方正小标宋_GBK"/>
          <w:color w:val="000000"/>
          <w:sz w:val="36"/>
        </w:rPr>
        <w:lastRenderedPageBreak/>
        <w:t xml:space="preserve"> </w:t>
      </w:r>
    </w:p>
    <w:p w:rsidR="00406DAF" w:rsidRDefault="00AA07C1">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406DAF" w:rsidRDefault="00AA07C1">
      <w:pPr>
        <w:jc w:val="center"/>
      </w:pPr>
      <w:r>
        <w:rPr>
          <w:rFonts w:ascii="方正小标宋_GBK" w:eastAsia="方正小标宋_GBK" w:hAnsi="方正小标宋_GBK" w:cs="方正小标宋_GBK"/>
          <w:color w:val="000000"/>
          <w:sz w:val="30"/>
        </w:rPr>
        <w:t xml:space="preserve"> </w:t>
      </w:r>
    </w:p>
    <w:p w:rsidR="00406DAF" w:rsidRDefault="00AA07C1">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406DAF" w:rsidRDefault="00AA07C1">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406DAF" w:rsidRDefault="00AA07C1">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406DAF" w:rsidRDefault="00AA07C1">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1</w:t>
        </w:r>
        <w:r>
          <w:fldChar w:fldCharType="end"/>
        </w:r>
      </w:hyperlink>
    </w:p>
    <w:p w:rsidR="00406DAF" w:rsidRDefault="00AA07C1">
      <w:r>
        <w:fldChar w:fldCharType="end"/>
      </w:r>
    </w:p>
    <w:p w:rsidR="00406DAF" w:rsidRDefault="00AA07C1">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406DAF" w:rsidRDefault="00AA07C1">
      <w:pPr>
        <w:pStyle w:val="10"/>
        <w:tabs>
          <w:tab w:val="right" w:leader="dot" w:pos="9282"/>
        </w:tabs>
      </w:pPr>
      <w:r>
        <w:fldChar w:fldCharType="begin"/>
      </w:r>
      <w:r>
        <w:instrText>TOC \o "4-4" \h \z \u</w:instrText>
      </w:r>
      <w:r>
        <w:fldChar w:fldCharType="separate"/>
      </w:r>
      <w:hyperlink w:anchor="_Toc_4_4_0000000004" w:history="1">
        <w:r>
          <w:t>1.</w:t>
        </w:r>
        <w:r>
          <w:t>干部培训经费绩效目标表</w:t>
        </w:r>
        <w:r>
          <w:tab/>
        </w:r>
        <w:r>
          <w:fldChar w:fldCharType="begin"/>
        </w:r>
        <w:r>
          <w:instrText>PAGEREF</w:instrText>
        </w:r>
        <w:r>
          <w:instrText xml:space="preserve"> _Toc_4_4_0000000004 \h</w:instrText>
        </w:r>
        <w:r>
          <w:fldChar w:fldCharType="separate"/>
        </w:r>
        <w:r>
          <w:t>4</w:t>
        </w:r>
        <w:r>
          <w:fldChar w:fldCharType="end"/>
        </w:r>
      </w:hyperlink>
    </w:p>
    <w:p w:rsidR="00406DAF" w:rsidRDefault="00AA07C1">
      <w:pPr>
        <w:pStyle w:val="10"/>
        <w:tabs>
          <w:tab w:val="right" w:leader="dot" w:pos="9282"/>
        </w:tabs>
      </w:pPr>
      <w:hyperlink w:anchor="_Toc_4_4_0000000005" w:history="1">
        <w:r>
          <w:t>2.</w:t>
        </w:r>
        <w:r>
          <w:t>互联网信息内容管理综合执法平台绩效目标表</w:t>
        </w:r>
        <w:r>
          <w:tab/>
        </w:r>
        <w:r>
          <w:fldChar w:fldCharType="begin"/>
        </w:r>
        <w:r>
          <w:instrText>PAGEREF _Toc_4_4_0000000005 \h</w:instrText>
        </w:r>
        <w:r>
          <w:fldChar w:fldCharType="separate"/>
        </w:r>
        <w:r>
          <w:t>5</w:t>
        </w:r>
        <w:r>
          <w:fldChar w:fldCharType="end"/>
        </w:r>
      </w:hyperlink>
    </w:p>
    <w:p w:rsidR="00406DAF" w:rsidRDefault="00AA07C1">
      <w:pPr>
        <w:pStyle w:val="10"/>
        <w:tabs>
          <w:tab w:val="right" w:leader="dot" w:pos="9282"/>
        </w:tabs>
      </w:pPr>
      <w:hyperlink w:anchor="_Toc_4_4_0000000006" w:history="1">
        <w:r>
          <w:t>3.</w:t>
        </w:r>
        <w:r>
          <w:t>开展唐山市信息化工作经费绩效目标表</w:t>
        </w:r>
        <w:r>
          <w:tab/>
        </w:r>
        <w:r>
          <w:fldChar w:fldCharType="begin"/>
        </w:r>
        <w:r>
          <w:instrText>PAGEREF _Toc_4_4_0000000006 \h</w:instrText>
        </w:r>
        <w:r>
          <w:fldChar w:fldCharType="separate"/>
        </w:r>
        <w:r>
          <w:t>6</w:t>
        </w:r>
        <w:r>
          <w:fldChar w:fldCharType="end"/>
        </w:r>
      </w:hyperlink>
    </w:p>
    <w:p w:rsidR="00406DAF" w:rsidRDefault="00AA07C1">
      <w:pPr>
        <w:pStyle w:val="10"/>
        <w:tabs>
          <w:tab w:val="right" w:leader="dot" w:pos="9282"/>
        </w:tabs>
      </w:pPr>
      <w:hyperlink w:anchor="_Toc_4_4_0000000007" w:history="1">
        <w:r>
          <w:t>4.</w:t>
        </w:r>
        <w:r>
          <w:t>网络安全和信息化专项经费绩效目标表</w:t>
        </w:r>
        <w:r>
          <w:tab/>
        </w:r>
        <w:r>
          <w:fldChar w:fldCharType="begin"/>
        </w:r>
        <w:r>
          <w:instrText>PAGEREF _Toc_4_4_00000</w:instrText>
        </w:r>
        <w:r>
          <w:instrText>00007 \h</w:instrText>
        </w:r>
        <w:r>
          <w:fldChar w:fldCharType="separate"/>
        </w:r>
        <w:r>
          <w:t>7</w:t>
        </w:r>
        <w:r>
          <w:fldChar w:fldCharType="end"/>
        </w:r>
      </w:hyperlink>
    </w:p>
    <w:p w:rsidR="00406DAF" w:rsidRDefault="00AA07C1">
      <w:pPr>
        <w:pStyle w:val="10"/>
        <w:tabs>
          <w:tab w:val="right" w:leader="dot" w:pos="9282"/>
        </w:tabs>
      </w:pPr>
      <w:hyperlink w:anchor="_Toc_4_4_0000000008" w:history="1">
        <w:r>
          <w:t>5.</w:t>
        </w:r>
        <w:r>
          <w:t>网络运行及维护费用绩效目标表</w:t>
        </w:r>
        <w:r>
          <w:tab/>
        </w:r>
        <w:r>
          <w:fldChar w:fldCharType="begin"/>
        </w:r>
        <w:r>
          <w:instrText>PAGEREF _Toc_4_4_0000000008 \h</w:instrText>
        </w:r>
        <w:r>
          <w:fldChar w:fldCharType="separate"/>
        </w:r>
        <w:r>
          <w:t>8</w:t>
        </w:r>
        <w:r>
          <w:fldChar w:fldCharType="end"/>
        </w:r>
      </w:hyperlink>
    </w:p>
    <w:p w:rsidR="00406DAF" w:rsidRDefault="00AA07C1">
      <w:pPr>
        <w:pStyle w:val="10"/>
        <w:tabs>
          <w:tab w:val="right" w:leader="dot" w:pos="9282"/>
        </w:tabs>
      </w:pPr>
      <w:hyperlink w:anchor="_Toc_4_4_0000000009" w:history="1">
        <w:r>
          <w:t>6.</w:t>
        </w:r>
        <w:r>
          <w:t>网络综合治理体系建设经费绩效目标表</w:t>
        </w:r>
        <w:r>
          <w:tab/>
        </w:r>
        <w:r>
          <w:fldChar w:fldCharType="begin"/>
        </w:r>
        <w:r>
          <w:instrText>PAGEREF _Toc_4_4_0000000009 \h</w:instrText>
        </w:r>
        <w:r>
          <w:fldChar w:fldCharType="separate"/>
        </w:r>
        <w:r>
          <w:t>9</w:t>
        </w:r>
        <w:r>
          <w:fldChar w:fldCharType="end"/>
        </w:r>
      </w:hyperlink>
    </w:p>
    <w:p w:rsidR="00406DAF" w:rsidRDefault="00AA07C1">
      <w:pPr>
        <w:pStyle w:val="10"/>
        <w:tabs>
          <w:tab w:val="right" w:leader="dot" w:pos="9282"/>
        </w:tabs>
      </w:pPr>
      <w:hyperlink w:anchor="_Toc_4_4_0000000010" w:history="1">
        <w:r>
          <w:t>7.</w:t>
        </w:r>
        <w:r>
          <w:t>网信工作会议绩效目标表</w:t>
        </w:r>
        <w:r>
          <w:tab/>
        </w:r>
        <w:r>
          <w:fldChar w:fldCharType="begin"/>
        </w:r>
        <w:r>
          <w:instrText>PAGEREF _Toc_4_4_0000000010 \h</w:instrText>
        </w:r>
        <w:r>
          <w:fldChar w:fldCharType="separate"/>
        </w:r>
        <w:r>
          <w:t>10</w:t>
        </w:r>
        <w:r>
          <w:fldChar w:fldCharType="end"/>
        </w:r>
      </w:hyperlink>
    </w:p>
    <w:p w:rsidR="00406DAF" w:rsidRDefault="00AA07C1">
      <w:pPr>
        <w:pStyle w:val="10"/>
        <w:tabs>
          <w:tab w:val="right" w:leader="dot" w:pos="9282"/>
        </w:tabs>
      </w:pPr>
      <w:hyperlink w:anchor="_Toc_4_4_0000000011" w:history="1">
        <w:r>
          <w:t>8.</w:t>
        </w:r>
        <w:r>
          <w:t>网信工作活动经费绩效目标表</w:t>
        </w:r>
        <w:r>
          <w:tab/>
        </w:r>
        <w:r>
          <w:fldChar w:fldCharType="begin"/>
        </w:r>
        <w:r>
          <w:instrText>PAGEREF _Toc_4_4_0000000011 \h</w:instrText>
        </w:r>
        <w:r>
          <w:fldChar w:fldCharType="separate"/>
        </w:r>
        <w:r>
          <w:t>11</w:t>
        </w:r>
        <w:r>
          <w:fldChar w:fldCharType="end"/>
        </w:r>
      </w:hyperlink>
    </w:p>
    <w:p w:rsidR="00406DAF" w:rsidRDefault="00AA07C1">
      <w:pPr>
        <w:pStyle w:val="10"/>
        <w:tabs>
          <w:tab w:val="right" w:leader="dot" w:pos="9282"/>
        </w:tabs>
      </w:pPr>
      <w:hyperlink w:anchor="_Toc_4_4_0000000012" w:history="1">
        <w:r>
          <w:t>9.</w:t>
        </w:r>
        <w:r>
          <w:t>互联网宣传管理经费绩效目标表</w:t>
        </w:r>
        <w:r>
          <w:tab/>
        </w:r>
        <w:r>
          <w:fldChar w:fldCharType="begin"/>
        </w:r>
        <w:r>
          <w:instrText>PAGEREF _Toc_4_4_0000000012 \h</w:instrText>
        </w:r>
        <w:r>
          <w:fldChar w:fldCharType="separate"/>
        </w:r>
        <w:r>
          <w:t>12</w:t>
        </w:r>
        <w:r>
          <w:fldChar w:fldCharType="end"/>
        </w:r>
      </w:hyperlink>
    </w:p>
    <w:p w:rsidR="00406DAF" w:rsidRDefault="00AA07C1">
      <w:pPr>
        <w:pStyle w:val="10"/>
        <w:tabs>
          <w:tab w:val="right" w:leader="dot" w:pos="9282"/>
        </w:tabs>
      </w:pPr>
      <w:hyperlink w:anchor="_Toc_4_4_0000000013" w:history="1">
        <w:r>
          <w:t>10.</w:t>
        </w:r>
        <w:r>
          <w:t>新媒体建设与发展专项经费绩效目标表</w:t>
        </w:r>
        <w:r>
          <w:tab/>
        </w:r>
        <w:r>
          <w:fldChar w:fldCharType="begin"/>
        </w:r>
        <w:r>
          <w:instrText>PAGEREF _Toc_4_4_0000000013 \h</w:instrText>
        </w:r>
        <w:r>
          <w:fldChar w:fldCharType="separate"/>
        </w:r>
        <w:r>
          <w:t>13</w:t>
        </w:r>
        <w:r>
          <w:fldChar w:fldCharType="end"/>
        </w:r>
      </w:hyperlink>
    </w:p>
    <w:p w:rsidR="00406DAF" w:rsidRDefault="00AA07C1">
      <w:r>
        <w:fldChar w:fldCharType="end"/>
      </w:r>
    </w:p>
    <w:p w:rsidR="00406DAF" w:rsidRDefault="00AA07C1">
      <w:pPr>
        <w:sectPr w:rsidR="00406DAF">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406DAF" w:rsidRDefault="00AA07C1">
      <w:pPr>
        <w:jc w:val="center"/>
      </w:pPr>
      <w:r>
        <w:rPr>
          <w:rFonts w:ascii="方正小标宋_GBK" w:eastAsia="方正小标宋_GBK" w:hAnsi="方正小标宋_GBK" w:cs="方正小标宋_GBK"/>
          <w:color w:val="000000"/>
          <w:sz w:val="44"/>
        </w:rPr>
        <w:lastRenderedPageBreak/>
        <w:t xml:space="preserve"> </w:t>
      </w:r>
    </w:p>
    <w:p w:rsidR="00406DAF" w:rsidRDefault="00AA07C1">
      <w:pPr>
        <w:jc w:val="center"/>
      </w:pPr>
      <w:r>
        <w:rPr>
          <w:rFonts w:ascii="方正小标宋_GBK" w:eastAsia="方正小标宋_GBK" w:hAnsi="方正小标宋_GBK" w:cs="方正小标宋_GBK"/>
          <w:color w:val="000000"/>
          <w:sz w:val="44"/>
        </w:rPr>
        <w:t>第一部分</w:t>
      </w:r>
    </w:p>
    <w:p w:rsidR="00406DAF" w:rsidRDefault="00AA07C1">
      <w:pPr>
        <w:jc w:val="center"/>
        <w:outlineLvl w:val="0"/>
      </w:pPr>
      <w:r>
        <w:rPr>
          <w:rFonts w:ascii="方正小标宋_GBK" w:eastAsia="方正小标宋_GBK" w:hAnsi="方正小标宋_GBK" w:cs="方正小标宋_GBK"/>
          <w:color w:val="000000"/>
          <w:sz w:val="44"/>
        </w:rPr>
        <w:t>部门整体绩效目标</w:t>
      </w:r>
    </w:p>
    <w:p w:rsidR="00406DAF" w:rsidRDefault="00AA07C1">
      <w:pPr>
        <w:jc w:val="center"/>
      </w:pPr>
      <w:r>
        <w:rPr>
          <w:rFonts w:ascii="方正小标宋_GBK" w:eastAsia="方正小标宋_GBK" w:hAnsi="方正小标宋_GBK" w:cs="方正小标宋_GBK"/>
          <w:color w:val="000000"/>
          <w:sz w:val="44"/>
        </w:rPr>
        <w:t xml:space="preserve"> </w:t>
      </w:r>
    </w:p>
    <w:p w:rsidR="00406DAF" w:rsidRDefault="00AA07C1">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406DAF" w:rsidRDefault="00AA07C1">
      <w:pPr>
        <w:pStyle w:val="-"/>
      </w:pPr>
      <w:r>
        <w:t>围绕市委、市政府中心工作，对全市重大活动进行集中宣传</w:t>
      </w:r>
      <w:r>
        <w:t>,</w:t>
      </w:r>
      <w:r w:rsidR="00EA5D11">
        <w:t>提</w:t>
      </w:r>
      <w:r w:rsidR="00EA5D11">
        <w:rPr>
          <w:rFonts w:hint="eastAsia"/>
          <w:lang w:eastAsia="zh-CN"/>
        </w:rPr>
        <w:t>升</w:t>
      </w:r>
      <w:r>
        <w:t>唐山知名度和美誉度，为经济社会发展营造良好舆论氛围。加强互联网管理，建立健全覆盖全市、高效运转的互联网管理机制体制，规范互联网信息传播秩序。加强网上舆论引导和管控，完成市各项网络评论引导、舆情监测、</w:t>
      </w:r>
      <w:bookmarkStart w:id="1" w:name="_GoBack"/>
      <w:bookmarkEnd w:id="1"/>
      <w:r>
        <w:t>网评文章创作发布、突发事件舆论引导等项工作任务，维护全市绿色清朗的网络空间。进一步提高全市网信系统和市直各单位的舆情风险管控意识和舆情监测技能水平，推动和促进全市网络舆情监测工作顺利开展，为我市经济社会发展创造一个良好的网络舆论环境。进一步抓好网上舆论阵地</w:t>
      </w:r>
      <w:r>
        <w:t>管理，筑牢网络意识形态安全防线，营造风清气正网络空间。</w:t>
      </w:r>
    </w:p>
    <w:p w:rsidR="00406DAF" w:rsidRDefault="00AA07C1">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406DAF" w:rsidRDefault="00AA07C1">
      <w:pPr>
        <w:pStyle w:val="-0"/>
      </w:pPr>
      <w:r>
        <w:t>（一）做好互联网宣传管理工作</w:t>
      </w:r>
    </w:p>
    <w:p w:rsidR="00406DAF" w:rsidRDefault="00AA07C1">
      <w:pPr>
        <w:pStyle w:val="-0"/>
      </w:pPr>
      <w:r>
        <w:t>绩效目标：通过积极发声，有效引导，努力维护全市绿色清朗的网络空间。</w:t>
      </w:r>
    </w:p>
    <w:p w:rsidR="00406DAF" w:rsidRDefault="00AA07C1">
      <w:pPr>
        <w:pStyle w:val="-0"/>
      </w:pPr>
      <w:r>
        <w:t>绩效指标：互联网宣传管理工作完成项目数</w:t>
      </w:r>
      <w:r>
        <w:t>≥1</w:t>
      </w:r>
      <w:r>
        <w:t>项。</w:t>
      </w:r>
    </w:p>
    <w:p w:rsidR="00406DAF" w:rsidRDefault="00AA07C1">
      <w:pPr>
        <w:pStyle w:val="-0"/>
      </w:pPr>
      <w:r>
        <w:t>（二）做好新媒体建设与发展工作</w:t>
      </w:r>
    </w:p>
    <w:p w:rsidR="00406DAF" w:rsidRDefault="00AA07C1">
      <w:pPr>
        <w:pStyle w:val="-0"/>
      </w:pPr>
      <w:r>
        <w:t>绩效目标：丰富互联网内容需求，促进互联网行业整体发展。</w:t>
      </w:r>
    </w:p>
    <w:p w:rsidR="00406DAF" w:rsidRDefault="00AA07C1">
      <w:pPr>
        <w:pStyle w:val="-0"/>
      </w:pPr>
      <w:r>
        <w:t>绩效指标：保证顺利开展日常工作的人员个数</w:t>
      </w:r>
      <w:r>
        <w:t>≥30</w:t>
      </w:r>
      <w:r>
        <w:t>人。</w:t>
      </w:r>
    </w:p>
    <w:p w:rsidR="00406DAF" w:rsidRDefault="00AA07C1">
      <w:pPr>
        <w:pStyle w:val="-0"/>
      </w:pPr>
      <w:r>
        <w:t>（三）做好网络舆情应急处置工作</w:t>
      </w:r>
    </w:p>
    <w:p w:rsidR="00406DAF" w:rsidRDefault="00AA07C1">
      <w:pPr>
        <w:pStyle w:val="-0"/>
      </w:pPr>
      <w:r>
        <w:t>绩效目标：提高舆情监测效率，协助我市建立舆情应急处置通道，缩短应急反应时间。</w:t>
      </w:r>
    </w:p>
    <w:p w:rsidR="00406DAF" w:rsidRDefault="00AA07C1">
      <w:pPr>
        <w:pStyle w:val="-0"/>
      </w:pPr>
      <w:r>
        <w:t>绩效指标：舆情工作完成项目数</w:t>
      </w:r>
      <w:r>
        <w:t>≥1</w:t>
      </w:r>
      <w:r>
        <w:t>项。</w:t>
      </w:r>
    </w:p>
    <w:p w:rsidR="00406DAF" w:rsidRDefault="00AA07C1">
      <w:pPr>
        <w:spacing w:before="10" w:after="10"/>
        <w:ind w:firstLine="560"/>
        <w:outlineLvl w:val="1"/>
      </w:pPr>
      <w:bookmarkStart w:id="3" w:name="_Toc_2_2_0000000003"/>
      <w:r>
        <w:rPr>
          <w:rFonts w:ascii="方正黑体_GBK" w:eastAsia="方正黑体_GBK" w:hAnsi="方正黑体_GBK" w:cs="方正黑体_GBK"/>
          <w:color w:val="000000"/>
          <w:sz w:val="28"/>
        </w:rPr>
        <w:t>三、</w:t>
      </w:r>
      <w:r>
        <w:rPr>
          <w:rFonts w:ascii="方正黑体_GBK" w:eastAsia="方正黑体_GBK" w:hAnsi="方正黑体_GBK" w:cs="方正黑体_GBK"/>
          <w:color w:val="000000"/>
          <w:sz w:val="28"/>
        </w:rPr>
        <w:t>工作保障措施</w:t>
      </w:r>
      <w:bookmarkEnd w:id="3"/>
    </w:p>
    <w:p w:rsidR="00406DAF" w:rsidRDefault="00AA07C1">
      <w:pPr>
        <w:pStyle w:val="-1"/>
      </w:pPr>
      <w:r>
        <w:lastRenderedPageBreak/>
        <w:t>1.</w:t>
      </w:r>
      <w:r>
        <w:t>完善制度建设：制定完善预算绩效管理制度、资金管理办法、工作保障制度等，为全年预算绩效目标的实现奠定制度基础。</w:t>
      </w:r>
    </w:p>
    <w:p w:rsidR="00406DAF" w:rsidRDefault="00AA07C1">
      <w:pPr>
        <w:pStyle w:val="-1"/>
      </w:pPr>
      <w:r>
        <w:t>2.</w:t>
      </w:r>
      <w:r>
        <w:t>加强支出管理：优化支出结构、编细编实预算、加快履行政府采购手续、尽快启动项目、及时支付资金、</w:t>
      </w:r>
      <w:r>
        <w:t>6</w:t>
      </w:r>
      <w:r>
        <w:t>月底前细化代编预算、按规定及时下达资金，确保支出进度达标。</w:t>
      </w:r>
    </w:p>
    <w:p w:rsidR="00406DAF" w:rsidRDefault="00AA07C1">
      <w:pPr>
        <w:pStyle w:val="-1"/>
      </w:pPr>
      <w:r>
        <w:t>3.</w:t>
      </w:r>
      <w:r>
        <w:t>加强绩效运行监控：按要求开展绩效运行监控，发现问题及时采取措施，确保绩效目标如期保质实现。</w:t>
      </w:r>
    </w:p>
    <w:p w:rsidR="00406DAF" w:rsidRDefault="00AA07C1">
      <w:pPr>
        <w:pStyle w:val="-1"/>
      </w:pPr>
      <w:r>
        <w:t>4.</w:t>
      </w:r>
      <w:r>
        <w:t>做好绩效自评。按要求开展上年度部门预算绩效自评和重点评价工作，对评价中发现的问题及时整改，调整优化支出结构，提高财政资金使用效</w:t>
      </w:r>
      <w:r>
        <w:t>益。</w:t>
      </w:r>
    </w:p>
    <w:p w:rsidR="00406DAF" w:rsidRDefault="00AA07C1">
      <w:pPr>
        <w:pStyle w:val="-1"/>
      </w:pPr>
      <w:r>
        <w:t>5.</w:t>
      </w:r>
      <w:r>
        <w:t>规范财务资产管理：完善财务管理制度，严格审批程序，加强固定资产登记、使用和报废处置管理，做到支出合理，物尽其用。</w:t>
      </w:r>
    </w:p>
    <w:p w:rsidR="00406DAF" w:rsidRDefault="00AA07C1">
      <w:pPr>
        <w:pStyle w:val="-1"/>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06DAF" w:rsidRDefault="00AA07C1">
      <w:pPr>
        <w:pStyle w:val="-1"/>
      </w:pPr>
      <w:r>
        <w:t>7.</w:t>
      </w:r>
      <w:r>
        <w:t>加强宣传培训调研：加强人员培训，提高本部门职工业务素质；加强调研，提出优化财政资金配置、提高资金使用效益的意见；加大宣传力度，强化预算绩效管理意识，促进预算绩效管理水平进一步提升。</w:t>
      </w:r>
    </w:p>
    <w:p w:rsidR="00406DAF" w:rsidRDefault="00AA07C1">
      <w:pPr>
        <w:pStyle w:val="-1"/>
      </w:pPr>
      <w:r>
        <w:t>8.</w:t>
      </w:r>
      <w:r>
        <w:t>做好舆情工作管理：抓好网上舆论阵地管理，筑牢网络意识形态安全防线，营造风清气正网络空间。</w:t>
      </w:r>
    </w:p>
    <w:p w:rsidR="00406DAF" w:rsidRDefault="00AA07C1">
      <w:pPr>
        <w:pStyle w:val="-1"/>
      </w:pPr>
      <w:r>
        <w:t>9.</w:t>
      </w:r>
      <w:r>
        <w:t>规范网络宣传管理：加强互联网管理，建立健全覆盖全市、高效运转的互联网管理机制体制，规范互联网信息传播秩序。</w:t>
      </w:r>
    </w:p>
    <w:p w:rsidR="00406DAF" w:rsidRDefault="00AA07C1">
      <w:pPr>
        <w:jc w:val="center"/>
        <w:sectPr w:rsidR="00406DAF">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406DAF" w:rsidRDefault="00AA07C1">
      <w:pPr>
        <w:jc w:val="center"/>
      </w:pPr>
      <w:r>
        <w:rPr>
          <w:rFonts w:ascii="方正小标宋_GBK" w:eastAsia="方正小标宋_GBK" w:hAnsi="方正小标宋_GBK" w:cs="方正小标宋_GBK"/>
          <w:color w:val="000000"/>
          <w:sz w:val="52"/>
        </w:rPr>
        <w:lastRenderedPageBreak/>
        <w:t xml:space="preserve"> </w:t>
      </w:r>
    </w:p>
    <w:p w:rsidR="00406DAF" w:rsidRDefault="00AA07C1">
      <w:pPr>
        <w:jc w:val="center"/>
      </w:pPr>
      <w:r>
        <w:rPr>
          <w:rFonts w:ascii="方正小标宋_GBK" w:eastAsia="方正小标宋_GBK" w:hAnsi="方正小标宋_GBK" w:cs="方正小标宋_GBK"/>
          <w:color w:val="000000"/>
          <w:sz w:val="52"/>
        </w:rPr>
        <w:t xml:space="preserve"> </w:t>
      </w:r>
    </w:p>
    <w:p w:rsidR="00406DAF" w:rsidRDefault="00AA07C1">
      <w:pPr>
        <w:jc w:val="center"/>
      </w:pPr>
      <w:r>
        <w:rPr>
          <w:rFonts w:ascii="方正小标宋_GBK" w:eastAsia="方正小标宋_GBK" w:hAnsi="方正小标宋_GBK" w:cs="方正小标宋_GBK"/>
          <w:color w:val="000000"/>
          <w:sz w:val="52"/>
        </w:rPr>
        <w:t xml:space="preserve"> </w:t>
      </w:r>
    </w:p>
    <w:p w:rsidR="00406DAF" w:rsidRDefault="00AA07C1">
      <w:pPr>
        <w:jc w:val="center"/>
      </w:pPr>
      <w:r>
        <w:rPr>
          <w:rFonts w:ascii="方正小标宋_GBK" w:eastAsia="方正小标宋_GBK" w:hAnsi="方正小标宋_GBK" w:cs="方正小标宋_GBK"/>
          <w:color w:val="000000"/>
          <w:sz w:val="44"/>
        </w:rPr>
        <w:t>第二部分</w:t>
      </w:r>
    </w:p>
    <w:p w:rsidR="00406DAF" w:rsidRDefault="00AA07C1">
      <w:pPr>
        <w:jc w:val="center"/>
      </w:pPr>
      <w:r>
        <w:rPr>
          <w:rFonts w:ascii="方正小标宋_GBK" w:eastAsia="方正小标宋_GBK" w:hAnsi="方正小标宋_GBK" w:cs="方正小标宋_GBK"/>
          <w:color w:val="000000"/>
          <w:sz w:val="44"/>
        </w:rPr>
        <w:t xml:space="preserve"> </w:t>
      </w:r>
    </w:p>
    <w:p w:rsidR="00406DAF" w:rsidRDefault="00AA07C1">
      <w:pPr>
        <w:jc w:val="center"/>
        <w:outlineLvl w:val="0"/>
      </w:pPr>
      <w:r>
        <w:rPr>
          <w:rFonts w:ascii="方正小标宋_GBK" w:eastAsia="方正小标宋_GBK" w:hAnsi="方正小标宋_GBK" w:cs="方正小标宋_GBK"/>
          <w:color w:val="000000"/>
          <w:sz w:val="44"/>
        </w:rPr>
        <w:t>预算项目绩效目标</w:t>
      </w:r>
    </w:p>
    <w:p w:rsidR="00406DAF" w:rsidRDefault="00AA07C1">
      <w:pPr>
        <w:jc w:val="center"/>
        <w:sectPr w:rsidR="00406DAF">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干部培训经费绩效目标表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13020025P00683110357K</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干部培训经费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8.00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8.00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用于工作业务培训等。</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10%</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做好工作业务培训，保障日常工作顺利开展。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培训工作数量</w:t>
            </w:r>
          </w:p>
        </w:tc>
        <w:tc>
          <w:tcPr>
            <w:tcW w:w="2891" w:type="dxa"/>
            <w:vAlign w:val="center"/>
          </w:tcPr>
          <w:p w:rsidR="00406DAF" w:rsidRDefault="00AA07C1">
            <w:pPr>
              <w:pStyle w:val="2"/>
            </w:pPr>
            <w:r>
              <w:t>培训工作数量</w:t>
            </w:r>
          </w:p>
        </w:tc>
        <w:tc>
          <w:tcPr>
            <w:tcW w:w="1276" w:type="dxa"/>
            <w:vAlign w:val="center"/>
          </w:tcPr>
          <w:p w:rsidR="00406DAF" w:rsidRDefault="00AA07C1">
            <w:pPr>
              <w:pStyle w:val="2"/>
            </w:pPr>
            <w:r>
              <w:t>≥1</w:t>
            </w:r>
            <w:r>
              <w:t>次</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工作合格率</w:t>
            </w:r>
          </w:p>
        </w:tc>
        <w:tc>
          <w:tcPr>
            <w:tcW w:w="2891" w:type="dxa"/>
            <w:vAlign w:val="center"/>
          </w:tcPr>
          <w:p w:rsidR="00406DAF" w:rsidRDefault="00AA07C1">
            <w:pPr>
              <w:pStyle w:val="2"/>
            </w:pPr>
            <w:r>
              <w:t>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≤8</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培训工作对学员工作提升效果</w:t>
            </w:r>
          </w:p>
        </w:tc>
        <w:tc>
          <w:tcPr>
            <w:tcW w:w="2891" w:type="dxa"/>
            <w:vAlign w:val="center"/>
          </w:tcPr>
          <w:p w:rsidR="00406DAF" w:rsidRDefault="00AA07C1">
            <w:pPr>
              <w:pStyle w:val="2"/>
            </w:pPr>
            <w:r>
              <w:t>培训工作对学员工作提升效果</w:t>
            </w:r>
          </w:p>
        </w:tc>
        <w:tc>
          <w:tcPr>
            <w:tcW w:w="1276" w:type="dxa"/>
            <w:vAlign w:val="center"/>
          </w:tcPr>
          <w:p w:rsidR="00406DAF" w:rsidRDefault="00AA07C1">
            <w:pPr>
              <w:pStyle w:val="2"/>
            </w:pPr>
            <w:r>
              <w:t>有效提升</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互联网信息内容管理综合执法平台绩效目标表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13020025P00P64810004W</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互联网信息内容管理综合执法平台</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30.00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30.00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用于互联网信息内容管理综合执法平台相关支出。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做好互联网信息内容管理综合执法平台相关支出，保障业务顺利开展。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互联网信息内容管理综合执法平台工作完成数</w:t>
            </w:r>
          </w:p>
        </w:tc>
        <w:tc>
          <w:tcPr>
            <w:tcW w:w="2891" w:type="dxa"/>
            <w:vAlign w:val="center"/>
          </w:tcPr>
          <w:p w:rsidR="00406DAF" w:rsidRDefault="00AA07C1">
            <w:pPr>
              <w:pStyle w:val="2"/>
            </w:pPr>
            <w:r>
              <w:t>互联网信息内容管理综合执法平台工作完成数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质量合格率</w:t>
            </w:r>
            <w:r>
              <w:t>(%)</w:t>
            </w:r>
          </w:p>
        </w:tc>
        <w:tc>
          <w:tcPr>
            <w:tcW w:w="2891" w:type="dxa"/>
            <w:vAlign w:val="center"/>
          </w:tcPr>
          <w:p w:rsidR="00406DAF" w:rsidRDefault="00AA07C1">
            <w:pPr>
              <w:pStyle w:val="2"/>
            </w:pPr>
            <w:r>
              <w:t>质量合格率</w:t>
            </w:r>
            <w:r>
              <w:t>(%)</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日前</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≤30</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保障工作顺利开展</w:t>
            </w:r>
          </w:p>
        </w:tc>
        <w:tc>
          <w:tcPr>
            <w:tcW w:w="2891" w:type="dxa"/>
            <w:vAlign w:val="center"/>
          </w:tcPr>
          <w:p w:rsidR="00406DAF" w:rsidRDefault="00AA07C1">
            <w:pPr>
              <w:pStyle w:val="2"/>
            </w:pPr>
            <w:r>
              <w:t>保障工作顺利开展</w:t>
            </w:r>
          </w:p>
        </w:tc>
        <w:tc>
          <w:tcPr>
            <w:tcW w:w="1276" w:type="dxa"/>
            <w:vAlign w:val="center"/>
          </w:tcPr>
          <w:p w:rsidR="00406DAF" w:rsidRDefault="00AA07C1">
            <w:pPr>
              <w:pStyle w:val="2"/>
            </w:pPr>
            <w:r>
              <w:t>保障工作顺利开展</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开展唐山市信息化工作经费绩效目标表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13020025P00684113888R</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开展唐山市信息化工作经费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9.00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9.00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用于唐山市信息化工作专项支出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10%</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做好唐山市信息化工作专项支出，保障业务顺利开展。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 xml:space="preserve"> </w:t>
            </w:r>
            <w:r>
              <w:t>信息化工作完成数量</w:t>
            </w:r>
          </w:p>
        </w:tc>
        <w:tc>
          <w:tcPr>
            <w:tcW w:w="2891" w:type="dxa"/>
            <w:vAlign w:val="center"/>
          </w:tcPr>
          <w:p w:rsidR="00406DAF" w:rsidRDefault="00AA07C1">
            <w:pPr>
              <w:pStyle w:val="2"/>
            </w:pPr>
            <w:r>
              <w:t xml:space="preserve"> </w:t>
            </w:r>
            <w:r>
              <w:t>信息化工作完成数量</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工作合格率</w:t>
            </w:r>
          </w:p>
        </w:tc>
        <w:tc>
          <w:tcPr>
            <w:tcW w:w="2891" w:type="dxa"/>
            <w:vAlign w:val="center"/>
          </w:tcPr>
          <w:p w:rsidR="00406DAF" w:rsidRDefault="00AA07C1">
            <w:pPr>
              <w:pStyle w:val="2"/>
            </w:pPr>
            <w:r>
              <w:t>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≤9</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保障工作顺利开展</w:t>
            </w:r>
          </w:p>
        </w:tc>
        <w:tc>
          <w:tcPr>
            <w:tcW w:w="2891" w:type="dxa"/>
            <w:vAlign w:val="center"/>
          </w:tcPr>
          <w:p w:rsidR="00406DAF" w:rsidRDefault="00AA07C1">
            <w:pPr>
              <w:pStyle w:val="2"/>
            </w:pPr>
            <w:r>
              <w:t>保障工作顺利开展</w:t>
            </w:r>
          </w:p>
        </w:tc>
        <w:tc>
          <w:tcPr>
            <w:tcW w:w="1276" w:type="dxa"/>
            <w:vAlign w:val="center"/>
          </w:tcPr>
          <w:p w:rsidR="00406DAF" w:rsidRDefault="00AA07C1">
            <w:pPr>
              <w:pStyle w:val="2"/>
            </w:pPr>
            <w:r>
              <w:t>保障工作顺利开展</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网络安全和信息化专项经费绩效目标表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13020025P00TXR8100052</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网络安全和信息化专项经费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25.00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25.00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用于网络安全和信息化专项经费支出。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做好网络安全和信息化专项经费支出，保障工作顺利开展。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网络安全和信息化工作完成数</w:t>
            </w:r>
          </w:p>
        </w:tc>
        <w:tc>
          <w:tcPr>
            <w:tcW w:w="2891" w:type="dxa"/>
            <w:vAlign w:val="center"/>
          </w:tcPr>
          <w:p w:rsidR="00406DAF" w:rsidRDefault="00AA07C1">
            <w:pPr>
              <w:pStyle w:val="2"/>
            </w:pPr>
            <w:r>
              <w:t>网络安全和信息化工作完成数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工作合格率</w:t>
            </w:r>
          </w:p>
        </w:tc>
        <w:tc>
          <w:tcPr>
            <w:tcW w:w="2891" w:type="dxa"/>
            <w:vAlign w:val="center"/>
          </w:tcPr>
          <w:p w:rsidR="00406DAF" w:rsidRDefault="00AA07C1">
            <w:pPr>
              <w:pStyle w:val="2"/>
            </w:pPr>
            <w:r>
              <w:t>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≤25</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保障工作顺利开展</w:t>
            </w:r>
          </w:p>
        </w:tc>
        <w:tc>
          <w:tcPr>
            <w:tcW w:w="2891" w:type="dxa"/>
            <w:vAlign w:val="center"/>
          </w:tcPr>
          <w:p w:rsidR="00406DAF" w:rsidRDefault="00AA07C1">
            <w:pPr>
              <w:pStyle w:val="2"/>
            </w:pPr>
            <w:r>
              <w:t>保障工作顺利开展</w:t>
            </w:r>
          </w:p>
        </w:tc>
        <w:tc>
          <w:tcPr>
            <w:tcW w:w="1276" w:type="dxa"/>
            <w:vAlign w:val="center"/>
          </w:tcPr>
          <w:p w:rsidR="00406DAF" w:rsidRDefault="00AA07C1">
            <w:pPr>
              <w:pStyle w:val="2"/>
            </w:pPr>
            <w:r>
              <w:t>保障工作顺利开展</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网络运行及维护费用绩效目标表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13020025P00JCEB10004P</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网络运行及维护费用</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21.17</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21.17</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用于网络信息系统运行维护支出。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主要用于网络信息系统运行维护支出，保障日常业务顺利开展。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完成网络运行维护工作数量</w:t>
            </w:r>
          </w:p>
        </w:tc>
        <w:tc>
          <w:tcPr>
            <w:tcW w:w="2891" w:type="dxa"/>
            <w:vAlign w:val="center"/>
          </w:tcPr>
          <w:p w:rsidR="00406DAF" w:rsidRDefault="00AA07C1">
            <w:pPr>
              <w:pStyle w:val="2"/>
            </w:pPr>
            <w:r>
              <w:t>完成网络运行维护工作数量</w:t>
            </w:r>
          </w:p>
        </w:tc>
        <w:tc>
          <w:tcPr>
            <w:tcW w:w="1276" w:type="dxa"/>
            <w:vAlign w:val="center"/>
          </w:tcPr>
          <w:p w:rsidR="00406DAF" w:rsidRDefault="00AA07C1">
            <w:pPr>
              <w:pStyle w:val="2"/>
            </w:pPr>
            <w:r>
              <w:t>≤4</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网络运行维护覆盖率</w:t>
            </w:r>
          </w:p>
        </w:tc>
        <w:tc>
          <w:tcPr>
            <w:tcW w:w="2891" w:type="dxa"/>
            <w:vAlign w:val="center"/>
          </w:tcPr>
          <w:p w:rsidR="00406DAF" w:rsidRDefault="00AA07C1">
            <w:pPr>
              <w:pStyle w:val="2"/>
            </w:pPr>
            <w:r>
              <w:t>网络运行维护覆盖率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平均成本</w:t>
            </w:r>
          </w:p>
        </w:tc>
        <w:tc>
          <w:tcPr>
            <w:tcW w:w="2891" w:type="dxa"/>
            <w:vAlign w:val="center"/>
          </w:tcPr>
          <w:p w:rsidR="00406DAF" w:rsidRDefault="00AA07C1">
            <w:pPr>
              <w:pStyle w:val="2"/>
            </w:pPr>
            <w:r>
              <w:t>平均成本</w:t>
            </w:r>
          </w:p>
        </w:tc>
        <w:tc>
          <w:tcPr>
            <w:tcW w:w="1276" w:type="dxa"/>
            <w:vAlign w:val="center"/>
          </w:tcPr>
          <w:p w:rsidR="00406DAF" w:rsidRDefault="00AA07C1">
            <w:pPr>
              <w:pStyle w:val="2"/>
            </w:pPr>
            <w:r>
              <w:t>≤5.3</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设备使用率</w:t>
            </w:r>
          </w:p>
        </w:tc>
        <w:tc>
          <w:tcPr>
            <w:tcW w:w="2891" w:type="dxa"/>
            <w:vAlign w:val="center"/>
          </w:tcPr>
          <w:p w:rsidR="00406DAF" w:rsidRDefault="00AA07C1">
            <w:pPr>
              <w:pStyle w:val="2"/>
            </w:pPr>
            <w:r>
              <w:t>设备使用率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网络综合治理体系建设经费绩效目标表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13020025P00684113884B</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网络综合治理体系建设经费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3.00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3.00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用于网络综合治理体系建设工作。</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 xml:space="preserve"> </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做好网络综合治理体系建设工作，保障单位业务日常开展。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网络治理体系工作完成项</w:t>
            </w:r>
          </w:p>
        </w:tc>
        <w:tc>
          <w:tcPr>
            <w:tcW w:w="2891" w:type="dxa"/>
            <w:vAlign w:val="center"/>
          </w:tcPr>
          <w:p w:rsidR="00406DAF" w:rsidRDefault="00AA07C1">
            <w:pPr>
              <w:pStyle w:val="2"/>
            </w:pPr>
            <w:r>
              <w:t>网络治理体系工作完成项</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工作合格率</w:t>
            </w:r>
          </w:p>
        </w:tc>
        <w:tc>
          <w:tcPr>
            <w:tcW w:w="2891" w:type="dxa"/>
            <w:vAlign w:val="center"/>
          </w:tcPr>
          <w:p w:rsidR="00406DAF" w:rsidRDefault="00AA07C1">
            <w:pPr>
              <w:pStyle w:val="2"/>
            </w:pPr>
            <w:r>
              <w:t>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完成时限</w:t>
            </w:r>
          </w:p>
        </w:tc>
        <w:tc>
          <w:tcPr>
            <w:tcW w:w="2891" w:type="dxa"/>
            <w:vAlign w:val="center"/>
          </w:tcPr>
          <w:p w:rsidR="00406DAF" w:rsidRDefault="00AA07C1">
            <w:pPr>
              <w:pStyle w:val="2"/>
            </w:pPr>
            <w:r>
              <w:t>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≤3</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保障工作正常开展</w:t>
            </w:r>
          </w:p>
        </w:tc>
        <w:tc>
          <w:tcPr>
            <w:tcW w:w="2891" w:type="dxa"/>
            <w:vAlign w:val="center"/>
          </w:tcPr>
          <w:p w:rsidR="00406DAF" w:rsidRDefault="00AA07C1">
            <w:pPr>
              <w:pStyle w:val="2"/>
            </w:pPr>
            <w:r>
              <w:t>保障工作正常开展</w:t>
            </w:r>
          </w:p>
        </w:tc>
        <w:tc>
          <w:tcPr>
            <w:tcW w:w="1276" w:type="dxa"/>
            <w:vAlign w:val="center"/>
          </w:tcPr>
          <w:p w:rsidR="00406DAF" w:rsidRDefault="00AA07C1">
            <w:pPr>
              <w:pStyle w:val="2"/>
            </w:pPr>
            <w:r>
              <w:t>保障工作正常开展</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≥92%</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网信工作会议绩效目标表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13020025P00682910328R</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网信工作会议</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3.00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3.00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用于会议工作支出。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10%</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做好专项会议工作，保障业务顺利开展。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会议工作完成数量</w:t>
            </w:r>
          </w:p>
        </w:tc>
        <w:tc>
          <w:tcPr>
            <w:tcW w:w="2891" w:type="dxa"/>
            <w:vAlign w:val="center"/>
          </w:tcPr>
          <w:p w:rsidR="00406DAF" w:rsidRDefault="00AA07C1">
            <w:pPr>
              <w:pStyle w:val="2"/>
            </w:pPr>
            <w:r>
              <w:t>会议工作完成数量</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会议合格率</w:t>
            </w:r>
          </w:p>
        </w:tc>
        <w:tc>
          <w:tcPr>
            <w:tcW w:w="2891" w:type="dxa"/>
            <w:vAlign w:val="center"/>
          </w:tcPr>
          <w:p w:rsidR="00406DAF" w:rsidRDefault="00AA07C1">
            <w:pPr>
              <w:pStyle w:val="2"/>
            </w:pPr>
            <w:r>
              <w:t>会议合格率</w:t>
            </w:r>
          </w:p>
        </w:tc>
        <w:tc>
          <w:tcPr>
            <w:tcW w:w="1276" w:type="dxa"/>
            <w:vAlign w:val="center"/>
          </w:tcPr>
          <w:p w:rsidR="00406DAF" w:rsidRDefault="00AA07C1">
            <w:pPr>
              <w:pStyle w:val="2"/>
            </w:pPr>
            <w:r>
              <w:t>≥95%</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会议工作完成时限</w:t>
            </w:r>
          </w:p>
        </w:tc>
        <w:tc>
          <w:tcPr>
            <w:tcW w:w="2891" w:type="dxa"/>
            <w:vAlign w:val="center"/>
          </w:tcPr>
          <w:p w:rsidR="00406DAF" w:rsidRDefault="00AA07C1">
            <w:pPr>
              <w:pStyle w:val="2"/>
            </w:pPr>
            <w:r>
              <w:t>会议工作完成时限</w:t>
            </w:r>
          </w:p>
        </w:tc>
        <w:tc>
          <w:tcPr>
            <w:tcW w:w="1276" w:type="dxa"/>
            <w:vAlign w:val="center"/>
          </w:tcPr>
          <w:p w:rsidR="00406DAF" w:rsidRDefault="00AA07C1">
            <w:pPr>
              <w:pStyle w:val="2"/>
            </w:pPr>
            <w:r>
              <w:t>2025</w:t>
            </w:r>
            <w:r>
              <w:t>年</w:t>
            </w:r>
            <w:r>
              <w:t>12</w:t>
            </w:r>
            <w:r>
              <w:t>月</w:t>
            </w:r>
            <w:r>
              <w:t>31</w:t>
            </w:r>
            <w:r>
              <w:t>日前</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≤3</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会议内容有效落实</w:t>
            </w:r>
          </w:p>
        </w:tc>
        <w:tc>
          <w:tcPr>
            <w:tcW w:w="2891" w:type="dxa"/>
            <w:vAlign w:val="center"/>
          </w:tcPr>
          <w:p w:rsidR="00406DAF" w:rsidRDefault="00AA07C1">
            <w:pPr>
              <w:pStyle w:val="2"/>
            </w:pPr>
            <w:r>
              <w:t>会议内容有效落实</w:t>
            </w:r>
          </w:p>
        </w:tc>
        <w:tc>
          <w:tcPr>
            <w:tcW w:w="1276" w:type="dxa"/>
            <w:vAlign w:val="center"/>
          </w:tcPr>
          <w:p w:rsidR="00406DAF" w:rsidRDefault="00AA07C1">
            <w:pPr>
              <w:pStyle w:val="2"/>
            </w:pPr>
            <w:r>
              <w:t>有效落实</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网信工作活动经费绩效目标表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13020025P00LEJ8100048</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网信工作活动经费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9.00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9.00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用于网信工作活动支出。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做好网信工作活动支出，保障业务开展。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网信工作完成数</w:t>
            </w:r>
          </w:p>
        </w:tc>
        <w:tc>
          <w:tcPr>
            <w:tcW w:w="2891" w:type="dxa"/>
            <w:vAlign w:val="center"/>
          </w:tcPr>
          <w:p w:rsidR="00406DAF" w:rsidRDefault="00AA07C1">
            <w:pPr>
              <w:pStyle w:val="2"/>
            </w:pPr>
            <w:r>
              <w:t>网信工作完成数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网信工作合格率</w:t>
            </w:r>
          </w:p>
        </w:tc>
        <w:tc>
          <w:tcPr>
            <w:tcW w:w="2891" w:type="dxa"/>
            <w:vAlign w:val="center"/>
          </w:tcPr>
          <w:p w:rsidR="00406DAF" w:rsidRDefault="00AA07C1">
            <w:pPr>
              <w:pStyle w:val="2"/>
            </w:pPr>
            <w:r>
              <w:t>网信工作合格率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工作完成时限</w:t>
            </w:r>
          </w:p>
        </w:tc>
        <w:tc>
          <w:tcPr>
            <w:tcW w:w="2891" w:type="dxa"/>
            <w:vAlign w:val="center"/>
          </w:tcPr>
          <w:p w:rsidR="00406DAF" w:rsidRDefault="00AA07C1">
            <w:pPr>
              <w:pStyle w:val="2"/>
            </w:pPr>
            <w:r>
              <w:t>工作完成时限</w:t>
            </w:r>
          </w:p>
        </w:tc>
        <w:tc>
          <w:tcPr>
            <w:tcW w:w="1276" w:type="dxa"/>
            <w:vAlign w:val="center"/>
          </w:tcPr>
          <w:p w:rsidR="00406DAF" w:rsidRDefault="00AA07C1">
            <w:pPr>
              <w:pStyle w:val="2"/>
            </w:pPr>
            <w:r>
              <w:t>2025</w:t>
            </w:r>
            <w:r>
              <w:t>年</w:t>
            </w:r>
            <w:r>
              <w:t>12</w:t>
            </w:r>
            <w:r>
              <w:t>月</w:t>
            </w:r>
            <w:r>
              <w:t>31</w:t>
            </w:r>
            <w:r>
              <w:t>日</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预算执行金额</w:t>
            </w:r>
          </w:p>
        </w:tc>
        <w:tc>
          <w:tcPr>
            <w:tcW w:w="2891" w:type="dxa"/>
            <w:vAlign w:val="center"/>
          </w:tcPr>
          <w:p w:rsidR="00406DAF" w:rsidRDefault="00AA07C1">
            <w:pPr>
              <w:pStyle w:val="2"/>
            </w:pPr>
            <w:r>
              <w:t>预算执行金额</w:t>
            </w:r>
          </w:p>
        </w:tc>
        <w:tc>
          <w:tcPr>
            <w:tcW w:w="1276" w:type="dxa"/>
            <w:vAlign w:val="center"/>
          </w:tcPr>
          <w:p w:rsidR="00406DAF" w:rsidRDefault="00AA07C1">
            <w:pPr>
              <w:pStyle w:val="2"/>
            </w:pPr>
            <w:r>
              <w:t>≤9</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保障工作正常开展</w:t>
            </w:r>
          </w:p>
        </w:tc>
        <w:tc>
          <w:tcPr>
            <w:tcW w:w="2891" w:type="dxa"/>
            <w:vAlign w:val="center"/>
          </w:tcPr>
          <w:p w:rsidR="00406DAF" w:rsidRDefault="00AA07C1">
            <w:pPr>
              <w:pStyle w:val="2"/>
            </w:pPr>
            <w:r>
              <w:t>保障工作正常开展</w:t>
            </w:r>
          </w:p>
        </w:tc>
        <w:tc>
          <w:tcPr>
            <w:tcW w:w="1276" w:type="dxa"/>
            <w:vAlign w:val="center"/>
          </w:tcPr>
          <w:p w:rsidR="00406DAF" w:rsidRDefault="00AA07C1">
            <w:pPr>
              <w:pStyle w:val="2"/>
            </w:pPr>
            <w:r>
              <w:t>保障工作正常开展</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互联网宣传管理经费绩效目标表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13020025P000B8910004T</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互联网宣传管理经费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370.00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370.00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主要用于互联网宣传管理经费支出。</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10%</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拨付互联网宣传管理经费，保障单位业务正常开展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舆情工作完成项目数</w:t>
            </w:r>
          </w:p>
        </w:tc>
        <w:tc>
          <w:tcPr>
            <w:tcW w:w="2891" w:type="dxa"/>
            <w:vAlign w:val="center"/>
          </w:tcPr>
          <w:p w:rsidR="00406DAF" w:rsidRDefault="00AA07C1">
            <w:pPr>
              <w:pStyle w:val="2"/>
            </w:pPr>
            <w:r>
              <w:t>舆情工作完成项目数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宣传管理工作完成项目数</w:t>
            </w:r>
          </w:p>
        </w:tc>
        <w:tc>
          <w:tcPr>
            <w:tcW w:w="2891" w:type="dxa"/>
            <w:vAlign w:val="center"/>
          </w:tcPr>
          <w:p w:rsidR="00406DAF" w:rsidRDefault="00AA07C1">
            <w:pPr>
              <w:pStyle w:val="2"/>
            </w:pPr>
            <w:r>
              <w:t>宣传管理工作完成项目数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舆情工作合格率</w:t>
            </w:r>
          </w:p>
        </w:tc>
        <w:tc>
          <w:tcPr>
            <w:tcW w:w="2891" w:type="dxa"/>
            <w:vAlign w:val="center"/>
          </w:tcPr>
          <w:p w:rsidR="00406DAF" w:rsidRDefault="00AA07C1">
            <w:pPr>
              <w:pStyle w:val="2"/>
            </w:pPr>
            <w:r>
              <w:t>舆情工作合格率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宣传管理工作合格率</w:t>
            </w:r>
          </w:p>
        </w:tc>
        <w:tc>
          <w:tcPr>
            <w:tcW w:w="2891" w:type="dxa"/>
            <w:vAlign w:val="center"/>
          </w:tcPr>
          <w:p w:rsidR="00406DAF" w:rsidRDefault="00AA07C1">
            <w:pPr>
              <w:pStyle w:val="2"/>
            </w:pPr>
            <w:r>
              <w:t>宣传管理工作合格率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舆情和宣传管理工作完成时限</w:t>
            </w:r>
          </w:p>
        </w:tc>
        <w:tc>
          <w:tcPr>
            <w:tcW w:w="2891" w:type="dxa"/>
            <w:vAlign w:val="center"/>
          </w:tcPr>
          <w:p w:rsidR="00406DAF" w:rsidRDefault="00AA07C1">
            <w:pPr>
              <w:pStyle w:val="2"/>
            </w:pPr>
            <w:r>
              <w:t>舆情和宣传管理工作完成时限</w:t>
            </w:r>
          </w:p>
        </w:tc>
        <w:tc>
          <w:tcPr>
            <w:tcW w:w="1276" w:type="dxa"/>
            <w:vAlign w:val="center"/>
          </w:tcPr>
          <w:p w:rsidR="00406DAF" w:rsidRDefault="00AA07C1">
            <w:pPr>
              <w:pStyle w:val="2"/>
            </w:pPr>
            <w:r>
              <w:t>2025</w:t>
            </w:r>
            <w:r>
              <w:t>年</w:t>
            </w:r>
            <w:r>
              <w:t>12</w:t>
            </w:r>
            <w:r>
              <w:t>月</w:t>
            </w:r>
            <w:r>
              <w:t>31</w:t>
            </w:r>
            <w:r>
              <w:t>日前</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舆情工作资金成本</w:t>
            </w:r>
          </w:p>
        </w:tc>
        <w:tc>
          <w:tcPr>
            <w:tcW w:w="2891" w:type="dxa"/>
            <w:vAlign w:val="center"/>
          </w:tcPr>
          <w:p w:rsidR="00406DAF" w:rsidRDefault="00AA07C1">
            <w:pPr>
              <w:pStyle w:val="2"/>
            </w:pPr>
            <w:r>
              <w:t>舆情工作资金成本</w:t>
            </w:r>
          </w:p>
        </w:tc>
        <w:tc>
          <w:tcPr>
            <w:tcW w:w="1276" w:type="dxa"/>
            <w:vAlign w:val="center"/>
          </w:tcPr>
          <w:p w:rsidR="00406DAF" w:rsidRDefault="00AA07C1">
            <w:pPr>
              <w:pStyle w:val="2"/>
            </w:pPr>
            <w:r>
              <w:t>≤132</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宣传管理工作资金成本</w:t>
            </w:r>
          </w:p>
        </w:tc>
        <w:tc>
          <w:tcPr>
            <w:tcW w:w="2891" w:type="dxa"/>
            <w:vAlign w:val="center"/>
          </w:tcPr>
          <w:p w:rsidR="00406DAF" w:rsidRDefault="00AA07C1">
            <w:pPr>
              <w:pStyle w:val="2"/>
            </w:pPr>
            <w:r>
              <w:t>宣传管理工作资金成本</w:t>
            </w:r>
          </w:p>
        </w:tc>
        <w:tc>
          <w:tcPr>
            <w:tcW w:w="1276" w:type="dxa"/>
            <w:vAlign w:val="center"/>
          </w:tcPr>
          <w:p w:rsidR="00406DAF" w:rsidRDefault="00AA07C1">
            <w:pPr>
              <w:pStyle w:val="2"/>
            </w:pPr>
            <w:r>
              <w:t>≤238</w:t>
            </w:r>
            <w:r>
              <w:t>万元</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restart"/>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舆情工作全市覆盖率</w:t>
            </w:r>
          </w:p>
        </w:tc>
        <w:tc>
          <w:tcPr>
            <w:tcW w:w="2891" w:type="dxa"/>
            <w:vAlign w:val="center"/>
          </w:tcPr>
          <w:p w:rsidR="00406DAF" w:rsidRDefault="00AA07C1">
            <w:pPr>
              <w:pStyle w:val="2"/>
            </w:pPr>
            <w:r>
              <w:t>舆情工作全市覆盖率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宣传管理工作效果覆盖率</w:t>
            </w:r>
          </w:p>
        </w:tc>
        <w:tc>
          <w:tcPr>
            <w:tcW w:w="2891" w:type="dxa"/>
            <w:vAlign w:val="center"/>
          </w:tcPr>
          <w:p w:rsidR="00406DAF" w:rsidRDefault="00AA07C1">
            <w:pPr>
              <w:pStyle w:val="2"/>
            </w:pPr>
            <w:r>
              <w:t>宣传管理工作效果覆盖率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按照工作计划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≥95%</w:t>
            </w:r>
          </w:p>
        </w:tc>
        <w:tc>
          <w:tcPr>
            <w:tcW w:w="1843" w:type="dxa"/>
            <w:vAlign w:val="center"/>
          </w:tcPr>
          <w:p w:rsidR="00406DAF" w:rsidRDefault="00AA07C1">
            <w:pPr>
              <w:pStyle w:val="2"/>
            </w:pPr>
            <w:r>
              <w:t>按照工作计划</w:t>
            </w:r>
          </w:p>
        </w:tc>
      </w:tr>
    </w:tbl>
    <w:p w:rsidR="00406DAF" w:rsidRDefault="00406DAF">
      <w:pPr>
        <w:sectPr w:rsidR="00406DAF">
          <w:pgSz w:w="11900" w:h="16840"/>
          <w:pgMar w:top="1984" w:right="1304" w:bottom="1134" w:left="1304" w:header="720" w:footer="720" w:gutter="0"/>
          <w:cols w:space="720"/>
        </w:sectPr>
      </w:pPr>
    </w:p>
    <w:p w:rsidR="00406DAF" w:rsidRDefault="00AA07C1">
      <w:pPr>
        <w:jc w:val="center"/>
      </w:pPr>
      <w:r>
        <w:rPr>
          <w:rFonts w:ascii="方正仿宋_GBK" w:eastAsia="方正仿宋_GBK" w:hAnsi="方正仿宋_GBK" w:cs="方正仿宋_GBK"/>
          <w:color w:val="000000"/>
          <w:sz w:val="28"/>
        </w:rPr>
        <w:lastRenderedPageBreak/>
        <w:t xml:space="preserve"> </w:t>
      </w:r>
    </w:p>
    <w:p w:rsidR="00406DAF" w:rsidRDefault="00AA07C1">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新媒体建设与发展专项经费绩效目标表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406DAF">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406DAF" w:rsidRDefault="00AA07C1">
            <w:pPr>
              <w:pStyle w:val="5"/>
            </w:pPr>
            <w:r>
              <w:t>205001</w:t>
            </w:r>
            <w:r>
              <w:t>中共唐山市委网络安全和信息化委员会办公室本级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406DAF" w:rsidRDefault="00AA07C1">
            <w:pPr>
              <w:pStyle w:val="4"/>
            </w:pPr>
            <w:r>
              <w:t>单位：万元</w:t>
            </w:r>
          </w:p>
        </w:tc>
      </w:tr>
      <w:tr w:rsidR="00406DAF">
        <w:trPr>
          <w:trHeight w:val="369"/>
          <w:jc w:val="center"/>
        </w:trPr>
        <w:tc>
          <w:tcPr>
            <w:tcW w:w="1276" w:type="dxa"/>
            <w:vAlign w:val="center"/>
          </w:tcPr>
          <w:p w:rsidR="00406DAF" w:rsidRDefault="00AA07C1">
            <w:pPr>
              <w:pStyle w:val="1"/>
            </w:pPr>
            <w:r>
              <w:t>项目编码</w:t>
            </w:r>
          </w:p>
        </w:tc>
        <w:tc>
          <w:tcPr>
            <w:tcW w:w="2608" w:type="dxa"/>
            <w:gridSpan w:val="2"/>
            <w:vAlign w:val="center"/>
          </w:tcPr>
          <w:p w:rsidR="00406DAF" w:rsidRDefault="00AA07C1">
            <w:pPr>
              <w:pStyle w:val="2"/>
            </w:pPr>
            <w:r>
              <w:t>13020025P002CD8100046</w:t>
            </w:r>
          </w:p>
        </w:tc>
        <w:tc>
          <w:tcPr>
            <w:tcW w:w="1587" w:type="dxa"/>
            <w:vAlign w:val="center"/>
          </w:tcPr>
          <w:p w:rsidR="00406DAF" w:rsidRDefault="00AA07C1">
            <w:pPr>
              <w:pStyle w:val="1"/>
            </w:pPr>
            <w:r>
              <w:t>项目名称</w:t>
            </w:r>
          </w:p>
        </w:tc>
        <w:tc>
          <w:tcPr>
            <w:tcW w:w="4423" w:type="dxa"/>
            <w:gridSpan w:val="3"/>
            <w:vAlign w:val="center"/>
          </w:tcPr>
          <w:p w:rsidR="00406DAF" w:rsidRDefault="00AA07C1">
            <w:pPr>
              <w:pStyle w:val="2"/>
            </w:pPr>
            <w:r>
              <w:t>新媒体建设与发展专项经费</w:t>
            </w:r>
          </w:p>
        </w:tc>
      </w:tr>
      <w:tr w:rsidR="00406DAF">
        <w:trPr>
          <w:trHeight w:val="369"/>
          <w:jc w:val="center"/>
        </w:trPr>
        <w:tc>
          <w:tcPr>
            <w:tcW w:w="1276" w:type="dxa"/>
            <w:vMerge w:val="restart"/>
            <w:vAlign w:val="center"/>
          </w:tcPr>
          <w:p w:rsidR="00406DAF" w:rsidRDefault="00AA07C1">
            <w:pPr>
              <w:pStyle w:val="1"/>
            </w:pPr>
            <w:r>
              <w:t>预算规模及资金用途</w:t>
            </w:r>
          </w:p>
        </w:tc>
        <w:tc>
          <w:tcPr>
            <w:tcW w:w="1276" w:type="dxa"/>
            <w:vAlign w:val="center"/>
          </w:tcPr>
          <w:p w:rsidR="00406DAF" w:rsidRDefault="00AA07C1">
            <w:pPr>
              <w:pStyle w:val="1"/>
            </w:pPr>
            <w:r>
              <w:t>预算数</w:t>
            </w:r>
          </w:p>
        </w:tc>
        <w:tc>
          <w:tcPr>
            <w:tcW w:w="1332" w:type="dxa"/>
            <w:vAlign w:val="center"/>
          </w:tcPr>
          <w:p w:rsidR="00406DAF" w:rsidRDefault="00AA07C1">
            <w:pPr>
              <w:pStyle w:val="2"/>
            </w:pPr>
            <w:r>
              <w:t>400.00</w:t>
            </w:r>
          </w:p>
        </w:tc>
        <w:tc>
          <w:tcPr>
            <w:tcW w:w="1587" w:type="dxa"/>
            <w:vAlign w:val="center"/>
          </w:tcPr>
          <w:p w:rsidR="00406DAF" w:rsidRDefault="00AA07C1">
            <w:pPr>
              <w:pStyle w:val="1"/>
            </w:pPr>
            <w:r>
              <w:t>其中：财政</w:t>
            </w:r>
            <w:r>
              <w:t xml:space="preserve">    </w:t>
            </w:r>
            <w:r>
              <w:t>资金</w:t>
            </w:r>
          </w:p>
        </w:tc>
        <w:tc>
          <w:tcPr>
            <w:tcW w:w="1304" w:type="dxa"/>
            <w:vAlign w:val="center"/>
          </w:tcPr>
          <w:p w:rsidR="00406DAF" w:rsidRDefault="00AA07C1">
            <w:pPr>
              <w:pStyle w:val="2"/>
            </w:pPr>
            <w:r>
              <w:t>400.00</w:t>
            </w:r>
          </w:p>
        </w:tc>
        <w:tc>
          <w:tcPr>
            <w:tcW w:w="1276" w:type="dxa"/>
            <w:vAlign w:val="center"/>
          </w:tcPr>
          <w:p w:rsidR="00406DAF" w:rsidRDefault="00AA07C1">
            <w:pPr>
              <w:pStyle w:val="1"/>
            </w:pPr>
            <w:r>
              <w:t>其他资金</w:t>
            </w:r>
          </w:p>
        </w:tc>
        <w:tc>
          <w:tcPr>
            <w:tcW w:w="1843" w:type="dxa"/>
            <w:vAlign w:val="center"/>
          </w:tcPr>
          <w:p w:rsidR="00406DAF" w:rsidRDefault="00AA07C1">
            <w:pPr>
              <w:pStyle w:val="2"/>
            </w:pPr>
            <w:r>
              <w:t xml:space="preserve"> </w:t>
            </w:r>
          </w:p>
        </w:tc>
      </w:tr>
      <w:tr w:rsidR="00406DAF">
        <w:trPr>
          <w:trHeight w:val="369"/>
          <w:jc w:val="center"/>
        </w:trPr>
        <w:tc>
          <w:tcPr>
            <w:tcW w:w="1276" w:type="dxa"/>
            <w:vMerge/>
          </w:tcPr>
          <w:p w:rsidR="00406DAF" w:rsidRDefault="00406DAF"/>
        </w:tc>
        <w:tc>
          <w:tcPr>
            <w:tcW w:w="8618" w:type="dxa"/>
            <w:gridSpan w:val="6"/>
            <w:vAlign w:val="center"/>
          </w:tcPr>
          <w:p w:rsidR="00406DAF" w:rsidRDefault="00AA07C1">
            <w:pPr>
              <w:pStyle w:val="2"/>
            </w:pPr>
            <w:r>
              <w:t>主要用于新媒体发展建设</w:t>
            </w:r>
          </w:p>
        </w:tc>
      </w:tr>
      <w:tr w:rsidR="00406DAF">
        <w:trPr>
          <w:trHeight w:val="369"/>
          <w:jc w:val="center"/>
        </w:trPr>
        <w:tc>
          <w:tcPr>
            <w:tcW w:w="1276" w:type="dxa"/>
            <w:vMerge w:val="restart"/>
            <w:vAlign w:val="center"/>
          </w:tcPr>
          <w:p w:rsidR="00406DAF" w:rsidRDefault="00AA07C1">
            <w:pPr>
              <w:pStyle w:val="1"/>
            </w:pPr>
            <w:r>
              <w:t>资金支出计划（</w:t>
            </w:r>
            <w:r>
              <w:t>%</w:t>
            </w:r>
            <w:r>
              <w:t>）</w:t>
            </w:r>
          </w:p>
        </w:tc>
        <w:tc>
          <w:tcPr>
            <w:tcW w:w="2608" w:type="dxa"/>
            <w:gridSpan w:val="2"/>
            <w:vAlign w:val="center"/>
          </w:tcPr>
          <w:p w:rsidR="00406DAF" w:rsidRDefault="00AA07C1">
            <w:pPr>
              <w:pStyle w:val="1"/>
            </w:pPr>
            <w:r>
              <w:t>3</w:t>
            </w:r>
            <w:r>
              <w:t>月底</w:t>
            </w:r>
          </w:p>
        </w:tc>
        <w:tc>
          <w:tcPr>
            <w:tcW w:w="1587" w:type="dxa"/>
            <w:vAlign w:val="center"/>
          </w:tcPr>
          <w:p w:rsidR="00406DAF" w:rsidRDefault="00AA07C1">
            <w:pPr>
              <w:pStyle w:val="1"/>
            </w:pPr>
            <w:r>
              <w:t>6</w:t>
            </w:r>
            <w:r>
              <w:t>月底</w:t>
            </w:r>
          </w:p>
        </w:tc>
        <w:tc>
          <w:tcPr>
            <w:tcW w:w="1304" w:type="dxa"/>
            <w:vAlign w:val="center"/>
          </w:tcPr>
          <w:p w:rsidR="00406DAF" w:rsidRDefault="00AA07C1">
            <w:pPr>
              <w:pStyle w:val="1"/>
            </w:pPr>
            <w:r>
              <w:t>10</w:t>
            </w:r>
            <w:r>
              <w:t>月底</w:t>
            </w:r>
          </w:p>
        </w:tc>
        <w:tc>
          <w:tcPr>
            <w:tcW w:w="3119" w:type="dxa"/>
            <w:gridSpan w:val="2"/>
            <w:vAlign w:val="center"/>
          </w:tcPr>
          <w:p w:rsidR="00406DAF" w:rsidRDefault="00AA07C1">
            <w:pPr>
              <w:pStyle w:val="1"/>
            </w:pPr>
            <w:r>
              <w:t>12</w:t>
            </w:r>
            <w:r>
              <w:t>月底</w:t>
            </w:r>
          </w:p>
        </w:tc>
      </w:tr>
      <w:tr w:rsidR="00406DAF">
        <w:trPr>
          <w:trHeight w:val="369"/>
          <w:jc w:val="center"/>
        </w:trPr>
        <w:tc>
          <w:tcPr>
            <w:tcW w:w="1276" w:type="dxa"/>
            <w:vMerge/>
          </w:tcPr>
          <w:p w:rsidR="00406DAF" w:rsidRDefault="00406DAF"/>
        </w:tc>
        <w:tc>
          <w:tcPr>
            <w:tcW w:w="2608" w:type="dxa"/>
            <w:gridSpan w:val="2"/>
            <w:vAlign w:val="center"/>
          </w:tcPr>
          <w:p w:rsidR="00406DAF" w:rsidRDefault="00AA07C1">
            <w:pPr>
              <w:pStyle w:val="3"/>
            </w:pPr>
            <w:r>
              <w:t xml:space="preserve"> </w:t>
            </w:r>
          </w:p>
        </w:tc>
        <w:tc>
          <w:tcPr>
            <w:tcW w:w="1587" w:type="dxa"/>
            <w:vAlign w:val="center"/>
          </w:tcPr>
          <w:p w:rsidR="00406DAF" w:rsidRDefault="00AA07C1">
            <w:pPr>
              <w:pStyle w:val="3"/>
            </w:pPr>
            <w:r>
              <w:t xml:space="preserve"> </w:t>
            </w:r>
          </w:p>
        </w:tc>
        <w:tc>
          <w:tcPr>
            <w:tcW w:w="1304" w:type="dxa"/>
            <w:vAlign w:val="center"/>
          </w:tcPr>
          <w:p w:rsidR="00406DAF" w:rsidRDefault="00AA07C1">
            <w:pPr>
              <w:pStyle w:val="3"/>
            </w:pPr>
            <w:r>
              <w:t>25%</w:t>
            </w:r>
          </w:p>
        </w:tc>
        <w:tc>
          <w:tcPr>
            <w:tcW w:w="3119" w:type="dxa"/>
            <w:gridSpan w:val="2"/>
            <w:vAlign w:val="center"/>
          </w:tcPr>
          <w:p w:rsidR="00406DAF" w:rsidRDefault="00AA07C1">
            <w:pPr>
              <w:pStyle w:val="3"/>
            </w:pPr>
            <w:r>
              <w:t>100%</w:t>
            </w:r>
          </w:p>
        </w:tc>
      </w:tr>
      <w:tr w:rsidR="00406DAF">
        <w:trPr>
          <w:trHeight w:val="369"/>
          <w:jc w:val="center"/>
        </w:trPr>
        <w:tc>
          <w:tcPr>
            <w:tcW w:w="1276" w:type="dxa"/>
            <w:vAlign w:val="center"/>
          </w:tcPr>
          <w:p w:rsidR="00406DAF" w:rsidRDefault="00AA07C1">
            <w:pPr>
              <w:pStyle w:val="1"/>
            </w:pPr>
            <w:r>
              <w:t>绩效目标</w:t>
            </w:r>
          </w:p>
        </w:tc>
        <w:tc>
          <w:tcPr>
            <w:tcW w:w="8618" w:type="dxa"/>
            <w:gridSpan w:val="6"/>
            <w:vAlign w:val="center"/>
          </w:tcPr>
          <w:p w:rsidR="00406DAF" w:rsidRDefault="00AA07C1">
            <w:pPr>
              <w:pStyle w:val="2"/>
            </w:pPr>
            <w:r>
              <w:t>1.</w:t>
            </w:r>
            <w:r>
              <w:t>拨付新媒体建设与发展专项资金，保障单位工作正常开展</w:t>
            </w:r>
          </w:p>
        </w:tc>
      </w:tr>
    </w:tbl>
    <w:p w:rsidR="00406DAF" w:rsidRDefault="00AA07C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406DAF">
        <w:trPr>
          <w:trHeight w:val="397"/>
          <w:tblHeader/>
          <w:jc w:val="center"/>
        </w:trPr>
        <w:tc>
          <w:tcPr>
            <w:tcW w:w="1276" w:type="dxa"/>
            <w:vAlign w:val="center"/>
          </w:tcPr>
          <w:p w:rsidR="00406DAF" w:rsidRDefault="00AA07C1">
            <w:pPr>
              <w:pStyle w:val="1"/>
            </w:pPr>
            <w:r>
              <w:t>一级指标</w:t>
            </w:r>
          </w:p>
        </w:tc>
        <w:tc>
          <w:tcPr>
            <w:tcW w:w="1276" w:type="dxa"/>
            <w:vAlign w:val="center"/>
          </w:tcPr>
          <w:p w:rsidR="00406DAF" w:rsidRDefault="00AA07C1">
            <w:pPr>
              <w:pStyle w:val="1"/>
            </w:pPr>
            <w:r>
              <w:t>二级指标</w:t>
            </w:r>
          </w:p>
        </w:tc>
        <w:tc>
          <w:tcPr>
            <w:tcW w:w="1332" w:type="dxa"/>
            <w:vAlign w:val="center"/>
          </w:tcPr>
          <w:p w:rsidR="00406DAF" w:rsidRDefault="00AA07C1">
            <w:pPr>
              <w:pStyle w:val="1"/>
            </w:pPr>
            <w:r>
              <w:t>三级指标</w:t>
            </w:r>
          </w:p>
        </w:tc>
        <w:tc>
          <w:tcPr>
            <w:tcW w:w="2891" w:type="dxa"/>
            <w:vAlign w:val="center"/>
          </w:tcPr>
          <w:p w:rsidR="00406DAF" w:rsidRDefault="00AA07C1">
            <w:pPr>
              <w:pStyle w:val="1"/>
            </w:pPr>
            <w:r>
              <w:t>绩效指标描述</w:t>
            </w:r>
          </w:p>
        </w:tc>
        <w:tc>
          <w:tcPr>
            <w:tcW w:w="1276" w:type="dxa"/>
            <w:vAlign w:val="center"/>
          </w:tcPr>
          <w:p w:rsidR="00406DAF" w:rsidRDefault="00AA07C1">
            <w:pPr>
              <w:pStyle w:val="1"/>
            </w:pPr>
            <w:r>
              <w:t>指标值</w:t>
            </w:r>
          </w:p>
        </w:tc>
        <w:tc>
          <w:tcPr>
            <w:tcW w:w="1843" w:type="dxa"/>
            <w:vAlign w:val="center"/>
          </w:tcPr>
          <w:p w:rsidR="00406DAF" w:rsidRDefault="00AA07C1">
            <w:pPr>
              <w:pStyle w:val="1"/>
            </w:pPr>
            <w:r>
              <w:t>指标值确定依据</w:t>
            </w:r>
          </w:p>
        </w:tc>
      </w:tr>
      <w:tr w:rsidR="00406DAF">
        <w:trPr>
          <w:trHeight w:val="369"/>
          <w:jc w:val="center"/>
        </w:trPr>
        <w:tc>
          <w:tcPr>
            <w:tcW w:w="1276" w:type="dxa"/>
            <w:vMerge w:val="restart"/>
            <w:vAlign w:val="center"/>
          </w:tcPr>
          <w:p w:rsidR="00406DAF" w:rsidRDefault="00AA07C1">
            <w:pPr>
              <w:pStyle w:val="3"/>
            </w:pPr>
            <w:r>
              <w:t>产出指标</w:t>
            </w:r>
          </w:p>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完成网络宣传项目数</w:t>
            </w:r>
          </w:p>
        </w:tc>
        <w:tc>
          <w:tcPr>
            <w:tcW w:w="2891" w:type="dxa"/>
            <w:vAlign w:val="center"/>
          </w:tcPr>
          <w:p w:rsidR="00406DAF" w:rsidRDefault="00AA07C1">
            <w:pPr>
              <w:pStyle w:val="2"/>
            </w:pPr>
            <w:r>
              <w:t>完成网络宣传项目数</w:t>
            </w:r>
          </w:p>
        </w:tc>
        <w:tc>
          <w:tcPr>
            <w:tcW w:w="1276" w:type="dxa"/>
            <w:vAlign w:val="center"/>
          </w:tcPr>
          <w:p w:rsidR="00406DAF" w:rsidRDefault="00AA07C1">
            <w:pPr>
              <w:pStyle w:val="2"/>
            </w:pPr>
            <w:r>
              <w:t>≥1</w:t>
            </w:r>
            <w:r>
              <w:t>项</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数量指标</w:t>
            </w:r>
          </w:p>
        </w:tc>
        <w:tc>
          <w:tcPr>
            <w:tcW w:w="1332" w:type="dxa"/>
            <w:vAlign w:val="center"/>
          </w:tcPr>
          <w:p w:rsidR="00406DAF" w:rsidRDefault="00AA07C1">
            <w:pPr>
              <w:pStyle w:val="2"/>
            </w:pPr>
            <w:r>
              <w:t>租赁场地面积</w:t>
            </w:r>
          </w:p>
        </w:tc>
        <w:tc>
          <w:tcPr>
            <w:tcW w:w="2891" w:type="dxa"/>
            <w:vAlign w:val="center"/>
          </w:tcPr>
          <w:p w:rsidR="00406DAF" w:rsidRDefault="00AA07C1">
            <w:pPr>
              <w:pStyle w:val="2"/>
            </w:pPr>
            <w:r>
              <w:t>租赁场地面积</w:t>
            </w:r>
          </w:p>
        </w:tc>
        <w:tc>
          <w:tcPr>
            <w:tcW w:w="1276" w:type="dxa"/>
            <w:vAlign w:val="center"/>
          </w:tcPr>
          <w:p w:rsidR="00406DAF" w:rsidRDefault="00AA07C1">
            <w:pPr>
              <w:pStyle w:val="2"/>
            </w:pPr>
            <w:r>
              <w:t>5434</w:t>
            </w:r>
            <w:r>
              <w:t>平方米</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宣传工作合格率</w:t>
            </w:r>
          </w:p>
        </w:tc>
        <w:tc>
          <w:tcPr>
            <w:tcW w:w="2891" w:type="dxa"/>
            <w:vAlign w:val="center"/>
          </w:tcPr>
          <w:p w:rsidR="00406DAF" w:rsidRDefault="00AA07C1">
            <w:pPr>
              <w:pStyle w:val="2"/>
            </w:pPr>
            <w:r>
              <w:t>宣传工作合格率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质量指标</w:t>
            </w:r>
          </w:p>
        </w:tc>
        <w:tc>
          <w:tcPr>
            <w:tcW w:w="1332" w:type="dxa"/>
            <w:vAlign w:val="center"/>
          </w:tcPr>
          <w:p w:rsidR="00406DAF" w:rsidRDefault="00AA07C1">
            <w:pPr>
              <w:pStyle w:val="2"/>
            </w:pPr>
            <w:r>
              <w:t>场地使用率</w:t>
            </w:r>
          </w:p>
        </w:tc>
        <w:tc>
          <w:tcPr>
            <w:tcW w:w="2891" w:type="dxa"/>
            <w:vAlign w:val="center"/>
          </w:tcPr>
          <w:p w:rsidR="00406DAF" w:rsidRDefault="00AA07C1">
            <w:pPr>
              <w:pStyle w:val="2"/>
            </w:pPr>
            <w:r>
              <w:t>场地使用率</w:t>
            </w:r>
          </w:p>
        </w:tc>
        <w:tc>
          <w:tcPr>
            <w:tcW w:w="1276" w:type="dxa"/>
            <w:vAlign w:val="center"/>
          </w:tcPr>
          <w:p w:rsidR="00406DAF" w:rsidRDefault="00AA07C1">
            <w:pPr>
              <w:pStyle w:val="2"/>
            </w:pPr>
            <w:r>
              <w:t>100%</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时效指标</w:t>
            </w:r>
          </w:p>
        </w:tc>
        <w:tc>
          <w:tcPr>
            <w:tcW w:w="1332" w:type="dxa"/>
            <w:vAlign w:val="center"/>
          </w:tcPr>
          <w:p w:rsidR="00406DAF" w:rsidRDefault="00AA07C1">
            <w:pPr>
              <w:pStyle w:val="2"/>
            </w:pPr>
            <w:r>
              <w:t>网络宣传和支付活动完成时限</w:t>
            </w:r>
          </w:p>
        </w:tc>
        <w:tc>
          <w:tcPr>
            <w:tcW w:w="2891" w:type="dxa"/>
            <w:vAlign w:val="center"/>
          </w:tcPr>
          <w:p w:rsidR="00406DAF" w:rsidRDefault="00AA07C1">
            <w:pPr>
              <w:pStyle w:val="2"/>
            </w:pPr>
            <w:r>
              <w:t>网络宣传和支付活动完成时限</w:t>
            </w:r>
          </w:p>
        </w:tc>
        <w:tc>
          <w:tcPr>
            <w:tcW w:w="1276" w:type="dxa"/>
            <w:vAlign w:val="center"/>
          </w:tcPr>
          <w:p w:rsidR="00406DAF" w:rsidRDefault="00AA07C1">
            <w:pPr>
              <w:pStyle w:val="2"/>
            </w:pPr>
            <w:r>
              <w:t>2025</w:t>
            </w:r>
            <w:r>
              <w:t>年</w:t>
            </w:r>
            <w:r>
              <w:t>12</w:t>
            </w:r>
            <w:r>
              <w:t>月</w:t>
            </w:r>
            <w:r>
              <w:t>31</w:t>
            </w:r>
            <w:r>
              <w:t>日前</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网络宣传工作资金成本</w:t>
            </w:r>
          </w:p>
        </w:tc>
        <w:tc>
          <w:tcPr>
            <w:tcW w:w="2891" w:type="dxa"/>
            <w:vAlign w:val="center"/>
          </w:tcPr>
          <w:p w:rsidR="00406DAF" w:rsidRDefault="00AA07C1">
            <w:pPr>
              <w:pStyle w:val="2"/>
            </w:pPr>
            <w:r>
              <w:t>网络宣传工作资金成本</w:t>
            </w:r>
          </w:p>
        </w:tc>
        <w:tc>
          <w:tcPr>
            <w:tcW w:w="1276" w:type="dxa"/>
            <w:vAlign w:val="center"/>
          </w:tcPr>
          <w:p w:rsidR="00406DAF" w:rsidRDefault="00AA07C1">
            <w:pPr>
              <w:pStyle w:val="2"/>
            </w:pPr>
            <w:r>
              <w:t>≤190</w:t>
            </w:r>
            <w:r>
              <w:t>万元</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成本指标</w:t>
            </w:r>
          </w:p>
        </w:tc>
        <w:tc>
          <w:tcPr>
            <w:tcW w:w="1332" w:type="dxa"/>
            <w:vAlign w:val="center"/>
          </w:tcPr>
          <w:p w:rsidR="00406DAF" w:rsidRDefault="00AA07C1">
            <w:pPr>
              <w:pStyle w:val="2"/>
            </w:pPr>
            <w:r>
              <w:t>支付租金和水电费资金成本</w:t>
            </w:r>
          </w:p>
        </w:tc>
        <w:tc>
          <w:tcPr>
            <w:tcW w:w="2891" w:type="dxa"/>
            <w:vAlign w:val="center"/>
          </w:tcPr>
          <w:p w:rsidR="00406DAF" w:rsidRDefault="00AA07C1">
            <w:pPr>
              <w:pStyle w:val="2"/>
            </w:pPr>
            <w:r>
              <w:t>支付租金和水电费资金成本</w:t>
            </w:r>
          </w:p>
        </w:tc>
        <w:tc>
          <w:tcPr>
            <w:tcW w:w="1276" w:type="dxa"/>
            <w:vAlign w:val="center"/>
          </w:tcPr>
          <w:p w:rsidR="00406DAF" w:rsidRDefault="00AA07C1">
            <w:pPr>
              <w:pStyle w:val="2"/>
            </w:pPr>
            <w:r>
              <w:t>≤210</w:t>
            </w:r>
            <w:r>
              <w:t>万元</w:t>
            </w:r>
          </w:p>
        </w:tc>
        <w:tc>
          <w:tcPr>
            <w:tcW w:w="1843" w:type="dxa"/>
            <w:vAlign w:val="center"/>
          </w:tcPr>
          <w:p w:rsidR="00406DAF" w:rsidRDefault="00AA07C1">
            <w:pPr>
              <w:pStyle w:val="2"/>
            </w:pPr>
            <w:r>
              <w:t>按工作计划</w:t>
            </w:r>
          </w:p>
        </w:tc>
      </w:tr>
      <w:tr w:rsidR="00406DAF">
        <w:trPr>
          <w:trHeight w:val="369"/>
          <w:jc w:val="center"/>
        </w:trPr>
        <w:tc>
          <w:tcPr>
            <w:tcW w:w="1276" w:type="dxa"/>
            <w:vMerge w:val="restart"/>
            <w:vAlign w:val="center"/>
          </w:tcPr>
          <w:p w:rsidR="00406DAF" w:rsidRDefault="00AA07C1">
            <w:pPr>
              <w:pStyle w:val="3"/>
            </w:pPr>
            <w:r>
              <w:t>效益指标</w:t>
            </w:r>
          </w:p>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宣传工作覆盖率</w:t>
            </w:r>
          </w:p>
        </w:tc>
        <w:tc>
          <w:tcPr>
            <w:tcW w:w="2891" w:type="dxa"/>
            <w:vAlign w:val="center"/>
          </w:tcPr>
          <w:p w:rsidR="00406DAF" w:rsidRDefault="00AA07C1">
            <w:pPr>
              <w:pStyle w:val="2"/>
            </w:pPr>
            <w:r>
              <w:t>宣传工作覆盖率</w:t>
            </w:r>
          </w:p>
        </w:tc>
        <w:tc>
          <w:tcPr>
            <w:tcW w:w="1276" w:type="dxa"/>
            <w:vAlign w:val="center"/>
          </w:tcPr>
          <w:p w:rsidR="00406DAF" w:rsidRDefault="00AA07C1">
            <w:pPr>
              <w:pStyle w:val="2"/>
            </w:pPr>
            <w:r>
              <w:t>≥90%</w:t>
            </w:r>
          </w:p>
        </w:tc>
        <w:tc>
          <w:tcPr>
            <w:tcW w:w="1843" w:type="dxa"/>
            <w:vAlign w:val="center"/>
          </w:tcPr>
          <w:p w:rsidR="00406DAF" w:rsidRDefault="00AA07C1">
            <w:pPr>
              <w:pStyle w:val="2"/>
            </w:pPr>
            <w:r>
              <w:t>按工作计划</w:t>
            </w:r>
          </w:p>
        </w:tc>
      </w:tr>
      <w:tr w:rsidR="00406DAF">
        <w:trPr>
          <w:trHeight w:val="369"/>
          <w:jc w:val="center"/>
        </w:trPr>
        <w:tc>
          <w:tcPr>
            <w:tcW w:w="1276" w:type="dxa"/>
            <w:vMerge/>
            <w:vAlign w:val="center"/>
          </w:tcPr>
          <w:p w:rsidR="00406DAF" w:rsidRDefault="00406DAF"/>
        </w:tc>
        <w:tc>
          <w:tcPr>
            <w:tcW w:w="1276" w:type="dxa"/>
            <w:vAlign w:val="center"/>
          </w:tcPr>
          <w:p w:rsidR="00406DAF" w:rsidRDefault="00AA07C1">
            <w:pPr>
              <w:pStyle w:val="2"/>
            </w:pPr>
            <w:r>
              <w:t>社会效益指标</w:t>
            </w:r>
          </w:p>
        </w:tc>
        <w:tc>
          <w:tcPr>
            <w:tcW w:w="1332" w:type="dxa"/>
            <w:vAlign w:val="center"/>
          </w:tcPr>
          <w:p w:rsidR="00406DAF" w:rsidRDefault="00AA07C1">
            <w:pPr>
              <w:pStyle w:val="2"/>
            </w:pPr>
            <w:r>
              <w:t>保证开展日常工作人员个数</w:t>
            </w:r>
          </w:p>
        </w:tc>
        <w:tc>
          <w:tcPr>
            <w:tcW w:w="2891" w:type="dxa"/>
            <w:vAlign w:val="center"/>
          </w:tcPr>
          <w:p w:rsidR="00406DAF" w:rsidRDefault="00AA07C1">
            <w:pPr>
              <w:pStyle w:val="2"/>
            </w:pPr>
            <w:r>
              <w:t>保证开展日常工作人员个数</w:t>
            </w:r>
          </w:p>
        </w:tc>
        <w:tc>
          <w:tcPr>
            <w:tcW w:w="1276" w:type="dxa"/>
            <w:vAlign w:val="center"/>
          </w:tcPr>
          <w:p w:rsidR="00406DAF" w:rsidRDefault="00AA07C1">
            <w:pPr>
              <w:pStyle w:val="2"/>
            </w:pPr>
            <w:r>
              <w:t>≥30</w:t>
            </w:r>
            <w:r>
              <w:t>人</w:t>
            </w:r>
          </w:p>
        </w:tc>
        <w:tc>
          <w:tcPr>
            <w:tcW w:w="1843" w:type="dxa"/>
            <w:vAlign w:val="center"/>
          </w:tcPr>
          <w:p w:rsidR="00406DAF" w:rsidRDefault="00AA07C1">
            <w:pPr>
              <w:pStyle w:val="2"/>
            </w:pPr>
            <w:r>
              <w:t>按工作计划</w:t>
            </w:r>
          </w:p>
        </w:tc>
      </w:tr>
      <w:tr w:rsidR="00406DAF">
        <w:trPr>
          <w:trHeight w:val="369"/>
          <w:jc w:val="center"/>
        </w:trPr>
        <w:tc>
          <w:tcPr>
            <w:tcW w:w="1276" w:type="dxa"/>
            <w:vAlign w:val="center"/>
          </w:tcPr>
          <w:p w:rsidR="00406DAF" w:rsidRDefault="00AA07C1">
            <w:pPr>
              <w:pStyle w:val="3"/>
            </w:pPr>
            <w:r>
              <w:t>满意度指标</w:t>
            </w:r>
          </w:p>
        </w:tc>
        <w:tc>
          <w:tcPr>
            <w:tcW w:w="1276" w:type="dxa"/>
            <w:vAlign w:val="center"/>
          </w:tcPr>
          <w:p w:rsidR="00406DAF" w:rsidRDefault="00AA07C1">
            <w:pPr>
              <w:pStyle w:val="2"/>
            </w:pPr>
            <w:r>
              <w:t>服务对象满意度指标</w:t>
            </w:r>
          </w:p>
        </w:tc>
        <w:tc>
          <w:tcPr>
            <w:tcW w:w="1332" w:type="dxa"/>
            <w:vAlign w:val="center"/>
          </w:tcPr>
          <w:p w:rsidR="00406DAF" w:rsidRDefault="00AA07C1">
            <w:pPr>
              <w:pStyle w:val="2"/>
            </w:pPr>
            <w:r>
              <w:t>服务对象满意度</w:t>
            </w:r>
          </w:p>
        </w:tc>
        <w:tc>
          <w:tcPr>
            <w:tcW w:w="2891" w:type="dxa"/>
            <w:vAlign w:val="center"/>
          </w:tcPr>
          <w:p w:rsidR="00406DAF" w:rsidRDefault="00AA07C1">
            <w:pPr>
              <w:pStyle w:val="2"/>
            </w:pPr>
            <w:r>
              <w:t>服务对象满意度</w:t>
            </w:r>
          </w:p>
        </w:tc>
        <w:tc>
          <w:tcPr>
            <w:tcW w:w="1276" w:type="dxa"/>
            <w:vAlign w:val="center"/>
          </w:tcPr>
          <w:p w:rsidR="00406DAF" w:rsidRDefault="00AA07C1">
            <w:pPr>
              <w:pStyle w:val="2"/>
            </w:pPr>
            <w:r>
              <w:t>≥95%</w:t>
            </w:r>
          </w:p>
        </w:tc>
        <w:tc>
          <w:tcPr>
            <w:tcW w:w="1843" w:type="dxa"/>
            <w:vAlign w:val="center"/>
          </w:tcPr>
          <w:p w:rsidR="00406DAF" w:rsidRDefault="00AA07C1">
            <w:pPr>
              <w:pStyle w:val="2"/>
            </w:pPr>
            <w:r>
              <w:t>按工作计划</w:t>
            </w:r>
          </w:p>
        </w:tc>
      </w:tr>
    </w:tbl>
    <w:p w:rsidR="00406DAF" w:rsidRDefault="00406DAF"/>
    <w:sectPr w:rsidR="00406DAF">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C1" w:rsidRDefault="00AA07C1">
      <w:r>
        <w:separator/>
      </w:r>
    </w:p>
  </w:endnote>
  <w:endnote w:type="continuationSeparator" w:id="0">
    <w:p w:rsidR="00AA07C1" w:rsidRDefault="00AA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宋体"/>
    <w:panose1 w:val="00000000000000000000"/>
    <w:charset w:val="86"/>
    <w:family w:val="roman"/>
    <w:notTrueType/>
    <w:pitch w:val="default"/>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AF" w:rsidRDefault="00AA07C1">
    <w:r>
      <w:fldChar w:fldCharType="begin"/>
    </w:r>
    <w:r>
      <w:instrText>PAGE "page number"</w:instrText>
    </w:r>
    <w:r>
      <w:fldChar w:fldCharType="separate"/>
    </w:r>
    <w:r w:rsidR="00EA5D11">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AF" w:rsidRDefault="00AA07C1">
    <w:pPr>
      <w:jc w:val="right"/>
    </w:pPr>
    <w:r>
      <w:fldChar w:fldCharType="begin"/>
    </w:r>
    <w:r>
      <w:instrText>PAGE "page number"</w:instrText>
    </w:r>
    <w:r>
      <w:fldChar w:fldCharType="separate"/>
    </w:r>
    <w:r w:rsidR="00EA5D1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C1" w:rsidRDefault="00AA07C1">
      <w:r>
        <w:separator/>
      </w:r>
    </w:p>
  </w:footnote>
  <w:footnote w:type="continuationSeparator" w:id="0">
    <w:p w:rsidR="00AA07C1" w:rsidRDefault="00AA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06DAF"/>
    <w:rsid w:val="00406DAF"/>
    <w:rsid w:val="00AA07C1"/>
    <w:rsid w:val="00D80667"/>
    <w:rsid w:val="00EA5D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DA79"/>
  <w15:docId w15:val="{8594E6AB-F8E7-4A87-BEE4-39EE0EC0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1215</Words>
  <Characters>6929</Characters>
  <Application>Microsoft Office Word</Application>
  <DocSecurity>0</DocSecurity>
  <Lines>57</Lines>
  <Paragraphs>16</Paragraphs>
  <ScaleCrop>false</ScaleCrop>
  <Company>Microsoft</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4</cp:revision>
  <dcterms:created xsi:type="dcterms:W3CDTF">2024-12-31T14:32:00Z</dcterms:created>
  <dcterms:modified xsi:type="dcterms:W3CDTF">2025-02-07T06:38:00Z</dcterms:modified>
</cp:coreProperties>
</file>