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7C28" w14:textId="3CCE3769" w:rsidR="002845FB" w:rsidRDefault="00000000" w:rsidP="00792961">
      <w:pPr>
        <w:pStyle w:val="1"/>
        <w:jc w:val="center"/>
      </w:pPr>
      <w:r>
        <w:rPr>
          <w:rFonts w:hint="eastAsia"/>
        </w:rPr>
        <w:t>唐山市商务局权责清单事项总表</w:t>
      </w:r>
      <w:r w:rsidR="007340EE">
        <w:rPr>
          <w:rFonts w:hint="eastAsia"/>
        </w:rPr>
        <w:t>（</w:t>
      </w:r>
      <w:r w:rsidR="007340EE">
        <w:rPr>
          <w:rFonts w:hint="eastAsia"/>
        </w:rPr>
        <w:t>202</w:t>
      </w:r>
      <w:r w:rsidR="00DF457F">
        <w:rPr>
          <w:rFonts w:hint="eastAsia"/>
        </w:rPr>
        <w:t>4</w:t>
      </w:r>
      <w:r w:rsidR="007340EE">
        <w:rPr>
          <w:rFonts w:hint="eastAsia"/>
        </w:rPr>
        <w:t>年版）</w:t>
      </w:r>
    </w:p>
    <w:p w14:paraId="5123A940" w14:textId="1DAC2A73" w:rsidR="002845FB" w:rsidRDefault="00000000">
      <w:pPr>
        <w:spacing w:line="600" w:lineRule="exact"/>
        <w:jc w:val="center"/>
        <w:rPr>
          <w:rFonts w:ascii="楷体_GB2312" w:eastAsia="楷体_GB2312" w:hAnsi="楷体_GB2312" w:hint="eastAsia"/>
          <w:sz w:val="36"/>
        </w:rPr>
      </w:pPr>
      <w:r>
        <w:rPr>
          <w:rFonts w:ascii="楷体_GB2312" w:eastAsia="楷体_GB2312" w:hAnsi="楷体_GB2312" w:hint="eastAsia"/>
        </w:rPr>
        <w:t>（共</w:t>
      </w:r>
      <w:r w:rsidR="007340EE">
        <w:rPr>
          <w:rFonts w:ascii="楷体_GB2312" w:eastAsia="楷体_GB2312" w:hAnsi="楷体_GB2312" w:hint="eastAsia"/>
        </w:rPr>
        <w:t>5</w:t>
      </w:r>
      <w:r>
        <w:rPr>
          <w:rFonts w:ascii="楷体_GB2312" w:eastAsia="楷体_GB2312" w:hAnsi="楷体_GB2312" w:hint="eastAsia"/>
        </w:rPr>
        <w:t>类、5</w:t>
      </w:r>
      <w:r w:rsidR="00B01881">
        <w:rPr>
          <w:rFonts w:ascii="楷体_GB2312" w:eastAsia="楷体_GB2312" w:hAnsi="楷体_GB2312" w:hint="eastAsia"/>
        </w:rPr>
        <w:t>8</w:t>
      </w:r>
      <w:r>
        <w:rPr>
          <w:rFonts w:ascii="楷体_GB2312" w:eastAsia="楷体_GB2312" w:hAnsi="楷体_GB2312" w:hint="eastAsia"/>
        </w:rPr>
        <w:t>项）</w:t>
      </w:r>
    </w:p>
    <w:p w14:paraId="6020E839" w14:textId="77777777" w:rsidR="002845FB" w:rsidRDefault="00000000">
      <w:pPr>
        <w:spacing w:line="600" w:lineRule="exact"/>
        <w:rPr>
          <w:rFonts w:ascii="仿宋_GB2312"/>
        </w:rPr>
      </w:pPr>
      <w:r>
        <w:rPr>
          <w:rFonts w:ascii="楷体_GB2312" w:eastAsia="楷体_GB2312" w:hAnsi="楷体_GB2312" w:hint="eastAsia"/>
          <w:sz w:val="28"/>
        </w:rPr>
        <w:t>单位：</w:t>
      </w:r>
      <w:r>
        <w:rPr>
          <w:rFonts w:ascii="楷体_GB2312" w:eastAsia="楷体_GB2312" w:hAnsi="楷体_GB2312" w:cs="Arial" w:hint="eastAsia"/>
          <w:sz w:val="28"/>
        </w:rPr>
        <w:t>唐山市商务局（公章）</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3200"/>
        <w:gridCol w:w="6858"/>
        <w:gridCol w:w="2356"/>
      </w:tblGrid>
      <w:tr w:rsidR="002845FB" w14:paraId="372D71CF" w14:textId="77777777" w:rsidTr="008D087B">
        <w:tc>
          <w:tcPr>
            <w:tcW w:w="1352" w:type="dxa"/>
            <w:vAlign w:val="center"/>
          </w:tcPr>
          <w:p w14:paraId="6979B9BB" w14:textId="77777777" w:rsidR="002845FB" w:rsidRDefault="00000000">
            <w:pPr>
              <w:autoSpaceDE w:val="0"/>
              <w:autoSpaceDN w:val="0"/>
              <w:adjustRightInd w:val="0"/>
              <w:jc w:val="center"/>
              <w:rPr>
                <w:rFonts w:ascii="黑体" w:eastAsia="黑体" w:hAnsi="黑体" w:hint="eastAsia"/>
              </w:rPr>
            </w:pPr>
            <w:r>
              <w:rPr>
                <w:rFonts w:ascii="黑体" w:eastAsia="黑体" w:hAnsi="黑体" w:hint="eastAsia"/>
                <w:color w:val="000000"/>
                <w:szCs w:val="28"/>
                <w:lang w:val="zh-CN"/>
              </w:rPr>
              <w:t>总序号</w:t>
            </w:r>
          </w:p>
        </w:tc>
        <w:tc>
          <w:tcPr>
            <w:tcW w:w="3200" w:type="dxa"/>
            <w:vAlign w:val="center"/>
          </w:tcPr>
          <w:p w14:paraId="7DD731C4" w14:textId="77777777" w:rsidR="002845FB" w:rsidRDefault="00000000">
            <w:pPr>
              <w:autoSpaceDE w:val="0"/>
              <w:autoSpaceDN w:val="0"/>
              <w:adjustRightInd w:val="0"/>
              <w:jc w:val="center"/>
              <w:rPr>
                <w:rFonts w:ascii="黑体" w:eastAsia="黑体" w:hAnsi="黑体" w:hint="eastAsia"/>
              </w:rPr>
            </w:pPr>
            <w:r>
              <w:rPr>
                <w:rFonts w:ascii="黑体" w:eastAsia="黑体" w:hAnsi="黑体" w:hint="eastAsia"/>
                <w:color w:val="000000"/>
                <w:szCs w:val="28"/>
                <w:lang w:val="zh-CN"/>
              </w:rPr>
              <w:t>类别及序号</w:t>
            </w:r>
          </w:p>
        </w:tc>
        <w:tc>
          <w:tcPr>
            <w:tcW w:w="6858" w:type="dxa"/>
            <w:vAlign w:val="center"/>
          </w:tcPr>
          <w:p w14:paraId="439D2F8D" w14:textId="77777777" w:rsidR="002845FB" w:rsidRDefault="00000000">
            <w:pPr>
              <w:autoSpaceDE w:val="0"/>
              <w:autoSpaceDN w:val="0"/>
              <w:adjustRightInd w:val="0"/>
              <w:jc w:val="center"/>
              <w:rPr>
                <w:rFonts w:ascii="黑体" w:eastAsia="黑体" w:hAnsi="黑体" w:hint="eastAsia"/>
              </w:rPr>
            </w:pPr>
            <w:r>
              <w:rPr>
                <w:rFonts w:ascii="黑体" w:eastAsia="黑体" w:hAnsi="黑体" w:hint="eastAsia"/>
                <w:color w:val="000000"/>
                <w:szCs w:val="28"/>
                <w:lang w:val="zh-CN"/>
              </w:rPr>
              <w:t>项目名称及数量</w:t>
            </w:r>
          </w:p>
        </w:tc>
        <w:tc>
          <w:tcPr>
            <w:tcW w:w="2356" w:type="dxa"/>
            <w:vAlign w:val="center"/>
          </w:tcPr>
          <w:p w14:paraId="00361E1A" w14:textId="77777777" w:rsidR="002845FB" w:rsidRDefault="00000000">
            <w:pPr>
              <w:spacing w:line="600" w:lineRule="exact"/>
              <w:jc w:val="center"/>
              <w:rPr>
                <w:rFonts w:ascii="黑体" w:eastAsia="黑体" w:hAnsi="黑体" w:hint="eastAsia"/>
              </w:rPr>
            </w:pPr>
            <w:r>
              <w:rPr>
                <w:rFonts w:ascii="黑体" w:eastAsia="黑体" w:hAnsi="黑体" w:hint="eastAsia"/>
              </w:rPr>
              <w:t>备注</w:t>
            </w:r>
          </w:p>
        </w:tc>
      </w:tr>
      <w:tr w:rsidR="002845FB" w14:paraId="076C2FCC" w14:textId="77777777" w:rsidTr="008D087B">
        <w:tc>
          <w:tcPr>
            <w:tcW w:w="1352" w:type="dxa"/>
            <w:vAlign w:val="center"/>
          </w:tcPr>
          <w:p w14:paraId="6573EC0A" w14:textId="1FC32BB1" w:rsidR="002845FB" w:rsidRDefault="002845FB">
            <w:pPr>
              <w:spacing w:line="600" w:lineRule="exact"/>
              <w:jc w:val="center"/>
              <w:rPr>
                <w:rFonts w:ascii="仿宋_GB2312"/>
                <w:sz w:val="24"/>
                <w:szCs w:val="24"/>
              </w:rPr>
            </w:pPr>
          </w:p>
        </w:tc>
        <w:tc>
          <w:tcPr>
            <w:tcW w:w="3200" w:type="dxa"/>
            <w:vAlign w:val="center"/>
          </w:tcPr>
          <w:p w14:paraId="2B331BB1" w14:textId="77777777" w:rsidR="002845FB" w:rsidRPr="00C459B8" w:rsidRDefault="00000000">
            <w:pPr>
              <w:spacing w:line="600" w:lineRule="exact"/>
              <w:jc w:val="center"/>
              <w:rPr>
                <w:rFonts w:ascii="仿宋_GB2312"/>
              </w:rPr>
            </w:pPr>
            <w:r w:rsidRPr="00C459B8">
              <w:rPr>
                <w:rFonts w:ascii="仿宋_GB2312" w:hint="eastAsia"/>
              </w:rPr>
              <w:t>一、行政处罚</w:t>
            </w:r>
          </w:p>
        </w:tc>
        <w:tc>
          <w:tcPr>
            <w:tcW w:w="6858" w:type="dxa"/>
            <w:vAlign w:val="center"/>
          </w:tcPr>
          <w:p w14:paraId="62BA29E5" w14:textId="77777777" w:rsidR="002845FB" w:rsidRDefault="00000000">
            <w:pPr>
              <w:spacing w:line="600" w:lineRule="exact"/>
              <w:jc w:val="center"/>
              <w:rPr>
                <w:rFonts w:ascii="仿宋_GB2312"/>
              </w:rPr>
            </w:pPr>
            <w:r>
              <w:rPr>
                <w:rFonts w:ascii="仿宋_GB2312" w:hint="eastAsia"/>
              </w:rPr>
              <w:t>共39项</w:t>
            </w:r>
          </w:p>
        </w:tc>
        <w:tc>
          <w:tcPr>
            <w:tcW w:w="2356" w:type="dxa"/>
            <w:vAlign w:val="center"/>
          </w:tcPr>
          <w:p w14:paraId="1AE612CE" w14:textId="77777777" w:rsidR="002845FB" w:rsidRDefault="002845FB">
            <w:pPr>
              <w:spacing w:line="600" w:lineRule="exact"/>
              <w:jc w:val="center"/>
              <w:rPr>
                <w:rFonts w:ascii="仿宋_GB2312"/>
              </w:rPr>
            </w:pPr>
          </w:p>
        </w:tc>
      </w:tr>
      <w:tr w:rsidR="002845FB" w14:paraId="3778DEBE" w14:textId="77777777" w:rsidTr="008D087B">
        <w:tc>
          <w:tcPr>
            <w:tcW w:w="1352" w:type="dxa"/>
            <w:vAlign w:val="center"/>
          </w:tcPr>
          <w:p w14:paraId="5C72591C" w14:textId="6743974F"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w:t>
            </w:r>
          </w:p>
        </w:tc>
        <w:tc>
          <w:tcPr>
            <w:tcW w:w="3200" w:type="dxa"/>
            <w:vAlign w:val="center"/>
          </w:tcPr>
          <w:p w14:paraId="29D16343"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w:t>
            </w:r>
          </w:p>
        </w:tc>
        <w:tc>
          <w:tcPr>
            <w:tcW w:w="6858" w:type="dxa"/>
            <w:vAlign w:val="center"/>
          </w:tcPr>
          <w:p w14:paraId="60D9BDE1"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特许人从事特许经营活动拥有的直营</w:t>
            </w:r>
            <w:proofErr w:type="gramStart"/>
            <w:r>
              <w:rPr>
                <w:rFonts w:ascii="仿宋_GB2312" w:hAnsi="仿宋_GB2312" w:hint="eastAsia"/>
                <w:color w:val="000000"/>
                <w:sz w:val="24"/>
              </w:rPr>
              <w:t>店不足</w:t>
            </w:r>
            <w:proofErr w:type="gramEnd"/>
            <w:r>
              <w:rPr>
                <w:rFonts w:ascii="仿宋_GB2312" w:hAnsi="仿宋_GB2312" w:hint="eastAsia"/>
                <w:color w:val="000000"/>
                <w:sz w:val="24"/>
              </w:rPr>
              <w:t>两个且经营时间不足1年的处罚</w:t>
            </w:r>
          </w:p>
        </w:tc>
        <w:tc>
          <w:tcPr>
            <w:tcW w:w="2356" w:type="dxa"/>
            <w:vAlign w:val="center"/>
          </w:tcPr>
          <w:p w14:paraId="1C5657F4" w14:textId="77777777" w:rsidR="002845FB" w:rsidRDefault="002845FB">
            <w:pPr>
              <w:spacing w:line="600" w:lineRule="exact"/>
              <w:jc w:val="center"/>
              <w:rPr>
                <w:rFonts w:ascii="仿宋_GB2312"/>
              </w:rPr>
            </w:pPr>
          </w:p>
        </w:tc>
      </w:tr>
      <w:tr w:rsidR="002845FB" w14:paraId="56813D3F" w14:textId="77777777" w:rsidTr="008D087B">
        <w:tc>
          <w:tcPr>
            <w:tcW w:w="1352" w:type="dxa"/>
            <w:vAlign w:val="center"/>
          </w:tcPr>
          <w:p w14:paraId="3305F438" w14:textId="417836C9"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w:t>
            </w:r>
          </w:p>
        </w:tc>
        <w:tc>
          <w:tcPr>
            <w:tcW w:w="3200" w:type="dxa"/>
            <w:vAlign w:val="center"/>
          </w:tcPr>
          <w:p w14:paraId="0676CFFB"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w:t>
            </w:r>
          </w:p>
        </w:tc>
        <w:tc>
          <w:tcPr>
            <w:tcW w:w="6858" w:type="dxa"/>
            <w:vAlign w:val="center"/>
          </w:tcPr>
          <w:p w14:paraId="1715762D"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企业以外的其他单位和个人作为特许人从事特许经营活动的处罚</w:t>
            </w:r>
          </w:p>
        </w:tc>
        <w:tc>
          <w:tcPr>
            <w:tcW w:w="2356" w:type="dxa"/>
            <w:vAlign w:val="center"/>
          </w:tcPr>
          <w:p w14:paraId="2D635359" w14:textId="77777777" w:rsidR="002845FB" w:rsidRDefault="002845FB">
            <w:pPr>
              <w:spacing w:line="600" w:lineRule="exact"/>
              <w:jc w:val="center"/>
              <w:rPr>
                <w:rFonts w:ascii="仿宋_GB2312"/>
              </w:rPr>
            </w:pPr>
          </w:p>
        </w:tc>
      </w:tr>
      <w:tr w:rsidR="002845FB" w14:paraId="00CF8B1D" w14:textId="77777777" w:rsidTr="008D087B">
        <w:tc>
          <w:tcPr>
            <w:tcW w:w="1352" w:type="dxa"/>
            <w:vAlign w:val="center"/>
          </w:tcPr>
          <w:p w14:paraId="37177167" w14:textId="4DBD31DE"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w:t>
            </w:r>
          </w:p>
        </w:tc>
        <w:tc>
          <w:tcPr>
            <w:tcW w:w="3200" w:type="dxa"/>
            <w:vAlign w:val="center"/>
          </w:tcPr>
          <w:p w14:paraId="19665C41"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w:t>
            </w:r>
          </w:p>
        </w:tc>
        <w:tc>
          <w:tcPr>
            <w:tcW w:w="6858" w:type="dxa"/>
            <w:vAlign w:val="center"/>
          </w:tcPr>
          <w:p w14:paraId="06EDE94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特许人未在15日内根据从事特许经营范围</w:t>
            </w:r>
            <w:proofErr w:type="gramStart"/>
            <w:r>
              <w:rPr>
                <w:rFonts w:ascii="仿宋_GB2312" w:hAnsi="仿宋_GB2312" w:hint="eastAsia"/>
                <w:color w:val="000000"/>
                <w:sz w:val="24"/>
              </w:rPr>
              <w:t>向规定</w:t>
            </w:r>
            <w:proofErr w:type="gramEnd"/>
            <w:r>
              <w:rPr>
                <w:rFonts w:ascii="仿宋_GB2312" w:hAnsi="仿宋_GB2312" w:hint="eastAsia"/>
                <w:color w:val="000000"/>
                <w:sz w:val="24"/>
              </w:rPr>
              <w:t>的商务主管部门备案的处罚</w:t>
            </w:r>
          </w:p>
        </w:tc>
        <w:tc>
          <w:tcPr>
            <w:tcW w:w="2356" w:type="dxa"/>
            <w:vAlign w:val="center"/>
          </w:tcPr>
          <w:p w14:paraId="701C17F2" w14:textId="77777777" w:rsidR="002845FB" w:rsidRDefault="002845FB">
            <w:pPr>
              <w:spacing w:line="600" w:lineRule="exact"/>
              <w:jc w:val="center"/>
              <w:rPr>
                <w:rFonts w:ascii="仿宋_GB2312"/>
              </w:rPr>
            </w:pPr>
          </w:p>
        </w:tc>
      </w:tr>
      <w:tr w:rsidR="002845FB" w14:paraId="776101F9" w14:textId="77777777" w:rsidTr="008D087B">
        <w:tc>
          <w:tcPr>
            <w:tcW w:w="1352" w:type="dxa"/>
            <w:vAlign w:val="center"/>
          </w:tcPr>
          <w:p w14:paraId="3518961A" w14:textId="18B6AFF7"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w:t>
            </w:r>
          </w:p>
        </w:tc>
        <w:tc>
          <w:tcPr>
            <w:tcW w:w="3200" w:type="dxa"/>
            <w:vAlign w:val="center"/>
          </w:tcPr>
          <w:p w14:paraId="0B4330A0"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4</w:t>
            </w:r>
          </w:p>
        </w:tc>
        <w:tc>
          <w:tcPr>
            <w:tcW w:w="6858" w:type="dxa"/>
            <w:vAlign w:val="center"/>
          </w:tcPr>
          <w:p w14:paraId="2BAD2C8D"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特许人向被特许人在订立特许经营合同前收取费用未书面说明用途及退还条件及方式的处罚</w:t>
            </w:r>
          </w:p>
        </w:tc>
        <w:tc>
          <w:tcPr>
            <w:tcW w:w="2356" w:type="dxa"/>
            <w:vAlign w:val="center"/>
          </w:tcPr>
          <w:p w14:paraId="2D92E4D1" w14:textId="77777777" w:rsidR="002845FB" w:rsidRDefault="002845FB">
            <w:pPr>
              <w:spacing w:line="600" w:lineRule="exact"/>
              <w:jc w:val="center"/>
              <w:rPr>
                <w:rFonts w:ascii="仿宋_GB2312"/>
              </w:rPr>
            </w:pPr>
          </w:p>
        </w:tc>
      </w:tr>
      <w:tr w:rsidR="002845FB" w14:paraId="52A38B4C" w14:textId="77777777" w:rsidTr="008D087B">
        <w:tc>
          <w:tcPr>
            <w:tcW w:w="1352" w:type="dxa"/>
            <w:vAlign w:val="center"/>
          </w:tcPr>
          <w:p w14:paraId="5F95A00F" w14:textId="14A89DAF"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p>
        </w:tc>
        <w:tc>
          <w:tcPr>
            <w:tcW w:w="3200" w:type="dxa"/>
            <w:vAlign w:val="center"/>
          </w:tcPr>
          <w:p w14:paraId="0A2A4595"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5</w:t>
            </w:r>
          </w:p>
        </w:tc>
        <w:tc>
          <w:tcPr>
            <w:tcW w:w="6858" w:type="dxa"/>
            <w:vAlign w:val="center"/>
          </w:tcPr>
          <w:p w14:paraId="12BC0859"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特许人未在每年第一季度将上一年度订立特许经营合同情况向商务主管部门报告的处罚</w:t>
            </w:r>
          </w:p>
        </w:tc>
        <w:tc>
          <w:tcPr>
            <w:tcW w:w="2356" w:type="dxa"/>
            <w:vAlign w:val="center"/>
          </w:tcPr>
          <w:p w14:paraId="5299000B" w14:textId="77777777" w:rsidR="002845FB" w:rsidRDefault="002845FB">
            <w:pPr>
              <w:spacing w:line="600" w:lineRule="exact"/>
              <w:jc w:val="center"/>
              <w:rPr>
                <w:rFonts w:ascii="仿宋_GB2312"/>
              </w:rPr>
            </w:pPr>
          </w:p>
        </w:tc>
      </w:tr>
      <w:tr w:rsidR="002845FB" w14:paraId="6F2C72CE" w14:textId="77777777" w:rsidTr="008D087B">
        <w:tc>
          <w:tcPr>
            <w:tcW w:w="1352" w:type="dxa"/>
            <w:vAlign w:val="center"/>
          </w:tcPr>
          <w:p w14:paraId="6723D2A0" w14:textId="154012D2"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6</w:t>
            </w:r>
          </w:p>
        </w:tc>
        <w:tc>
          <w:tcPr>
            <w:tcW w:w="3200" w:type="dxa"/>
            <w:vAlign w:val="center"/>
          </w:tcPr>
          <w:p w14:paraId="6454332B"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6</w:t>
            </w:r>
          </w:p>
        </w:tc>
        <w:tc>
          <w:tcPr>
            <w:tcW w:w="6858" w:type="dxa"/>
            <w:vAlign w:val="center"/>
          </w:tcPr>
          <w:p w14:paraId="0D3BD9C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特许人在签订合同前30日未向被特许人提供规定信息及合同文本的处罚</w:t>
            </w:r>
          </w:p>
        </w:tc>
        <w:tc>
          <w:tcPr>
            <w:tcW w:w="2356" w:type="dxa"/>
            <w:vAlign w:val="center"/>
          </w:tcPr>
          <w:p w14:paraId="4C1F7DDD" w14:textId="77777777" w:rsidR="002845FB" w:rsidRDefault="002845FB">
            <w:pPr>
              <w:spacing w:line="600" w:lineRule="exact"/>
              <w:jc w:val="center"/>
              <w:rPr>
                <w:rFonts w:ascii="仿宋_GB2312"/>
              </w:rPr>
            </w:pPr>
          </w:p>
        </w:tc>
      </w:tr>
      <w:tr w:rsidR="002845FB" w14:paraId="4963ADF4" w14:textId="77777777" w:rsidTr="008D087B">
        <w:tc>
          <w:tcPr>
            <w:tcW w:w="1352" w:type="dxa"/>
            <w:vAlign w:val="center"/>
          </w:tcPr>
          <w:p w14:paraId="173D3BC7" w14:textId="76D0681A"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lastRenderedPageBreak/>
              <w:t>7</w:t>
            </w:r>
          </w:p>
        </w:tc>
        <w:tc>
          <w:tcPr>
            <w:tcW w:w="3200" w:type="dxa"/>
            <w:vAlign w:val="center"/>
          </w:tcPr>
          <w:p w14:paraId="232B0D59"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7</w:t>
            </w:r>
          </w:p>
        </w:tc>
        <w:tc>
          <w:tcPr>
            <w:tcW w:w="6858" w:type="dxa"/>
            <w:vAlign w:val="center"/>
          </w:tcPr>
          <w:p w14:paraId="45ABD0D2"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特许人向被特许人提供虚假信息以及发生重大变更信息未及时通知被特许人的处罚</w:t>
            </w:r>
          </w:p>
        </w:tc>
        <w:tc>
          <w:tcPr>
            <w:tcW w:w="2356" w:type="dxa"/>
            <w:vAlign w:val="center"/>
          </w:tcPr>
          <w:p w14:paraId="6B76D8AF" w14:textId="77777777" w:rsidR="002845FB" w:rsidRDefault="002845FB">
            <w:pPr>
              <w:spacing w:line="600" w:lineRule="exact"/>
              <w:jc w:val="center"/>
              <w:rPr>
                <w:rFonts w:ascii="仿宋_GB2312"/>
              </w:rPr>
            </w:pPr>
          </w:p>
        </w:tc>
      </w:tr>
      <w:tr w:rsidR="002845FB" w14:paraId="75185A01" w14:textId="77777777" w:rsidTr="008D087B">
        <w:tc>
          <w:tcPr>
            <w:tcW w:w="1352" w:type="dxa"/>
            <w:vAlign w:val="center"/>
          </w:tcPr>
          <w:p w14:paraId="10155790" w14:textId="2C9D19EC"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8</w:t>
            </w:r>
          </w:p>
        </w:tc>
        <w:tc>
          <w:tcPr>
            <w:tcW w:w="3200" w:type="dxa"/>
            <w:vAlign w:val="center"/>
          </w:tcPr>
          <w:p w14:paraId="1DCCF4B3"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8</w:t>
            </w:r>
          </w:p>
        </w:tc>
        <w:tc>
          <w:tcPr>
            <w:tcW w:w="6858" w:type="dxa"/>
            <w:vAlign w:val="center"/>
          </w:tcPr>
          <w:p w14:paraId="5AD43225"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以商务、旅游、留学等名义组织劳务人员赴国外工作；允许其他单位或个人以本企业名义组织劳务人员赴国外工作；组织劳务人员赴国外从事与赌博、色情活动相关的工作的处罚</w:t>
            </w:r>
          </w:p>
        </w:tc>
        <w:tc>
          <w:tcPr>
            <w:tcW w:w="2356" w:type="dxa"/>
            <w:vAlign w:val="center"/>
          </w:tcPr>
          <w:p w14:paraId="19949B59" w14:textId="77777777" w:rsidR="002845FB" w:rsidRDefault="002845FB">
            <w:pPr>
              <w:spacing w:line="600" w:lineRule="exact"/>
              <w:jc w:val="center"/>
              <w:rPr>
                <w:rFonts w:ascii="仿宋_GB2312"/>
              </w:rPr>
            </w:pPr>
          </w:p>
        </w:tc>
      </w:tr>
      <w:tr w:rsidR="002845FB" w14:paraId="1ED2BF4B" w14:textId="77777777" w:rsidTr="008D087B">
        <w:tc>
          <w:tcPr>
            <w:tcW w:w="1352" w:type="dxa"/>
            <w:vAlign w:val="center"/>
          </w:tcPr>
          <w:p w14:paraId="4241CCCD" w14:textId="4D84963D"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9</w:t>
            </w:r>
          </w:p>
        </w:tc>
        <w:tc>
          <w:tcPr>
            <w:tcW w:w="3200" w:type="dxa"/>
            <w:vAlign w:val="center"/>
          </w:tcPr>
          <w:p w14:paraId="715AB8CD"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9</w:t>
            </w:r>
          </w:p>
        </w:tc>
        <w:tc>
          <w:tcPr>
            <w:tcW w:w="6858" w:type="dxa"/>
            <w:vAlign w:val="center"/>
          </w:tcPr>
          <w:p w14:paraId="407072A1"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Pr>
                <w:rFonts w:ascii="仿宋_GB2312" w:hAnsi="仿宋_GB2312" w:hint="eastAsia"/>
                <w:color w:val="000000"/>
                <w:sz w:val="24"/>
              </w:rPr>
              <w:t>副本报</w:t>
            </w:r>
            <w:proofErr w:type="gramEnd"/>
            <w:r>
              <w:rPr>
                <w:rFonts w:ascii="仿宋_GB2312" w:hAnsi="仿宋_GB2312" w:hint="eastAsia"/>
                <w:color w:val="000000"/>
                <w:sz w:val="24"/>
              </w:rPr>
              <w:t>商务主管部门备案的处罚</w:t>
            </w:r>
          </w:p>
        </w:tc>
        <w:tc>
          <w:tcPr>
            <w:tcW w:w="2356" w:type="dxa"/>
            <w:vAlign w:val="center"/>
          </w:tcPr>
          <w:p w14:paraId="34EA6288" w14:textId="77777777" w:rsidR="002845FB" w:rsidRDefault="002845FB">
            <w:pPr>
              <w:spacing w:line="600" w:lineRule="exact"/>
              <w:jc w:val="center"/>
              <w:rPr>
                <w:rFonts w:ascii="仿宋_GB2312"/>
              </w:rPr>
            </w:pPr>
          </w:p>
        </w:tc>
      </w:tr>
      <w:tr w:rsidR="002845FB" w14:paraId="4DED10BE" w14:textId="77777777" w:rsidTr="008D087B">
        <w:trPr>
          <w:trHeight w:val="90"/>
        </w:trPr>
        <w:tc>
          <w:tcPr>
            <w:tcW w:w="1352" w:type="dxa"/>
            <w:vAlign w:val="center"/>
          </w:tcPr>
          <w:p w14:paraId="16016974" w14:textId="5F53C0A5"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w:t>
            </w:r>
            <w:r w:rsidR="00C459B8">
              <w:rPr>
                <w:rFonts w:ascii="仿宋_GB2312" w:hAnsi="仿宋_GB2312" w:hint="eastAsia"/>
                <w:color w:val="000000"/>
                <w:sz w:val="24"/>
              </w:rPr>
              <w:t>0</w:t>
            </w:r>
          </w:p>
        </w:tc>
        <w:tc>
          <w:tcPr>
            <w:tcW w:w="3200" w:type="dxa"/>
            <w:vAlign w:val="center"/>
          </w:tcPr>
          <w:p w14:paraId="4F374C60"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10</w:t>
            </w:r>
          </w:p>
        </w:tc>
        <w:tc>
          <w:tcPr>
            <w:tcW w:w="6858" w:type="dxa"/>
            <w:vAlign w:val="center"/>
          </w:tcPr>
          <w:p w14:paraId="1779D26C"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未安排劳务人员接受培训、未按规定为劳务人员购买在国外工作期间的人身意外伤害保险、未按规定安排随行管理人员的处罚</w:t>
            </w:r>
          </w:p>
        </w:tc>
        <w:tc>
          <w:tcPr>
            <w:tcW w:w="2356" w:type="dxa"/>
            <w:vAlign w:val="center"/>
          </w:tcPr>
          <w:p w14:paraId="378A4104" w14:textId="77777777" w:rsidR="002845FB" w:rsidRDefault="002845FB">
            <w:pPr>
              <w:spacing w:line="600" w:lineRule="exact"/>
              <w:jc w:val="center"/>
              <w:rPr>
                <w:rFonts w:ascii="仿宋_GB2312"/>
              </w:rPr>
            </w:pPr>
          </w:p>
        </w:tc>
      </w:tr>
      <w:tr w:rsidR="002845FB" w14:paraId="6A2AAFE0" w14:textId="77777777" w:rsidTr="008D087B">
        <w:tc>
          <w:tcPr>
            <w:tcW w:w="1352" w:type="dxa"/>
            <w:vAlign w:val="center"/>
          </w:tcPr>
          <w:p w14:paraId="1AA81E25" w14:textId="42349B1A"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11</w:t>
            </w:r>
          </w:p>
        </w:tc>
        <w:tc>
          <w:tcPr>
            <w:tcW w:w="3200" w:type="dxa"/>
            <w:vAlign w:val="center"/>
          </w:tcPr>
          <w:p w14:paraId="3E99321B"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11</w:t>
            </w:r>
          </w:p>
        </w:tc>
        <w:tc>
          <w:tcPr>
            <w:tcW w:w="6858" w:type="dxa"/>
            <w:vAlign w:val="center"/>
          </w:tcPr>
          <w:p w14:paraId="16240649"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零售商滥用优势地位从事不公平交易行为的处罚</w:t>
            </w:r>
          </w:p>
        </w:tc>
        <w:tc>
          <w:tcPr>
            <w:tcW w:w="2356" w:type="dxa"/>
            <w:vAlign w:val="center"/>
          </w:tcPr>
          <w:p w14:paraId="7F11D524" w14:textId="77777777" w:rsidR="002845FB" w:rsidRDefault="002845FB">
            <w:pPr>
              <w:spacing w:line="600" w:lineRule="exact"/>
              <w:jc w:val="center"/>
              <w:rPr>
                <w:rFonts w:ascii="仿宋_GB2312"/>
              </w:rPr>
            </w:pPr>
          </w:p>
        </w:tc>
      </w:tr>
      <w:tr w:rsidR="002845FB" w14:paraId="1184B8EF" w14:textId="77777777" w:rsidTr="008D087B">
        <w:tc>
          <w:tcPr>
            <w:tcW w:w="1352" w:type="dxa"/>
            <w:vAlign w:val="center"/>
          </w:tcPr>
          <w:p w14:paraId="02AA1080" w14:textId="19567CF9"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12</w:t>
            </w:r>
          </w:p>
        </w:tc>
        <w:tc>
          <w:tcPr>
            <w:tcW w:w="3200" w:type="dxa"/>
            <w:vAlign w:val="center"/>
          </w:tcPr>
          <w:p w14:paraId="5147B619"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12</w:t>
            </w:r>
          </w:p>
        </w:tc>
        <w:tc>
          <w:tcPr>
            <w:tcW w:w="6858" w:type="dxa"/>
            <w:vAlign w:val="center"/>
          </w:tcPr>
          <w:p w14:paraId="4721AE62"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零售商收取促销服务费后，未按合同约定向供应商提供相应的服务，擅自终止服务或降低法</w:t>
            </w:r>
            <w:proofErr w:type="gramStart"/>
            <w:r>
              <w:rPr>
                <w:rFonts w:ascii="仿宋_GB2312" w:hAnsi="仿宋_GB2312" w:hint="eastAsia"/>
                <w:color w:val="000000"/>
                <w:sz w:val="24"/>
              </w:rPr>
              <w:t>务</w:t>
            </w:r>
            <w:proofErr w:type="gramEnd"/>
            <w:r>
              <w:rPr>
                <w:rFonts w:ascii="仿宋_GB2312" w:hAnsi="仿宋_GB2312" w:hint="eastAsia"/>
                <w:color w:val="000000"/>
                <w:sz w:val="24"/>
              </w:rPr>
              <w:t>标准，并拒绝向供应商发还未提供服务部</w:t>
            </w:r>
            <w:proofErr w:type="gramStart"/>
            <w:r>
              <w:rPr>
                <w:rFonts w:ascii="仿宋_GB2312" w:hAnsi="仿宋_GB2312" w:hint="eastAsia"/>
                <w:color w:val="000000"/>
                <w:sz w:val="24"/>
              </w:rPr>
              <w:t>分费用</w:t>
            </w:r>
            <w:proofErr w:type="gramEnd"/>
            <w:r>
              <w:rPr>
                <w:rFonts w:ascii="仿宋_GB2312" w:hAnsi="仿宋_GB2312" w:hint="eastAsia"/>
                <w:color w:val="000000"/>
                <w:sz w:val="24"/>
              </w:rPr>
              <w:t>的处罚</w:t>
            </w:r>
          </w:p>
        </w:tc>
        <w:tc>
          <w:tcPr>
            <w:tcW w:w="2356" w:type="dxa"/>
            <w:vAlign w:val="center"/>
          </w:tcPr>
          <w:p w14:paraId="722BB326" w14:textId="77777777" w:rsidR="002845FB" w:rsidRDefault="002845FB">
            <w:pPr>
              <w:spacing w:line="600" w:lineRule="exact"/>
              <w:jc w:val="center"/>
              <w:rPr>
                <w:rFonts w:ascii="仿宋_GB2312"/>
              </w:rPr>
            </w:pPr>
          </w:p>
        </w:tc>
      </w:tr>
      <w:tr w:rsidR="002845FB" w14:paraId="13501FB1" w14:textId="77777777" w:rsidTr="008D087B">
        <w:tc>
          <w:tcPr>
            <w:tcW w:w="1352" w:type="dxa"/>
            <w:vAlign w:val="center"/>
          </w:tcPr>
          <w:p w14:paraId="2BB773AE" w14:textId="11D45067"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13</w:t>
            </w:r>
          </w:p>
        </w:tc>
        <w:tc>
          <w:tcPr>
            <w:tcW w:w="3200" w:type="dxa"/>
            <w:vAlign w:val="center"/>
          </w:tcPr>
          <w:p w14:paraId="37DD9F4C"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13</w:t>
            </w:r>
          </w:p>
        </w:tc>
        <w:tc>
          <w:tcPr>
            <w:tcW w:w="6858" w:type="dxa"/>
            <w:vAlign w:val="center"/>
          </w:tcPr>
          <w:p w14:paraId="4C34EC38"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零售商违规收费行为的处罚</w:t>
            </w:r>
          </w:p>
        </w:tc>
        <w:tc>
          <w:tcPr>
            <w:tcW w:w="2356" w:type="dxa"/>
            <w:vAlign w:val="center"/>
          </w:tcPr>
          <w:p w14:paraId="2556F05E" w14:textId="77777777" w:rsidR="002845FB" w:rsidRDefault="002845FB">
            <w:pPr>
              <w:spacing w:line="600" w:lineRule="exact"/>
              <w:jc w:val="center"/>
              <w:rPr>
                <w:rFonts w:ascii="仿宋_GB2312"/>
              </w:rPr>
            </w:pPr>
          </w:p>
        </w:tc>
      </w:tr>
      <w:tr w:rsidR="002845FB" w14:paraId="6F6452AD" w14:textId="77777777" w:rsidTr="008D087B">
        <w:tc>
          <w:tcPr>
            <w:tcW w:w="1352" w:type="dxa"/>
            <w:vAlign w:val="center"/>
          </w:tcPr>
          <w:p w14:paraId="03DC7F1A" w14:textId="15CB23EF"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14</w:t>
            </w:r>
          </w:p>
        </w:tc>
        <w:tc>
          <w:tcPr>
            <w:tcW w:w="3200" w:type="dxa"/>
            <w:vAlign w:val="center"/>
          </w:tcPr>
          <w:p w14:paraId="3D04CBF5"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14</w:t>
            </w:r>
          </w:p>
        </w:tc>
        <w:tc>
          <w:tcPr>
            <w:tcW w:w="6858" w:type="dxa"/>
            <w:vAlign w:val="center"/>
          </w:tcPr>
          <w:p w14:paraId="7C1142BA"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零售商违规延迟向供应商支付货款行为的处罚</w:t>
            </w:r>
          </w:p>
        </w:tc>
        <w:tc>
          <w:tcPr>
            <w:tcW w:w="2356" w:type="dxa"/>
            <w:vAlign w:val="center"/>
          </w:tcPr>
          <w:p w14:paraId="3D39D9C6" w14:textId="77777777" w:rsidR="002845FB" w:rsidRDefault="002845FB">
            <w:pPr>
              <w:spacing w:line="600" w:lineRule="exact"/>
              <w:jc w:val="center"/>
              <w:rPr>
                <w:rFonts w:ascii="仿宋_GB2312"/>
              </w:rPr>
            </w:pPr>
          </w:p>
        </w:tc>
      </w:tr>
      <w:tr w:rsidR="002845FB" w14:paraId="509059A7" w14:textId="77777777" w:rsidTr="008D087B">
        <w:tc>
          <w:tcPr>
            <w:tcW w:w="1352" w:type="dxa"/>
            <w:vAlign w:val="center"/>
          </w:tcPr>
          <w:p w14:paraId="76C49734" w14:textId="04EFE18A"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15</w:t>
            </w:r>
          </w:p>
        </w:tc>
        <w:tc>
          <w:tcPr>
            <w:tcW w:w="3200" w:type="dxa"/>
            <w:vAlign w:val="center"/>
          </w:tcPr>
          <w:p w14:paraId="6EE99681"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15</w:t>
            </w:r>
          </w:p>
        </w:tc>
        <w:tc>
          <w:tcPr>
            <w:tcW w:w="6858" w:type="dxa"/>
            <w:vAlign w:val="center"/>
          </w:tcPr>
          <w:p w14:paraId="123FD35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供应商供货时，强行搭售零售商未定购商品的处罚</w:t>
            </w:r>
          </w:p>
        </w:tc>
        <w:tc>
          <w:tcPr>
            <w:tcW w:w="2356" w:type="dxa"/>
            <w:vAlign w:val="center"/>
          </w:tcPr>
          <w:p w14:paraId="359C8468" w14:textId="77777777" w:rsidR="002845FB" w:rsidRDefault="002845FB">
            <w:pPr>
              <w:spacing w:line="600" w:lineRule="exact"/>
              <w:jc w:val="center"/>
              <w:rPr>
                <w:rFonts w:ascii="仿宋_GB2312"/>
              </w:rPr>
            </w:pPr>
          </w:p>
        </w:tc>
      </w:tr>
      <w:tr w:rsidR="002845FB" w14:paraId="742230A5" w14:textId="77777777" w:rsidTr="008D087B">
        <w:tc>
          <w:tcPr>
            <w:tcW w:w="1352" w:type="dxa"/>
            <w:vAlign w:val="center"/>
          </w:tcPr>
          <w:p w14:paraId="4CCC4DA2" w14:textId="7D374155"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16</w:t>
            </w:r>
          </w:p>
        </w:tc>
        <w:tc>
          <w:tcPr>
            <w:tcW w:w="3200" w:type="dxa"/>
            <w:vAlign w:val="center"/>
          </w:tcPr>
          <w:p w14:paraId="54CB2441"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16</w:t>
            </w:r>
          </w:p>
        </w:tc>
        <w:tc>
          <w:tcPr>
            <w:tcW w:w="6858" w:type="dxa"/>
            <w:vAlign w:val="center"/>
          </w:tcPr>
          <w:p w14:paraId="103ABAB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供应商供货时，限制零售商销售其他供应商商品的处罚</w:t>
            </w:r>
          </w:p>
        </w:tc>
        <w:tc>
          <w:tcPr>
            <w:tcW w:w="2356" w:type="dxa"/>
            <w:vAlign w:val="center"/>
          </w:tcPr>
          <w:p w14:paraId="381AB86E" w14:textId="77777777" w:rsidR="002845FB" w:rsidRDefault="002845FB">
            <w:pPr>
              <w:spacing w:line="600" w:lineRule="exact"/>
              <w:jc w:val="center"/>
              <w:rPr>
                <w:rFonts w:ascii="仿宋_GB2312"/>
              </w:rPr>
            </w:pPr>
          </w:p>
        </w:tc>
      </w:tr>
      <w:tr w:rsidR="002845FB" w14:paraId="7E78E126" w14:textId="77777777" w:rsidTr="008D087B">
        <w:tc>
          <w:tcPr>
            <w:tcW w:w="1352" w:type="dxa"/>
            <w:vAlign w:val="center"/>
          </w:tcPr>
          <w:p w14:paraId="34F59723" w14:textId="149B7771"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lastRenderedPageBreak/>
              <w:t>17</w:t>
            </w:r>
          </w:p>
        </w:tc>
        <w:tc>
          <w:tcPr>
            <w:tcW w:w="3200" w:type="dxa"/>
            <w:vAlign w:val="center"/>
          </w:tcPr>
          <w:p w14:paraId="4CB3DD4D" w14:textId="4EC25953"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w:t>
            </w:r>
            <w:r w:rsidR="008D087B" w:rsidRPr="00C459B8">
              <w:rPr>
                <w:rFonts w:ascii="仿宋_GB2312" w:hAnsi="仿宋_GB2312" w:hint="eastAsia"/>
                <w:color w:val="000000"/>
              </w:rPr>
              <w:t>7</w:t>
            </w:r>
          </w:p>
        </w:tc>
        <w:tc>
          <w:tcPr>
            <w:tcW w:w="6858" w:type="dxa"/>
            <w:vAlign w:val="center"/>
          </w:tcPr>
          <w:p w14:paraId="2B3DA6AB"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发卡企业未在开展单用途卡业务之日起30日内按照规定办理备案的处罚</w:t>
            </w:r>
          </w:p>
        </w:tc>
        <w:tc>
          <w:tcPr>
            <w:tcW w:w="2356" w:type="dxa"/>
            <w:vAlign w:val="center"/>
          </w:tcPr>
          <w:p w14:paraId="772FC3D6" w14:textId="77777777" w:rsidR="002845FB" w:rsidRDefault="002845FB">
            <w:pPr>
              <w:spacing w:line="600" w:lineRule="exact"/>
              <w:jc w:val="center"/>
              <w:rPr>
                <w:rFonts w:ascii="仿宋_GB2312"/>
              </w:rPr>
            </w:pPr>
          </w:p>
        </w:tc>
      </w:tr>
      <w:tr w:rsidR="002845FB" w14:paraId="1381B83D" w14:textId="77777777" w:rsidTr="008D087B">
        <w:tc>
          <w:tcPr>
            <w:tcW w:w="1352" w:type="dxa"/>
            <w:vAlign w:val="center"/>
          </w:tcPr>
          <w:p w14:paraId="7E626B1B" w14:textId="0E8775F2"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18</w:t>
            </w:r>
          </w:p>
        </w:tc>
        <w:tc>
          <w:tcPr>
            <w:tcW w:w="3200" w:type="dxa"/>
            <w:vAlign w:val="center"/>
          </w:tcPr>
          <w:p w14:paraId="20B3F833" w14:textId="6FCFAD8F"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w:t>
            </w:r>
            <w:r w:rsidR="008D087B" w:rsidRPr="00C459B8">
              <w:rPr>
                <w:rFonts w:ascii="仿宋_GB2312" w:hAnsi="仿宋_GB2312" w:hint="eastAsia"/>
                <w:color w:val="000000"/>
              </w:rPr>
              <w:t>8</w:t>
            </w:r>
          </w:p>
        </w:tc>
        <w:tc>
          <w:tcPr>
            <w:tcW w:w="6858" w:type="dxa"/>
            <w:vAlign w:val="center"/>
          </w:tcPr>
          <w:p w14:paraId="33458D14"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发卡企业违规发行预付</w:t>
            </w:r>
            <w:proofErr w:type="gramStart"/>
            <w:r>
              <w:rPr>
                <w:rFonts w:ascii="仿宋_GB2312" w:hAnsi="仿宋_GB2312" w:hint="eastAsia"/>
                <w:color w:val="000000"/>
                <w:sz w:val="24"/>
              </w:rPr>
              <w:t>卡行为</w:t>
            </w:r>
            <w:proofErr w:type="gramEnd"/>
            <w:r>
              <w:rPr>
                <w:rFonts w:ascii="仿宋_GB2312" w:hAnsi="仿宋_GB2312" w:hint="eastAsia"/>
                <w:color w:val="000000"/>
                <w:sz w:val="24"/>
              </w:rPr>
              <w:t>的处罚</w:t>
            </w:r>
          </w:p>
        </w:tc>
        <w:tc>
          <w:tcPr>
            <w:tcW w:w="2356" w:type="dxa"/>
            <w:vAlign w:val="center"/>
          </w:tcPr>
          <w:p w14:paraId="0E41F5DC" w14:textId="77777777" w:rsidR="002845FB" w:rsidRDefault="002845FB">
            <w:pPr>
              <w:spacing w:line="600" w:lineRule="exact"/>
              <w:jc w:val="center"/>
              <w:rPr>
                <w:rFonts w:ascii="仿宋_GB2312"/>
              </w:rPr>
            </w:pPr>
          </w:p>
        </w:tc>
      </w:tr>
      <w:tr w:rsidR="002845FB" w14:paraId="57BB2CB1" w14:textId="77777777" w:rsidTr="008D087B">
        <w:trPr>
          <w:trHeight w:val="96"/>
        </w:trPr>
        <w:tc>
          <w:tcPr>
            <w:tcW w:w="1352" w:type="dxa"/>
            <w:vAlign w:val="center"/>
          </w:tcPr>
          <w:p w14:paraId="7285C24A" w14:textId="1BDAC5BB"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19</w:t>
            </w:r>
          </w:p>
        </w:tc>
        <w:tc>
          <w:tcPr>
            <w:tcW w:w="3200" w:type="dxa"/>
            <w:vAlign w:val="center"/>
          </w:tcPr>
          <w:p w14:paraId="107B91B0" w14:textId="64F5CD35"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19</w:t>
            </w:r>
          </w:p>
        </w:tc>
        <w:tc>
          <w:tcPr>
            <w:tcW w:w="6858" w:type="dxa"/>
            <w:vAlign w:val="center"/>
          </w:tcPr>
          <w:p w14:paraId="6F90C9B4"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发卡企业违反资金管理行为的处罚</w:t>
            </w:r>
          </w:p>
        </w:tc>
        <w:tc>
          <w:tcPr>
            <w:tcW w:w="2356" w:type="dxa"/>
            <w:vAlign w:val="center"/>
          </w:tcPr>
          <w:p w14:paraId="2096E425" w14:textId="77777777" w:rsidR="002845FB" w:rsidRDefault="002845FB">
            <w:pPr>
              <w:spacing w:line="600" w:lineRule="exact"/>
              <w:jc w:val="center"/>
              <w:rPr>
                <w:rFonts w:ascii="仿宋_GB2312"/>
              </w:rPr>
            </w:pPr>
          </w:p>
        </w:tc>
      </w:tr>
      <w:tr w:rsidR="002845FB" w14:paraId="4794F461" w14:textId="77777777" w:rsidTr="008D087B">
        <w:trPr>
          <w:trHeight w:val="90"/>
        </w:trPr>
        <w:tc>
          <w:tcPr>
            <w:tcW w:w="1352" w:type="dxa"/>
            <w:vAlign w:val="center"/>
          </w:tcPr>
          <w:p w14:paraId="42AE668E" w14:textId="369F6253"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20</w:t>
            </w:r>
          </w:p>
        </w:tc>
        <w:tc>
          <w:tcPr>
            <w:tcW w:w="3200" w:type="dxa"/>
            <w:vAlign w:val="center"/>
          </w:tcPr>
          <w:p w14:paraId="37A130C6" w14:textId="3D9D5EC3"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w:t>
            </w:r>
            <w:r w:rsidR="008D087B" w:rsidRPr="00C459B8">
              <w:rPr>
                <w:rFonts w:ascii="仿宋_GB2312" w:hAnsi="仿宋_GB2312" w:hint="eastAsia"/>
                <w:color w:val="000000"/>
              </w:rPr>
              <w:t>0</w:t>
            </w:r>
          </w:p>
        </w:tc>
        <w:tc>
          <w:tcPr>
            <w:tcW w:w="6858" w:type="dxa"/>
            <w:vAlign w:val="center"/>
          </w:tcPr>
          <w:p w14:paraId="3DD8F7F1"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家庭服务机构违规经营行为的处罚</w:t>
            </w:r>
          </w:p>
        </w:tc>
        <w:tc>
          <w:tcPr>
            <w:tcW w:w="2356" w:type="dxa"/>
            <w:vAlign w:val="center"/>
          </w:tcPr>
          <w:p w14:paraId="47ACB47D" w14:textId="77777777" w:rsidR="002845FB" w:rsidRDefault="002845FB">
            <w:pPr>
              <w:spacing w:line="600" w:lineRule="exact"/>
              <w:jc w:val="center"/>
              <w:rPr>
                <w:rFonts w:ascii="仿宋_GB2312"/>
              </w:rPr>
            </w:pPr>
          </w:p>
        </w:tc>
      </w:tr>
      <w:tr w:rsidR="002845FB" w14:paraId="59922D94" w14:textId="77777777" w:rsidTr="008D087B">
        <w:tc>
          <w:tcPr>
            <w:tcW w:w="1352" w:type="dxa"/>
            <w:vAlign w:val="center"/>
          </w:tcPr>
          <w:p w14:paraId="71DE9574" w14:textId="5046DC43"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21</w:t>
            </w:r>
          </w:p>
        </w:tc>
        <w:tc>
          <w:tcPr>
            <w:tcW w:w="3200" w:type="dxa"/>
            <w:vAlign w:val="center"/>
          </w:tcPr>
          <w:p w14:paraId="031877A8" w14:textId="563D77D6"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21</w:t>
            </w:r>
          </w:p>
        </w:tc>
        <w:tc>
          <w:tcPr>
            <w:tcW w:w="6858" w:type="dxa"/>
            <w:vAlign w:val="center"/>
          </w:tcPr>
          <w:p w14:paraId="5CB32CE4"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家电维修经营者违反《家电维修服务业管理办法》第九条规定的处罚</w:t>
            </w:r>
          </w:p>
        </w:tc>
        <w:tc>
          <w:tcPr>
            <w:tcW w:w="2356" w:type="dxa"/>
            <w:vAlign w:val="center"/>
          </w:tcPr>
          <w:p w14:paraId="60CDFDE5" w14:textId="77777777" w:rsidR="002845FB" w:rsidRDefault="002845FB">
            <w:pPr>
              <w:spacing w:line="600" w:lineRule="exact"/>
              <w:jc w:val="center"/>
              <w:rPr>
                <w:rFonts w:ascii="仿宋_GB2312"/>
              </w:rPr>
            </w:pPr>
          </w:p>
        </w:tc>
      </w:tr>
      <w:tr w:rsidR="002845FB" w14:paraId="25F58D4C" w14:textId="77777777" w:rsidTr="008D087B">
        <w:tc>
          <w:tcPr>
            <w:tcW w:w="1352" w:type="dxa"/>
            <w:vAlign w:val="center"/>
          </w:tcPr>
          <w:p w14:paraId="57EB7C7A" w14:textId="1E48F4B5"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22</w:t>
            </w:r>
          </w:p>
        </w:tc>
        <w:tc>
          <w:tcPr>
            <w:tcW w:w="3200" w:type="dxa"/>
            <w:vAlign w:val="center"/>
          </w:tcPr>
          <w:p w14:paraId="00133BE0" w14:textId="4BFF818B"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22</w:t>
            </w:r>
          </w:p>
        </w:tc>
        <w:tc>
          <w:tcPr>
            <w:tcW w:w="6858" w:type="dxa"/>
            <w:vAlign w:val="center"/>
          </w:tcPr>
          <w:p w14:paraId="7CECB4E5"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市场经营者违反《商品现货市场交易特别规定（试行）》第十一条、第十二条、第十三条、第十四条、第十七条、第十八条、第十九条、第二十一条规定处罚</w:t>
            </w:r>
          </w:p>
        </w:tc>
        <w:tc>
          <w:tcPr>
            <w:tcW w:w="2356" w:type="dxa"/>
            <w:vAlign w:val="center"/>
          </w:tcPr>
          <w:p w14:paraId="1FE4C20F" w14:textId="77777777" w:rsidR="002845FB" w:rsidRDefault="002845FB">
            <w:pPr>
              <w:spacing w:line="600" w:lineRule="exact"/>
              <w:jc w:val="center"/>
              <w:rPr>
                <w:rFonts w:ascii="仿宋_GB2312"/>
              </w:rPr>
            </w:pPr>
          </w:p>
        </w:tc>
      </w:tr>
      <w:tr w:rsidR="002845FB" w14:paraId="2036C000" w14:textId="77777777" w:rsidTr="008D087B">
        <w:tc>
          <w:tcPr>
            <w:tcW w:w="1352" w:type="dxa"/>
            <w:vAlign w:val="center"/>
          </w:tcPr>
          <w:p w14:paraId="583A59E6" w14:textId="6B5820D2"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23</w:t>
            </w:r>
          </w:p>
        </w:tc>
        <w:tc>
          <w:tcPr>
            <w:tcW w:w="3200" w:type="dxa"/>
            <w:vAlign w:val="center"/>
          </w:tcPr>
          <w:p w14:paraId="5197BCB9" w14:textId="4CCF0FB4"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23</w:t>
            </w:r>
          </w:p>
        </w:tc>
        <w:tc>
          <w:tcPr>
            <w:tcW w:w="6858" w:type="dxa"/>
            <w:vAlign w:val="center"/>
          </w:tcPr>
          <w:p w14:paraId="452FDBD3"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对于餐饮经营者违反餐饮业经营管理规定的处罚</w:t>
            </w:r>
          </w:p>
        </w:tc>
        <w:tc>
          <w:tcPr>
            <w:tcW w:w="2356" w:type="dxa"/>
            <w:vAlign w:val="center"/>
          </w:tcPr>
          <w:p w14:paraId="58110697" w14:textId="77777777" w:rsidR="002845FB" w:rsidRDefault="002845FB">
            <w:pPr>
              <w:spacing w:line="600" w:lineRule="exact"/>
              <w:jc w:val="center"/>
              <w:rPr>
                <w:rFonts w:ascii="仿宋_GB2312"/>
              </w:rPr>
            </w:pPr>
          </w:p>
        </w:tc>
      </w:tr>
      <w:tr w:rsidR="002845FB" w14:paraId="231021B3" w14:textId="77777777" w:rsidTr="008D087B">
        <w:tc>
          <w:tcPr>
            <w:tcW w:w="1352" w:type="dxa"/>
            <w:vAlign w:val="center"/>
          </w:tcPr>
          <w:p w14:paraId="6F707E1D" w14:textId="7FB1664E"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24</w:t>
            </w:r>
          </w:p>
        </w:tc>
        <w:tc>
          <w:tcPr>
            <w:tcW w:w="3200" w:type="dxa"/>
            <w:vAlign w:val="center"/>
          </w:tcPr>
          <w:p w14:paraId="49A30EA1" w14:textId="660396EB"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24</w:t>
            </w:r>
          </w:p>
        </w:tc>
        <w:tc>
          <w:tcPr>
            <w:tcW w:w="6858" w:type="dxa"/>
            <w:vAlign w:val="center"/>
          </w:tcPr>
          <w:p w14:paraId="0F750624"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对于外商投资企业未按规定设立及变更备案的处罚</w:t>
            </w:r>
          </w:p>
        </w:tc>
        <w:tc>
          <w:tcPr>
            <w:tcW w:w="2356" w:type="dxa"/>
            <w:vAlign w:val="center"/>
          </w:tcPr>
          <w:p w14:paraId="177949C7" w14:textId="77777777" w:rsidR="002845FB" w:rsidRDefault="002845FB">
            <w:pPr>
              <w:spacing w:line="600" w:lineRule="exact"/>
              <w:jc w:val="center"/>
              <w:rPr>
                <w:rFonts w:ascii="仿宋_GB2312"/>
              </w:rPr>
            </w:pPr>
          </w:p>
        </w:tc>
      </w:tr>
      <w:tr w:rsidR="002845FB" w14:paraId="7C4092C0" w14:textId="77777777" w:rsidTr="008D087B">
        <w:tc>
          <w:tcPr>
            <w:tcW w:w="1352" w:type="dxa"/>
            <w:vAlign w:val="center"/>
          </w:tcPr>
          <w:p w14:paraId="3CE991AA" w14:textId="5FD31EA0"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25</w:t>
            </w:r>
          </w:p>
        </w:tc>
        <w:tc>
          <w:tcPr>
            <w:tcW w:w="3200" w:type="dxa"/>
            <w:vAlign w:val="center"/>
          </w:tcPr>
          <w:p w14:paraId="67860517" w14:textId="16AB8E36"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25</w:t>
            </w:r>
          </w:p>
        </w:tc>
        <w:tc>
          <w:tcPr>
            <w:tcW w:w="6858" w:type="dxa"/>
            <w:vAlign w:val="center"/>
          </w:tcPr>
          <w:p w14:paraId="1B7E377F"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对于从事汽车销售及相关服务的企业违反销售行为规范及销售市场秩序行为的处罚（一）</w:t>
            </w:r>
          </w:p>
        </w:tc>
        <w:tc>
          <w:tcPr>
            <w:tcW w:w="2356" w:type="dxa"/>
            <w:vAlign w:val="center"/>
          </w:tcPr>
          <w:p w14:paraId="5423CB71" w14:textId="77777777" w:rsidR="002845FB" w:rsidRDefault="002845FB">
            <w:pPr>
              <w:spacing w:line="600" w:lineRule="exact"/>
              <w:jc w:val="center"/>
              <w:rPr>
                <w:rFonts w:ascii="仿宋_GB2312"/>
              </w:rPr>
            </w:pPr>
          </w:p>
        </w:tc>
      </w:tr>
      <w:tr w:rsidR="002845FB" w14:paraId="0F1568B9" w14:textId="77777777" w:rsidTr="008D087B">
        <w:tc>
          <w:tcPr>
            <w:tcW w:w="1352" w:type="dxa"/>
            <w:vAlign w:val="center"/>
          </w:tcPr>
          <w:p w14:paraId="544AD4BF" w14:textId="46E4E171"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26</w:t>
            </w:r>
          </w:p>
        </w:tc>
        <w:tc>
          <w:tcPr>
            <w:tcW w:w="3200" w:type="dxa"/>
            <w:vAlign w:val="center"/>
          </w:tcPr>
          <w:p w14:paraId="55D08D1C" w14:textId="0568854C"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26</w:t>
            </w:r>
          </w:p>
        </w:tc>
        <w:tc>
          <w:tcPr>
            <w:tcW w:w="6858" w:type="dxa"/>
            <w:vAlign w:val="center"/>
          </w:tcPr>
          <w:p w14:paraId="3CC25053"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对于从事汽车销售及相关服务的企业违反销售行为规范及销售市场秩序行为的处罚（二）</w:t>
            </w:r>
          </w:p>
        </w:tc>
        <w:tc>
          <w:tcPr>
            <w:tcW w:w="2356" w:type="dxa"/>
            <w:vAlign w:val="center"/>
          </w:tcPr>
          <w:p w14:paraId="0590623D" w14:textId="77777777" w:rsidR="002845FB" w:rsidRDefault="002845FB">
            <w:pPr>
              <w:spacing w:line="600" w:lineRule="exact"/>
              <w:jc w:val="center"/>
              <w:rPr>
                <w:rFonts w:ascii="仿宋_GB2312"/>
              </w:rPr>
            </w:pPr>
          </w:p>
        </w:tc>
      </w:tr>
      <w:tr w:rsidR="002845FB" w14:paraId="0BEAC30B" w14:textId="77777777" w:rsidTr="008D087B">
        <w:tc>
          <w:tcPr>
            <w:tcW w:w="1352" w:type="dxa"/>
            <w:vAlign w:val="center"/>
          </w:tcPr>
          <w:p w14:paraId="435F3B47" w14:textId="57F08EDB"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27</w:t>
            </w:r>
          </w:p>
        </w:tc>
        <w:tc>
          <w:tcPr>
            <w:tcW w:w="3200" w:type="dxa"/>
            <w:vAlign w:val="center"/>
          </w:tcPr>
          <w:p w14:paraId="3771E3DE" w14:textId="46E58FCD"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27</w:t>
            </w:r>
          </w:p>
        </w:tc>
        <w:tc>
          <w:tcPr>
            <w:tcW w:w="6858" w:type="dxa"/>
            <w:vAlign w:val="center"/>
          </w:tcPr>
          <w:p w14:paraId="273F83A8"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回收拆解企业违法细则第七条第一款的处罚</w:t>
            </w:r>
          </w:p>
        </w:tc>
        <w:tc>
          <w:tcPr>
            <w:tcW w:w="2356" w:type="dxa"/>
            <w:vAlign w:val="center"/>
          </w:tcPr>
          <w:p w14:paraId="4AAA8CDC" w14:textId="77777777" w:rsidR="002845FB" w:rsidRDefault="002845FB">
            <w:pPr>
              <w:spacing w:line="600" w:lineRule="exact"/>
              <w:jc w:val="center"/>
              <w:rPr>
                <w:rFonts w:ascii="仿宋_GB2312"/>
              </w:rPr>
            </w:pPr>
          </w:p>
        </w:tc>
      </w:tr>
      <w:tr w:rsidR="002845FB" w14:paraId="2C36400A" w14:textId="77777777" w:rsidTr="008D087B">
        <w:tc>
          <w:tcPr>
            <w:tcW w:w="1352" w:type="dxa"/>
            <w:vAlign w:val="center"/>
          </w:tcPr>
          <w:p w14:paraId="48493EC8" w14:textId="7767A4C4"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28</w:t>
            </w:r>
          </w:p>
        </w:tc>
        <w:tc>
          <w:tcPr>
            <w:tcW w:w="3200" w:type="dxa"/>
            <w:vAlign w:val="center"/>
          </w:tcPr>
          <w:p w14:paraId="3CFA6AEE" w14:textId="40CB343B"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28</w:t>
            </w:r>
          </w:p>
        </w:tc>
        <w:tc>
          <w:tcPr>
            <w:tcW w:w="6858" w:type="dxa"/>
            <w:vAlign w:val="center"/>
          </w:tcPr>
          <w:p w14:paraId="6DE4F1F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回收拆解企业违反细则第十四条的处罚</w:t>
            </w:r>
          </w:p>
        </w:tc>
        <w:tc>
          <w:tcPr>
            <w:tcW w:w="2356" w:type="dxa"/>
            <w:vAlign w:val="center"/>
          </w:tcPr>
          <w:p w14:paraId="03248CB2" w14:textId="77777777" w:rsidR="002845FB" w:rsidRDefault="002845FB">
            <w:pPr>
              <w:spacing w:line="600" w:lineRule="exact"/>
              <w:jc w:val="center"/>
              <w:rPr>
                <w:rFonts w:ascii="仿宋_GB2312"/>
              </w:rPr>
            </w:pPr>
          </w:p>
        </w:tc>
      </w:tr>
      <w:tr w:rsidR="002845FB" w14:paraId="4D7DD7B8" w14:textId="77777777" w:rsidTr="008D087B">
        <w:tc>
          <w:tcPr>
            <w:tcW w:w="1352" w:type="dxa"/>
            <w:vAlign w:val="center"/>
          </w:tcPr>
          <w:p w14:paraId="38437C07" w14:textId="485F1053"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29</w:t>
            </w:r>
          </w:p>
        </w:tc>
        <w:tc>
          <w:tcPr>
            <w:tcW w:w="3200" w:type="dxa"/>
            <w:vAlign w:val="center"/>
          </w:tcPr>
          <w:p w14:paraId="0FF9F276" w14:textId="003844B2"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29</w:t>
            </w:r>
          </w:p>
        </w:tc>
        <w:tc>
          <w:tcPr>
            <w:tcW w:w="6858" w:type="dxa"/>
            <w:vAlign w:val="center"/>
          </w:tcPr>
          <w:p w14:paraId="02D74B26"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回收拆解企业违反细则第十五条第一款的处罚</w:t>
            </w:r>
          </w:p>
        </w:tc>
        <w:tc>
          <w:tcPr>
            <w:tcW w:w="2356" w:type="dxa"/>
            <w:vAlign w:val="center"/>
          </w:tcPr>
          <w:p w14:paraId="186A9FB6" w14:textId="77777777" w:rsidR="002845FB" w:rsidRDefault="002845FB">
            <w:pPr>
              <w:spacing w:line="600" w:lineRule="exact"/>
              <w:jc w:val="center"/>
              <w:rPr>
                <w:rFonts w:ascii="仿宋_GB2312"/>
              </w:rPr>
            </w:pPr>
          </w:p>
        </w:tc>
      </w:tr>
      <w:tr w:rsidR="002845FB" w14:paraId="689CE3EA" w14:textId="77777777" w:rsidTr="008D087B">
        <w:tc>
          <w:tcPr>
            <w:tcW w:w="1352" w:type="dxa"/>
            <w:vAlign w:val="center"/>
          </w:tcPr>
          <w:p w14:paraId="6FC98D13" w14:textId="4D2178F7"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lastRenderedPageBreak/>
              <w:t>30</w:t>
            </w:r>
          </w:p>
        </w:tc>
        <w:tc>
          <w:tcPr>
            <w:tcW w:w="3200" w:type="dxa"/>
            <w:vAlign w:val="center"/>
          </w:tcPr>
          <w:p w14:paraId="22360CF0" w14:textId="64EF0A37"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30</w:t>
            </w:r>
          </w:p>
        </w:tc>
        <w:tc>
          <w:tcPr>
            <w:tcW w:w="6858" w:type="dxa"/>
            <w:vAlign w:val="center"/>
          </w:tcPr>
          <w:p w14:paraId="0E9B108F"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回收拆解企业违反细则第十五条第二款的处罚</w:t>
            </w:r>
          </w:p>
        </w:tc>
        <w:tc>
          <w:tcPr>
            <w:tcW w:w="2356" w:type="dxa"/>
            <w:vAlign w:val="center"/>
          </w:tcPr>
          <w:p w14:paraId="6DD6E85B" w14:textId="77777777" w:rsidR="002845FB" w:rsidRDefault="002845FB">
            <w:pPr>
              <w:spacing w:line="600" w:lineRule="exact"/>
              <w:jc w:val="center"/>
              <w:rPr>
                <w:rFonts w:ascii="仿宋_GB2312"/>
              </w:rPr>
            </w:pPr>
          </w:p>
        </w:tc>
      </w:tr>
      <w:tr w:rsidR="002845FB" w14:paraId="2D6F1071" w14:textId="77777777" w:rsidTr="008D087B">
        <w:tc>
          <w:tcPr>
            <w:tcW w:w="1352" w:type="dxa"/>
            <w:vAlign w:val="center"/>
          </w:tcPr>
          <w:p w14:paraId="65E087C2" w14:textId="12A4B22A"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31</w:t>
            </w:r>
          </w:p>
        </w:tc>
        <w:tc>
          <w:tcPr>
            <w:tcW w:w="3200" w:type="dxa"/>
            <w:vAlign w:val="center"/>
          </w:tcPr>
          <w:p w14:paraId="71C51210" w14:textId="0FB1F36C"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31</w:t>
            </w:r>
          </w:p>
        </w:tc>
        <w:tc>
          <w:tcPr>
            <w:tcW w:w="6858" w:type="dxa"/>
            <w:vAlign w:val="center"/>
          </w:tcPr>
          <w:p w14:paraId="3052E1EE"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回收拆解企业违反细则第十九条第一款、第二十条、第二十一条的处罚</w:t>
            </w:r>
          </w:p>
        </w:tc>
        <w:tc>
          <w:tcPr>
            <w:tcW w:w="2356" w:type="dxa"/>
            <w:vAlign w:val="center"/>
          </w:tcPr>
          <w:p w14:paraId="76B23383" w14:textId="77777777" w:rsidR="002845FB" w:rsidRDefault="002845FB">
            <w:pPr>
              <w:spacing w:line="600" w:lineRule="exact"/>
              <w:jc w:val="center"/>
              <w:rPr>
                <w:rFonts w:ascii="仿宋_GB2312"/>
              </w:rPr>
            </w:pPr>
          </w:p>
        </w:tc>
      </w:tr>
      <w:tr w:rsidR="002845FB" w14:paraId="77A56AF3" w14:textId="77777777" w:rsidTr="008D087B">
        <w:tc>
          <w:tcPr>
            <w:tcW w:w="1352" w:type="dxa"/>
            <w:vAlign w:val="center"/>
          </w:tcPr>
          <w:p w14:paraId="18D68F9A" w14:textId="1A47B9B8"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32</w:t>
            </w:r>
          </w:p>
        </w:tc>
        <w:tc>
          <w:tcPr>
            <w:tcW w:w="3200" w:type="dxa"/>
            <w:vAlign w:val="center"/>
          </w:tcPr>
          <w:p w14:paraId="7A4FC488" w14:textId="36511701"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32</w:t>
            </w:r>
          </w:p>
        </w:tc>
        <w:tc>
          <w:tcPr>
            <w:tcW w:w="6858" w:type="dxa"/>
            <w:vAlign w:val="center"/>
          </w:tcPr>
          <w:p w14:paraId="6133A172"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回收拆解企业违反细则第十九条第二款的处罚</w:t>
            </w:r>
          </w:p>
        </w:tc>
        <w:tc>
          <w:tcPr>
            <w:tcW w:w="2356" w:type="dxa"/>
            <w:vAlign w:val="center"/>
          </w:tcPr>
          <w:p w14:paraId="14C57EFD" w14:textId="77777777" w:rsidR="002845FB" w:rsidRDefault="002845FB">
            <w:pPr>
              <w:spacing w:line="600" w:lineRule="exact"/>
              <w:jc w:val="center"/>
              <w:rPr>
                <w:rFonts w:ascii="仿宋_GB2312"/>
              </w:rPr>
            </w:pPr>
          </w:p>
        </w:tc>
      </w:tr>
      <w:tr w:rsidR="002845FB" w14:paraId="5A6A2126" w14:textId="77777777" w:rsidTr="008D087B">
        <w:tc>
          <w:tcPr>
            <w:tcW w:w="1352" w:type="dxa"/>
            <w:vAlign w:val="center"/>
          </w:tcPr>
          <w:p w14:paraId="2004F194" w14:textId="584D0F65"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33</w:t>
            </w:r>
          </w:p>
        </w:tc>
        <w:tc>
          <w:tcPr>
            <w:tcW w:w="3200" w:type="dxa"/>
            <w:vAlign w:val="center"/>
          </w:tcPr>
          <w:p w14:paraId="78B473A2" w14:textId="395754D5"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33</w:t>
            </w:r>
          </w:p>
        </w:tc>
        <w:tc>
          <w:tcPr>
            <w:tcW w:w="6858" w:type="dxa"/>
            <w:vAlign w:val="center"/>
          </w:tcPr>
          <w:p w14:paraId="3DC508E2"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回收拆解企业违反细则第二十三条的处罚</w:t>
            </w:r>
          </w:p>
        </w:tc>
        <w:tc>
          <w:tcPr>
            <w:tcW w:w="2356" w:type="dxa"/>
            <w:vAlign w:val="center"/>
          </w:tcPr>
          <w:p w14:paraId="4AF2A9D5" w14:textId="77777777" w:rsidR="002845FB" w:rsidRDefault="002845FB">
            <w:pPr>
              <w:spacing w:line="600" w:lineRule="exact"/>
              <w:jc w:val="center"/>
              <w:rPr>
                <w:rFonts w:ascii="仿宋_GB2312"/>
              </w:rPr>
            </w:pPr>
          </w:p>
        </w:tc>
      </w:tr>
      <w:tr w:rsidR="002845FB" w14:paraId="3A608B2B" w14:textId="77777777" w:rsidTr="008D087B">
        <w:tc>
          <w:tcPr>
            <w:tcW w:w="1352" w:type="dxa"/>
            <w:vAlign w:val="center"/>
          </w:tcPr>
          <w:p w14:paraId="3486A7AA" w14:textId="192562FE"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34</w:t>
            </w:r>
          </w:p>
        </w:tc>
        <w:tc>
          <w:tcPr>
            <w:tcW w:w="3200" w:type="dxa"/>
            <w:vAlign w:val="center"/>
          </w:tcPr>
          <w:p w14:paraId="2CDAFE13" w14:textId="4C416569"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34</w:t>
            </w:r>
          </w:p>
        </w:tc>
        <w:tc>
          <w:tcPr>
            <w:tcW w:w="6858" w:type="dxa"/>
            <w:vAlign w:val="center"/>
          </w:tcPr>
          <w:p w14:paraId="6851E628"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回收拆解企业违反细则第二十四条的处罚</w:t>
            </w:r>
          </w:p>
        </w:tc>
        <w:tc>
          <w:tcPr>
            <w:tcW w:w="2356" w:type="dxa"/>
            <w:vAlign w:val="center"/>
          </w:tcPr>
          <w:p w14:paraId="28F782C5" w14:textId="77777777" w:rsidR="002845FB" w:rsidRDefault="002845FB">
            <w:pPr>
              <w:spacing w:line="600" w:lineRule="exact"/>
              <w:jc w:val="center"/>
              <w:rPr>
                <w:rFonts w:ascii="仿宋_GB2312"/>
              </w:rPr>
            </w:pPr>
          </w:p>
        </w:tc>
      </w:tr>
      <w:tr w:rsidR="002845FB" w14:paraId="4A3CB210" w14:textId="77777777" w:rsidTr="008D087B">
        <w:tc>
          <w:tcPr>
            <w:tcW w:w="1352" w:type="dxa"/>
            <w:vAlign w:val="center"/>
          </w:tcPr>
          <w:p w14:paraId="24C7D507" w14:textId="65C0FFE0"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35</w:t>
            </w:r>
          </w:p>
        </w:tc>
        <w:tc>
          <w:tcPr>
            <w:tcW w:w="3200" w:type="dxa"/>
            <w:vAlign w:val="center"/>
          </w:tcPr>
          <w:p w14:paraId="2144304E" w14:textId="09D8A193"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35</w:t>
            </w:r>
          </w:p>
        </w:tc>
        <w:tc>
          <w:tcPr>
            <w:tcW w:w="6858" w:type="dxa"/>
            <w:vAlign w:val="center"/>
          </w:tcPr>
          <w:p w14:paraId="4FFDF41B"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回收拆解企业违反细则第二十六条的处罚</w:t>
            </w:r>
          </w:p>
        </w:tc>
        <w:tc>
          <w:tcPr>
            <w:tcW w:w="2356" w:type="dxa"/>
            <w:vAlign w:val="center"/>
          </w:tcPr>
          <w:p w14:paraId="5C8A8C7E" w14:textId="77777777" w:rsidR="002845FB" w:rsidRDefault="002845FB">
            <w:pPr>
              <w:spacing w:line="600" w:lineRule="exact"/>
              <w:jc w:val="center"/>
              <w:rPr>
                <w:rFonts w:ascii="仿宋_GB2312"/>
              </w:rPr>
            </w:pPr>
          </w:p>
        </w:tc>
      </w:tr>
      <w:tr w:rsidR="002845FB" w14:paraId="5583DF53" w14:textId="77777777" w:rsidTr="008D087B">
        <w:tc>
          <w:tcPr>
            <w:tcW w:w="1352" w:type="dxa"/>
            <w:vAlign w:val="center"/>
          </w:tcPr>
          <w:p w14:paraId="1587E60F" w14:textId="036245D8"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w:t>
            </w:r>
            <w:r w:rsidR="00C459B8">
              <w:rPr>
                <w:rFonts w:ascii="仿宋_GB2312" w:hAnsi="仿宋_GB2312" w:hint="eastAsia"/>
                <w:color w:val="000000"/>
                <w:sz w:val="24"/>
              </w:rPr>
              <w:t>6</w:t>
            </w:r>
          </w:p>
        </w:tc>
        <w:tc>
          <w:tcPr>
            <w:tcW w:w="3200" w:type="dxa"/>
            <w:vAlign w:val="center"/>
          </w:tcPr>
          <w:p w14:paraId="1991838D" w14:textId="622E7CB5"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36</w:t>
            </w:r>
          </w:p>
        </w:tc>
        <w:tc>
          <w:tcPr>
            <w:tcW w:w="6858" w:type="dxa"/>
            <w:vAlign w:val="center"/>
          </w:tcPr>
          <w:p w14:paraId="7E70713D"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回收拆解企业违反细则第二十七条的处罚</w:t>
            </w:r>
          </w:p>
        </w:tc>
        <w:tc>
          <w:tcPr>
            <w:tcW w:w="2356" w:type="dxa"/>
            <w:vAlign w:val="center"/>
          </w:tcPr>
          <w:p w14:paraId="3AB53A21" w14:textId="77777777" w:rsidR="002845FB" w:rsidRDefault="002845FB">
            <w:pPr>
              <w:spacing w:line="600" w:lineRule="exact"/>
              <w:jc w:val="center"/>
              <w:rPr>
                <w:rFonts w:ascii="仿宋_GB2312"/>
              </w:rPr>
            </w:pPr>
          </w:p>
        </w:tc>
      </w:tr>
      <w:tr w:rsidR="002845FB" w14:paraId="216D3C67" w14:textId="77777777" w:rsidTr="008D087B">
        <w:tc>
          <w:tcPr>
            <w:tcW w:w="1352" w:type="dxa"/>
            <w:vAlign w:val="center"/>
          </w:tcPr>
          <w:p w14:paraId="3F1B5D1A" w14:textId="483BFF86"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37</w:t>
            </w:r>
          </w:p>
        </w:tc>
        <w:tc>
          <w:tcPr>
            <w:tcW w:w="3200" w:type="dxa"/>
            <w:vAlign w:val="center"/>
          </w:tcPr>
          <w:p w14:paraId="17CF8225" w14:textId="4131CC0B" w:rsidR="002845F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37</w:t>
            </w:r>
          </w:p>
        </w:tc>
        <w:tc>
          <w:tcPr>
            <w:tcW w:w="6858" w:type="dxa"/>
            <w:vAlign w:val="center"/>
          </w:tcPr>
          <w:p w14:paraId="0EC074CD" w14:textId="77777777" w:rsidR="002845FB" w:rsidRPr="008D087B" w:rsidRDefault="00000000">
            <w:pPr>
              <w:autoSpaceDN w:val="0"/>
              <w:spacing w:line="300" w:lineRule="exact"/>
              <w:jc w:val="center"/>
              <w:textAlignment w:val="center"/>
              <w:rPr>
                <w:rFonts w:ascii="仿宋_GB2312" w:hAnsi="仿宋_GB2312" w:hint="eastAsia"/>
                <w:color w:val="000000"/>
                <w:sz w:val="24"/>
                <w:szCs w:val="24"/>
              </w:rPr>
            </w:pPr>
            <w:r w:rsidRPr="008D087B">
              <w:rPr>
                <w:rFonts w:ascii="仿宋_GB2312" w:hAnsi="仿宋_GB2312" w:hint="eastAsia"/>
                <w:color w:val="000000"/>
                <w:sz w:val="24"/>
                <w:szCs w:val="24"/>
              </w:rPr>
              <w:t>回收拆解企业违反细则第二十八、第二十九条的处罚</w:t>
            </w:r>
          </w:p>
        </w:tc>
        <w:tc>
          <w:tcPr>
            <w:tcW w:w="2356" w:type="dxa"/>
            <w:vAlign w:val="center"/>
          </w:tcPr>
          <w:p w14:paraId="084D8829" w14:textId="77777777" w:rsidR="002845FB" w:rsidRDefault="002845FB">
            <w:pPr>
              <w:spacing w:line="600" w:lineRule="exact"/>
              <w:jc w:val="center"/>
              <w:rPr>
                <w:rFonts w:ascii="仿宋_GB2312"/>
              </w:rPr>
            </w:pPr>
          </w:p>
        </w:tc>
      </w:tr>
      <w:tr w:rsidR="008D087B" w14:paraId="05E57000" w14:textId="77777777" w:rsidTr="008D087B">
        <w:tc>
          <w:tcPr>
            <w:tcW w:w="1352" w:type="dxa"/>
            <w:vAlign w:val="center"/>
          </w:tcPr>
          <w:p w14:paraId="31E3A96A" w14:textId="1C0E9566" w:rsidR="008D087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38</w:t>
            </w:r>
          </w:p>
        </w:tc>
        <w:tc>
          <w:tcPr>
            <w:tcW w:w="3200" w:type="dxa"/>
            <w:vAlign w:val="center"/>
          </w:tcPr>
          <w:p w14:paraId="05E71D88" w14:textId="3E1A1140" w:rsidR="008D087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38</w:t>
            </w:r>
          </w:p>
        </w:tc>
        <w:tc>
          <w:tcPr>
            <w:tcW w:w="6858" w:type="dxa"/>
            <w:vAlign w:val="center"/>
          </w:tcPr>
          <w:p w14:paraId="0E648B9A" w14:textId="6ABCEFAA" w:rsidR="008D087B" w:rsidRPr="008D087B" w:rsidRDefault="008D087B">
            <w:pPr>
              <w:autoSpaceDN w:val="0"/>
              <w:spacing w:line="300" w:lineRule="exact"/>
              <w:jc w:val="center"/>
              <w:textAlignment w:val="center"/>
              <w:rPr>
                <w:rFonts w:ascii="仿宋_GB2312" w:hAnsi="仿宋_GB2312" w:hint="eastAsia"/>
                <w:color w:val="000000"/>
                <w:sz w:val="24"/>
                <w:szCs w:val="24"/>
              </w:rPr>
            </w:pPr>
            <w:bookmarkStart w:id="0" w:name="_Hlk142316793"/>
            <w:r w:rsidRPr="008D087B">
              <w:rPr>
                <w:rFonts w:ascii="仿宋_GB2312" w:hAnsi="Helvetica" w:hint="eastAsia"/>
                <w:color w:val="262626"/>
                <w:sz w:val="24"/>
                <w:szCs w:val="24"/>
                <w:bdr w:val="none" w:sz="0" w:space="0" w:color="auto" w:frame="1"/>
              </w:rPr>
              <w:t>商务领域经营者使用、报告一次性塑料制品管理办法违反第二十五条的处罚</w:t>
            </w:r>
            <w:bookmarkEnd w:id="0"/>
          </w:p>
        </w:tc>
        <w:tc>
          <w:tcPr>
            <w:tcW w:w="2356" w:type="dxa"/>
            <w:vAlign w:val="center"/>
          </w:tcPr>
          <w:p w14:paraId="424C5854" w14:textId="77777777" w:rsidR="008D087B" w:rsidRDefault="008D087B">
            <w:pPr>
              <w:spacing w:line="600" w:lineRule="exact"/>
              <w:jc w:val="center"/>
              <w:rPr>
                <w:rFonts w:ascii="仿宋_GB2312"/>
              </w:rPr>
            </w:pPr>
          </w:p>
        </w:tc>
      </w:tr>
      <w:tr w:rsidR="008D087B" w14:paraId="6C2719D5" w14:textId="77777777" w:rsidTr="008D087B">
        <w:tc>
          <w:tcPr>
            <w:tcW w:w="1352" w:type="dxa"/>
            <w:vAlign w:val="center"/>
          </w:tcPr>
          <w:p w14:paraId="7E7C4AFF" w14:textId="11FC9E05" w:rsidR="008D087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39</w:t>
            </w:r>
          </w:p>
        </w:tc>
        <w:tc>
          <w:tcPr>
            <w:tcW w:w="3200" w:type="dxa"/>
            <w:vAlign w:val="center"/>
          </w:tcPr>
          <w:p w14:paraId="0156207C" w14:textId="7721489A" w:rsidR="008D087B" w:rsidRPr="00C459B8" w:rsidRDefault="008D087B">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39</w:t>
            </w:r>
          </w:p>
        </w:tc>
        <w:tc>
          <w:tcPr>
            <w:tcW w:w="6858" w:type="dxa"/>
            <w:vAlign w:val="center"/>
          </w:tcPr>
          <w:p w14:paraId="6028F4A9" w14:textId="0746360B" w:rsidR="008D087B" w:rsidRPr="008D087B" w:rsidRDefault="008D087B">
            <w:pPr>
              <w:autoSpaceDN w:val="0"/>
              <w:spacing w:line="300" w:lineRule="exact"/>
              <w:jc w:val="center"/>
              <w:textAlignment w:val="center"/>
              <w:rPr>
                <w:rFonts w:ascii="仿宋_GB2312" w:hAnsi="Helvetica"/>
                <w:color w:val="262626"/>
                <w:sz w:val="24"/>
                <w:szCs w:val="24"/>
                <w:bdr w:val="none" w:sz="0" w:space="0" w:color="auto" w:frame="1"/>
              </w:rPr>
            </w:pPr>
            <w:r w:rsidRPr="008D087B">
              <w:rPr>
                <w:rFonts w:ascii="仿宋_GB2312" w:hAnsi="Helvetica" w:hint="eastAsia"/>
                <w:color w:val="262626"/>
                <w:sz w:val="24"/>
                <w:szCs w:val="24"/>
                <w:bdr w:val="none" w:sz="0" w:space="0" w:color="auto" w:frame="1"/>
              </w:rPr>
              <w:t>商务领域经营者使用、报告一次性塑料制品管理办法违反第二十六条的处罚</w:t>
            </w:r>
          </w:p>
        </w:tc>
        <w:tc>
          <w:tcPr>
            <w:tcW w:w="2356" w:type="dxa"/>
            <w:vAlign w:val="center"/>
          </w:tcPr>
          <w:p w14:paraId="1E3ED967" w14:textId="77777777" w:rsidR="008D087B" w:rsidRDefault="008D087B">
            <w:pPr>
              <w:spacing w:line="600" w:lineRule="exact"/>
              <w:jc w:val="center"/>
              <w:rPr>
                <w:rFonts w:ascii="仿宋_GB2312"/>
              </w:rPr>
            </w:pPr>
          </w:p>
        </w:tc>
      </w:tr>
      <w:tr w:rsidR="002845FB" w14:paraId="36389505" w14:textId="77777777" w:rsidTr="008D087B">
        <w:tc>
          <w:tcPr>
            <w:tcW w:w="1352" w:type="dxa"/>
            <w:vAlign w:val="center"/>
          </w:tcPr>
          <w:p w14:paraId="7E380822" w14:textId="2346F05F" w:rsidR="002845FB" w:rsidRDefault="002845FB">
            <w:pPr>
              <w:autoSpaceDN w:val="0"/>
              <w:spacing w:line="300" w:lineRule="exact"/>
              <w:jc w:val="center"/>
              <w:textAlignment w:val="center"/>
              <w:rPr>
                <w:rFonts w:ascii="仿宋_GB2312" w:hAnsi="仿宋_GB2312" w:hint="eastAsia"/>
                <w:color w:val="000000"/>
                <w:sz w:val="24"/>
              </w:rPr>
            </w:pPr>
          </w:p>
        </w:tc>
        <w:tc>
          <w:tcPr>
            <w:tcW w:w="3200" w:type="dxa"/>
            <w:vAlign w:val="center"/>
          </w:tcPr>
          <w:p w14:paraId="469CFF5B" w14:textId="0FA95CF0" w:rsidR="002845FB" w:rsidRPr="00C459B8" w:rsidRDefault="00C459B8">
            <w:pPr>
              <w:spacing w:line="600" w:lineRule="exact"/>
              <w:jc w:val="center"/>
              <w:rPr>
                <w:rFonts w:ascii="仿宋_GB2312"/>
              </w:rPr>
            </w:pPr>
            <w:r w:rsidRPr="00C459B8">
              <w:rPr>
                <w:rFonts w:ascii="仿宋_GB2312" w:hint="eastAsia"/>
              </w:rPr>
              <w:t>二、行政检查</w:t>
            </w:r>
          </w:p>
        </w:tc>
        <w:tc>
          <w:tcPr>
            <w:tcW w:w="6858" w:type="dxa"/>
            <w:vAlign w:val="center"/>
          </w:tcPr>
          <w:p w14:paraId="0FFD1B68" w14:textId="0CEE08D1" w:rsidR="002845FB" w:rsidRDefault="00000000">
            <w:pPr>
              <w:spacing w:line="600" w:lineRule="exact"/>
              <w:jc w:val="center"/>
              <w:rPr>
                <w:rFonts w:ascii="仿宋_GB2312"/>
              </w:rPr>
            </w:pPr>
            <w:r>
              <w:rPr>
                <w:rFonts w:ascii="仿宋_GB2312" w:hint="eastAsia"/>
              </w:rPr>
              <w:t>共</w:t>
            </w:r>
            <w:r w:rsidR="007340EE">
              <w:rPr>
                <w:rFonts w:ascii="仿宋_GB2312" w:hint="eastAsia"/>
              </w:rPr>
              <w:t>9</w:t>
            </w:r>
            <w:r>
              <w:rPr>
                <w:rFonts w:ascii="仿宋_GB2312" w:hint="eastAsia"/>
              </w:rPr>
              <w:t>项</w:t>
            </w:r>
          </w:p>
        </w:tc>
        <w:tc>
          <w:tcPr>
            <w:tcW w:w="2356" w:type="dxa"/>
            <w:vAlign w:val="center"/>
          </w:tcPr>
          <w:p w14:paraId="7C1113FC" w14:textId="77777777" w:rsidR="002845FB" w:rsidRDefault="002845FB">
            <w:pPr>
              <w:spacing w:line="600" w:lineRule="exact"/>
              <w:jc w:val="center"/>
              <w:rPr>
                <w:rFonts w:ascii="仿宋_GB2312"/>
              </w:rPr>
            </w:pPr>
          </w:p>
        </w:tc>
      </w:tr>
      <w:tr w:rsidR="002845FB" w14:paraId="7E82F51F" w14:textId="77777777" w:rsidTr="008D087B">
        <w:tc>
          <w:tcPr>
            <w:tcW w:w="1352" w:type="dxa"/>
            <w:vAlign w:val="center"/>
          </w:tcPr>
          <w:p w14:paraId="33B9BF01" w14:textId="74F39097"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40</w:t>
            </w:r>
          </w:p>
        </w:tc>
        <w:tc>
          <w:tcPr>
            <w:tcW w:w="3200" w:type="dxa"/>
            <w:vAlign w:val="center"/>
          </w:tcPr>
          <w:p w14:paraId="77E14933"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1</w:t>
            </w:r>
          </w:p>
        </w:tc>
        <w:tc>
          <w:tcPr>
            <w:tcW w:w="6858" w:type="dxa"/>
            <w:vAlign w:val="center"/>
          </w:tcPr>
          <w:p w14:paraId="18C22071"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对特许经营企业进行的行政检查</w:t>
            </w:r>
          </w:p>
        </w:tc>
        <w:tc>
          <w:tcPr>
            <w:tcW w:w="2356" w:type="dxa"/>
            <w:vAlign w:val="center"/>
          </w:tcPr>
          <w:p w14:paraId="6A634CB7" w14:textId="77777777" w:rsidR="002845FB" w:rsidRDefault="002845FB">
            <w:pPr>
              <w:spacing w:line="600" w:lineRule="exact"/>
              <w:jc w:val="center"/>
              <w:rPr>
                <w:rFonts w:ascii="仿宋_GB2312"/>
              </w:rPr>
            </w:pPr>
          </w:p>
        </w:tc>
      </w:tr>
      <w:tr w:rsidR="002845FB" w14:paraId="41BF68DA" w14:textId="77777777" w:rsidTr="008D087B">
        <w:tc>
          <w:tcPr>
            <w:tcW w:w="1352" w:type="dxa"/>
            <w:vAlign w:val="center"/>
          </w:tcPr>
          <w:p w14:paraId="0102B501" w14:textId="6E85B058"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41</w:t>
            </w:r>
          </w:p>
        </w:tc>
        <w:tc>
          <w:tcPr>
            <w:tcW w:w="3200" w:type="dxa"/>
            <w:vAlign w:val="center"/>
          </w:tcPr>
          <w:p w14:paraId="5FE69BE3"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2</w:t>
            </w:r>
          </w:p>
        </w:tc>
        <w:tc>
          <w:tcPr>
            <w:tcW w:w="6858" w:type="dxa"/>
            <w:vAlign w:val="center"/>
          </w:tcPr>
          <w:p w14:paraId="2CF739F8"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对家庭服务企业进行的行政检查</w:t>
            </w:r>
          </w:p>
        </w:tc>
        <w:tc>
          <w:tcPr>
            <w:tcW w:w="2356" w:type="dxa"/>
            <w:vAlign w:val="center"/>
          </w:tcPr>
          <w:p w14:paraId="2377B09E" w14:textId="77777777" w:rsidR="002845FB" w:rsidRDefault="002845FB">
            <w:pPr>
              <w:spacing w:line="600" w:lineRule="exact"/>
              <w:jc w:val="center"/>
              <w:rPr>
                <w:rFonts w:ascii="仿宋_GB2312"/>
              </w:rPr>
            </w:pPr>
          </w:p>
        </w:tc>
      </w:tr>
      <w:tr w:rsidR="002845FB" w14:paraId="12F1F672" w14:textId="77777777" w:rsidTr="008D087B">
        <w:tc>
          <w:tcPr>
            <w:tcW w:w="1352" w:type="dxa"/>
            <w:vAlign w:val="center"/>
          </w:tcPr>
          <w:p w14:paraId="672649A9" w14:textId="19BD98C0"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42</w:t>
            </w:r>
          </w:p>
        </w:tc>
        <w:tc>
          <w:tcPr>
            <w:tcW w:w="3200" w:type="dxa"/>
            <w:vAlign w:val="center"/>
          </w:tcPr>
          <w:p w14:paraId="42E4C9C3"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3</w:t>
            </w:r>
          </w:p>
        </w:tc>
        <w:tc>
          <w:tcPr>
            <w:tcW w:w="6858" w:type="dxa"/>
            <w:vAlign w:val="center"/>
          </w:tcPr>
          <w:p w14:paraId="5E1D10DC"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对洗染经营企业进行的行政检查</w:t>
            </w:r>
          </w:p>
        </w:tc>
        <w:tc>
          <w:tcPr>
            <w:tcW w:w="2356" w:type="dxa"/>
            <w:vAlign w:val="center"/>
          </w:tcPr>
          <w:p w14:paraId="1C1CABA7" w14:textId="77777777" w:rsidR="002845FB" w:rsidRDefault="002845FB">
            <w:pPr>
              <w:spacing w:line="600" w:lineRule="exact"/>
              <w:jc w:val="center"/>
              <w:rPr>
                <w:rFonts w:ascii="仿宋_GB2312"/>
              </w:rPr>
            </w:pPr>
          </w:p>
        </w:tc>
      </w:tr>
      <w:tr w:rsidR="002845FB" w14:paraId="1312388D" w14:textId="77777777" w:rsidTr="008D087B">
        <w:tc>
          <w:tcPr>
            <w:tcW w:w="1352" w:type="dxa"/>
            <w:vAlign w:val="center"/>
          </w:tcPr>
          <w:p w14:paraId="67881F8B" w14:textId="3BA627E9"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lastRenderedPageBreak/>
              <w:t>4</w:t>
            </w:r>
            <w:r w:rsidR="00C459B8">
              <w:rPr>
                <w:rFonts w:ascii="仿宋_GB2312" w:hAnsi="仿宋_GB2312" w:hint="eastAsia"/>
                <w:color w:val="000000"/>
                <w:sz w:val="24"/>
              </w:rPr>
              <w:t>3</w:t>
            </w:r>
          </w:p>
        </w:tc>
        <w:tc>
          <w:tcPr>
            <w:tcW w:w="3200" w:type="dxa"/>
            <w:vAlign w:val="center"/>
          </w:tcPr>
          <w:p w14:paraId="6C2F172C"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4</w:t>
            </w:r>
          </w:p>
        </w:tc>
        <w:tc>
          <w:tcPr>
            <w:tcW w:w="6858" w:type="dxa"/>
            <w:vAlign w:val="center"/>
          </w:tcPr>
          <w:p w14:paraId="6598E09A"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对家电维修企业进行的行政检查</w:t>
            </w:r>
          </w:p>
        </w:tc>
        <w:tc>
          <w:tcPr>
            <w:tcW w:w="2356" w:type="dxa"/>
            <w:vAlign w:val="center"/>
          </w:tcPr>
          <w:p w14:paraId="34ED6A42" w14:textId="77777777" w:rsidR="002845FB" w:rsidRDefault="002845FB">
            <w:pPr>
              <w:spacing w:line="600" w:lineRule="exact"/>
              <w:jc w:val="center"/>
              <w:rPr>
                <w:rFonts w:ascii="仿宋_GB2312"/>
              </w:rPr>
            </w:pPr>
          </w:p>
        </w:tc>
      </w:tr>
      <w:tr w:rsidR="002845FB" w14:paraId="6E6D2B91" w14:textId="77777777" w:rsidTr="008D087B">
        <w:tc>
          <w:tcPr>
            <w:tcW w:w="1352" w:type="dxa"/>
            <w:vAlign w:val="center"/>
          </w:tcPr>
          <w:p w14:paraId="3D103325" w14:textId="2B418030"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w:t>
            </w:r>
            <w:r w:rsidR="00C459B8">
              <w:rPr>
                <w:rFonts w:ascii="仿宋_GB2312" w:hAnsi="仿宋_GB2312" w:hint="eastAsia"/>
                <w:color w:val="000000"/>
                <w:sz w:val="24"/>
              </w:rPr>
              <w:t>4</w:t>
            </w:r>
          </w:p>
        </w:tc>
        <w:tc>
          <w:tcPr>
            <w:tcW w:w="3200" w:type="dxa"/>
            <w:vAlign w:val="center"/>
          </w:tcPr>
          <w:p w14:paraId="3186D594"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5</w:t>
            </w:r>
          </w:p>
        </w:tc>
        <w:tc>
          <w:tcPr>
            <w:tcW w:w="6858" w:type="dxa"/>
            <w:vAlign w:val="center"/>
          </w:tcPr>
          <w:p w14:paraId="1CBC5F04"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对餐饮企业进行的行政检查</w:t>
            </w:r>
          </w:p>
        </w:tc>
        <w:tc>
          <w:tcPr>
            <w:tcW w:w="2356" w:type="dxa"/>
            <w:vAlign w:val="center"/>
          </w:tcPr>
          <w:p w14:paraId="0195E48A" w14:textId="77777777" w:rsidR="002845FB" w:rsidRDefault="002845FB">
            <w:pPr>
              <w:spacing w:line="600" w:lineRule="exact"/>
              <w:jc w:val="center"/>
              <w:rPr>
                <w:rFonts w:ascii="仿宋_GB2312"/>
              </w:rPr>
            </w:pPr>
          </w:p>
        </w:tc>
      </w:tr>
      <w:tr w:rsidR="002845FB" w14:paraId="5C87A9F3" w14:textId="77777777" w:rsidTr="008D087B">
        <w:tc>
          <w:tcPr>
            <w:tcW w:w="1352" w:type="dxa"/>
            <w:vAlign w:val="center"/>
          </w:tcPr>
          <w:p w14:paraId="6D2D44AC" w14:textId="39401EE2"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w:t>
            </w:r>
            <w:r w:rsidR="00C459B8">
              <w:rPr>
                <w:rFonts w:ascii="仿宋_GB2312" w:hAnsi="仿宋_GB2312" w:hint="eastAsia"/>
                <w:color w:val="000000"/>
                <w:sz w:val="24"/>
              </w:rPr>
              <w:t>5</w:t>
            </w:r>
          </w:p>
        </w:tc>
        <w:tc>
          <w:tcPr>
            <w:tcW w:w="3200" w:type="dxa"/>
            <w:vAlign w:val="center"/>
          </w:tcPr>
          <w:p w14:paraId="7CB06E8C"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6</w:t>
            </w:r>
          </w:p>
        </w:tc>
        <w:tc>
          <w:tcPr>
            <w:tcW w:w="6858" w:type="dxa"/>
            <w:vAlign w:val="center"/>
          </w:tcPr>
          <w:p w14:paraId="178DD8A3" w14:textId="77777777" w:rsidR="002845FB" w:rsidRDefault="00000000">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对汽车销售及其相关服务活动实施日常监督检查</w:t>
            </w:r>
          </w:p>
        </w:tc>
        <w:tc>
          <w:tcPr>
            <w:tcW w:w="2356" w:type="dxa"/>
            <w:vAlign w:val="center"/>
          </w:tcPr>
          <w:p w14:paraId="37BCAEB8" w14:textId="77777777" w:rsidR="002845FB" w:rsidRDefault="002845FB">
            <w:pPr>
              <w:spacing w:line="600" w:lineRule="exact"/>
              <w:jc w:val="center"/>
              <w:rPr>
                <w:rFonts w:ascii="仿宋_GB2312"/>
              </w:rPr>
            </w:pPr>
          </w:p>
        </w:tc>
      </w:tr>
      <w:tr w:rsidR="002845FB" w14:paraId="13176EF2" w14:textId="77777777" w:rsidTr="008D087B">
        <w:tc>
          <w:tcPr>
            <w:tcW w:w="1352" w:type="dxa"/>
            <w:vAlign w:val="center"/>
          </w:tcPr>
          <w:p w14:paraId="5B8FB8B3" w14:textId="06D4506D"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46</w:t>
            </w:r>
          </w:p>
        </w:tc>
        <w:tc>
          <w:tcPr>
            <w:tcW w:w="3200" w:type="dxa"/>
            <w:vAlign w:val="center"/>
          </w:tcPr>
          <w:p w14:paraId="33AD9AAC"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7</w:t>
            </w:r>
          </w:p>
        </w:tc>
        <w:tc>
          <w:tcPr>
            <w:tcW w:w="6858" w:type="dxa"/>
            <w:vAlign w:val="center"/>
          </w:tcPr>
          <w:p w14:paraId="261384B0" w14:textId="77777777" w:rsidR="002845FB" w:rsidRDefault="00000000">
            <w:pPr>
              <w:autoSpaceDN w:val="0"/>
              <w:spacing w:line="300" w:lineRule="exact"/>
              <w:ind w:firstLineChars="800" w:firstLine="1854"/>
              <w:textAlignment w:val="center"/>
              <w:rPr>
                <w:rFonts w:ascii="仿宋_GB2312" w:hAnsi="仿宋_GB2312" w:hint="eastAsia"/>
                <w:color w:val="000000"/>
                <w:sz w:val="24"/>
              </w:rPr>
            </w:pPr>
            <w:r>
              <w:rPr>
                <w:rFonts w:ascii="仿宋_GB2312" w:hAnsi="仿宋_GB2312" w:hint="eastAsia"/>
                <w:color w:val="000000"/>
                <w:sz w:val="24"/>
              </w:rPr>
              <w:t>对发卡企业进行的行政检查</w:t>
            </w:r>
          </w:p>
        </w:tc>
        <w:tc>
          <w:tcPr>
            <w:tcW w:w="2356" w:type="dxa"/>
            <w:vAlign w:val="center"/>
          </w:tcPr>
          <w:p w14:paraId="55D6235C" w14:textId="77777777" w:rsidR="002845FB" w:rsidRDefault="002845FB">
            <w:pPr>
              <w:spacing w:line="600" w:lineRule="exact"/>
              <w:jc w:val="center"/>
              <w:rPr>
                <w:rFonts w:ascii="仿宋_GB2312"/>
              </w:rPr>
            </w:pPr>
          </w:p>
        </w:tc>
      </w:tr>
      <w:tr w:rsidR="002845FB" w14:paraId="1B0DDB36" w14:textId="77777777" w:rsidTr="008D087B">
        <w:tc>
          <w:tcPr>
            <w:tcW w:w="1352" w:type="dxa"/>
            <w:vAlign w:val="center"/>
          </w:tcPr>
          <w:p w14:paraId="0507EA52" w14:textId="06A6826A" w:rsidR="002845FB" w:rsidRDefault="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47</w:t>
            </w:r>
          </w:p>
        </w:tc>
        <w:tc>
          <w:tcPr>
            <w:tcW w:w="3200" w:type="dxa"/>
            <w:vAlign w:val="center"/>
          </w:tcPr>
          <w:p w14:paraId="1BB50C4E" w14:textId="77777777" w:rsidR="002845FB" w:rsidRPr="00C459B8" w:rsidRDefault="00000000">
            <w:pPr>
              <w:autoSpaceDN w:val="0"/>
              <w:spacing w:line="300" w:lineRule="exact"/>
              <w:jc w:val="center"/>
              <w:textAlignment w:val="center"/>
              <w:rPr>
                <w:rFonts w:ascii="仿宋_GB2312" w:hAnsi="仿宋_GB2312" w:hint="eastAsia"/>
                <w:color w:val="000000"/>
              </w:rPr>
            </w:pPr>
            <w:r w:rsidRPr="00C459B8">
              <w:rPr>
                <w:rFonts w:ascii="仿宋_GB2312" w:hAnsi="仿宋_GB2312" w:hint="eastAsia"/>
                <w:color w:val="000000"/>
              </w:rPr>
              <w:t>8</w:t>
            </w:r>
          </w:p>
        </w:tc>
        <w:tc>
          <w:tcPr>
            <w:tcW w:w="6858" w:type="dxa"/>
            <w:vAlign w:val="center"/>
          </w:tcPr>
          <w:p w14:paraId="0BA5CEE0" w14:textId="77777777" w:rsidR="002845FB" w:rsidRDefault="00000000">
            <w:pPr>
              <w:spacing w:line="600" w:lineRule="exact"/>
              <w:jc w:val="center"/>
              <w:rPr>
                <w:rFonts w:ascii="仿宋_GB2312"/>
              </w:rPr>
            </w:pPr>
            <w:r>
              <w:rPr>
                <w:rFonts w:ascii="仿宋_GB2312" w:hAnsi="仿宋_GB2312" w:hint="eastAsia"/>
                <w:color w:val="000000"/>
                <w:sz w:val="24"/>
              </w:rPr>
              <w:t>对报废机动车回收拆解企业的检查</w:t>
            </w:r>
          </w:p>
        </w:tc>
        <w:tc>
          <w:tcPr>
            <w:tcW w:w="2356" w:type="dxa"/>
            <w:vAlign w:val="center"/>
          </w:tcPr>
          <w:p w14:paraId="72FE263D" w14:textId="77777777" w:rsidR="002845FB" w:rsidRDefault="002845FB">
            <w:pPr>
              <w:spacing w:line="600" w:lineRule="exact"/>
              <w:jc w:val="center"/>
              <w:rPr>
                <w:rFonts w:ascii="仿宋_GB2312"/>
              </w:rPr>
            </w:pPr>
          </w:p>
        </w:tc>
      </w:tr>
      <w:tr w:rsidR="007340EE" w14:paraId="5EDBE95F" w14:textId="77777777" w:rsidTr="008D087B">
        <w:tc>
          <w:tcPr>
            <w:tcW w:w="1352" w:type="dxa"/>
            <w:vAlign w:val="center"/>
          </w:tcPr>
          <w:p w14:paraId="5EFE373A" w14:textId="6856D1BD" w:rsidR="007340EE" w:rsidRDefault="007340EE">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48</w:t>
            </w:r>
          </w:p>
        </w:tc>
        <w:tc>
          <w:tcPr>
            <w:tcW w:w="3200" w:type="dxa"/>
            <w:vAlign w:val="center"/>
          </w:tcPr>
          <w:p w14:paraId="599994BE" w14:textId="3594D3DA" w:rsidR="007340EE" w:rsidRPr="00C459B8" w:rsidRDefault="007340EE">
            <w:pPr>
              <w:autoSpaceDN w:val="0"/>
              <w:spacing w:line="300" w:lineRule="exact"/>
              <w:jc w:val="center"/>
              <w:textAlignment w:val="center"/>
              <w:rPr>
                <w:rFonts w:ascii="仿宋_GB2312" w:hAnsi="仿宋_GB2312" w:hint="eastAsia"/>
                <w:color w:val="000000"/>
              </w:rPr>
            </w:pPr>
            <w:r>
              <w:rPr>
                <w:rFonts w:ascii="仿宋_GB2312" w:hAnsi="仿宋_GB2312" w:hint="eastAsia"/>
                <w:color w:val="000000"/>
              </w:rPr>
              <w:t>9</w:t>
            </w:r>
          </w:p>
        </w:tc>
        <w:tc>
          <w:tcPr>
            <w:tcW w:w="6858" w:type="dxa"/>
            <w:vAlign w:val="center"/>
          </w:tcPr>
          <w:p w14:paraId="73EC33B5" w14:textId="327AB04A" w:rsidR="007340EE" w:rsidRDefault="00DF10BF">
            <w:pPr>
              <w:spacing w:line="600" w:lineRule="exact"/>
              <w:jc w:val="center"/>
              <w:rPr>
                <w:rFonts w:ascii="仿宋_GB2312" w:hAnsi="仿宋_GB2312" w:hint="eastAsia"/>
                <w:color w:val="000000"/>
                <w:sz w:val="24"/>
              </w:rPr>
            </w:pPr>
            <w:r w:rsidRPr="00DF10BF">
              <w:rPr>
                <w:rFonts w:ascii="仿宋_GB2312" w:hAnsi="Helvetica" w:hint="eastAsia"/>
                <w:color w:val="262626"/>
                <w:sz w:val="24"/>
                <w:szCs w:val="24"/>
                <w:bdr w:val="none" w:sz="0" w:space="0" w:color="auto" w:frame="1"/>
              </w:rPr>
              <w:t>对使用、报告一次性塑料制品的商品零售场所企业和</w:t>
            </w:r>
            <w:r>
              <w:rPr>
                <w:rFonts w:ascii="仿宋_GB2312" w:hAnsi="Helvetica" w:hint="eastAsia"/>
                <w:color w:val="262626"/>
                <w:sz w:val="24"/>
                <w:szCs w:val="24"/>
                <w:bdr w:val="none" w:sz="0" w:space="0" w:color="auto" w:frame="1"/>
              </w:rPr>
              <w:t>电</w:t>
            </w:r>
            <w:r w:rsidRPr="00DF10BF">
              <w:rPr>
                <w:rFonts w:ascii="仿宋_GB2312" w:hAnsi="Helvetica" w:hint="eastAsia"/>
                <w:color w:val="262626"/>
                <w:sz w:val="24"/>
                <w:szCs w:val="24"/>
                <w:bdr w:val="none" w:sz="0" w:space="0" w:color="auto" w:frame="1"/>
              </w:rPr>
              <w:t>子商务平台企业</w:t>
            </w:r>
            <w:r>
              <w:rPr>
                <w:rFonts w:ascii="仿宋_GB2312" w:hAnsi="Helvetica" w:hint="eastAsia"/>
                <w:color w:val="262626"/>
                <w:sz w:val="24"/>
                <w:szCs w:val="24"/>
                <w:bdr w:val="none" w:sz="0" w:space="0" w:color="auto" w:frame="1"/>
              </w:rPr>
              <w:t>的检查</w:t>
            </w:r>
          </w:p>
        </w:tc>
        <w:tc>
          <w:tcPr>
            <w:tcW w:w="2356" w:type="dxa"/>
            <w:vAlign w:val="center"/>
          </w:tcPr>
          <w:p w14:paraId="47889C2B" w14:textId="77777777" w:rsidR="007340EE" w:rsidRDefault="007340EE">
            <w:pPr>
              <w:spacing w:line="600" w:lineRule="exact"/>
              <w:jc w:val="center"/>
              <w:rPr>
                <w:rFonts w:ascii="仿宋_GB2312"/>
              </w:rPr>
            </w:pPr>
          </w:p>
        </w:tc>
      </w:tr>
      <w:tr w:rsidR="00C459B8" w14:paraId="2D8D7D5A" w14:textId="77777777" w:rsidTr="008D087B">
        <w:tc>
          <w:tcPr>
            <w:tcW w:w="1352" w:type="dxa"/>
            <w:vAlign w:val="center"/>
          </w:tcPr>
          <w:p w14:paraId="37CA0B7E" w14:textId="73F0C3FC" w:rsidR="00C459B8" w:rsidRDefault="00C459B8" w:rsidP="00C459B8">
            <w:pPr>
              <w:autoSpaceDN w:val="0"/>
              <w:spacing w:line="300" w:lineRule="exact"/>
              <w:jc w:val="center"/>
              <w:textAlignment w:val="center"/>
              <w:rPr>
                <w:rFonts w:ascii="仿宋_GB2312" w:hAnsi="仿宋_GB2312" w:hint="eastAsia"/>
                <w:color w:val="000000"/>
                <w:sz w:val="24"/>
              </w:rPr>
            </w:pPr>
          </w:p>
        </w:tc>
        <w:tc>
          <w:tcPr>
            <w:tcW w:w="3200" w:type="dxa"/>
            <w:vAlign w:val="center"/>
          </w:tcPr>
          <w:p w14:paraId="5D27C241" w14:textId="17223E1C" w:rsidR="00C459B8" w:rsidRPr="00C459B8" w:rsidRDefault="00C459B8" w:rsidP="00C459B8">
            <w:pPr>
              <w:autoSpaceDN w:val="0"/>
              <w:spacing w:line="300" w:lineRule="exact"/>
              <w:jc w:val="center"/>
              <w:textAlignment w:val="center"/>
              <w:rPr>
                <w:rFonts w:ascii="仿宋_GB2312" w:hAnsi="仿宋_GB2312" w:hint="eastAsia"/>
                <w:color w:val="000000"/>
              </w:rPr>
            </w:pPr>
            <w:r w:rsidRPr="00C459B8">
              <w:rPr>
                <w:rFonts w:ascii="仿宋_GB2312" w:hint="eastAsia"/>
              </w:rPr>
              <w:t>三、行政确认</w:t>
            </w:r>
          </w:p>
        </w:tc>
        <w:tc>
          <w:tcPr>
            <w:tcW w:w="6858" w:type="dxa"/>
            <w:vAlign w:val="center"/>
          </w:tcPr>
          <w:p w14:paraId="59541D84" w14:textId="258DC60B" w:rsidR="00C459B8" w:rsidRDefault="00C459B8" w:rsidP="00C459B8">
            <w:pPr>
              <w:spacing w:line="600" w:lineRule="exact"/>
              <w:jc w:val="center"/>
              <w:rPr>
                <w:rFonts w:ascii="仿宋_GB2312" w:hAnsi="仿宋_GB2312" w:hint="eastAsia"/>
                <w:color w:val="000000"/>
                <w:sz w:val="24"/>
              </w:rPr>
            </w:pPr>
            <w:r>
              <w:rPr>
                <w:rFonts w:ascii="仿宋_GB2312" w:hint="eastAsia"/>
              </w:rPr>
              <w:t>共</w:t>
            </w:r>
            <w:r w:rsidR="00B01881">
              <w:rPr>
                <w:rFonts w:ascii="仿宋_GB2312" w:hint="eastAsia"/>
              </w:rPr>
              <w:t>1</w:t>
            </w:r>
            <w:r>
              <w:rPr>
                <w:rFonts w:ascii="仿宋_GB2312" w:hint="eastAsia"/>
              </w:rPr>
              <w:t>项</w:t>
            </w:r>
          </w:p>
        </w:tc>
        <w:tc>
          <w:tcPr>
            <w:tcW w:w="2356" w:type="dxa"/>
            <w:vAlign w:val="center"/>
          </w:tcPr>
          <w:p w14:paraId="0AFD2BFF" w14:textId="77777777" w:rsidR="00C459B8" w:rsidRDefault="00C459B8" w:rsidP="00C459B8">
            <w:pPr>
              <w:spacing w:line="600" w:lineRule="exact"/>
              <w:jc w:val="center"/>
              <w:rPr>
                <w:rFonts w:ascii="仿宋_GB2312"/>
              </w:rPr>
            </w:pPr>
          </w:p>
        </w:tc>
      </w:tr>
      <w:tr w:rsidR="00C459B8" w14:paraId="537BD1BB" w14:textId="77777777" w:rsidTr="008D087B">
        <w:tc>
          <w:tcPr>
            <w:tcW w:w="1352" w:type="dxa"/>
            <w:vAlign w:val="center"/>
          </w:tcPr>
          <w:p w14:paraId="72EF3565" w14:textId="4E0B6537" w:rsidR="00C459B8" w:rsidRDefault="00B01881"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49</w:t>
            </w:r>
          </w:p>
        </w:tc>
        <w:tc>
          <w:tcPr>
            <w:tcW w:w="3200" w:type="dxa"/>
            <w:vAlign w:val="center"/>
          </w:tcPr>
          <w:p w14:paraId="5DE06085" w14:textId="75009C7C" w:rsidR="00C459B8" w:rsidRPr="00C459B8" w:rsidRDefault="00B01881" w:rsidP="00C459B8">
            <w:pPr>
              <w:autoSpaceDN w:val="0"/>
              <w:spacing w:line="300" w:lineRule="exact"/>
              <w:jc w:val="center"/>
              <w:textAlignment w:val="center"/>
              <w:rPr>
                <w:rFonts w:ascii="仿宋_GB2312" w:hAnsi="仿宋_GB2312" w:hint="eastAsia"/>
                <w:color w:val="000000"/>
              </w:rPr>
            </w:pPr>
            <w:r>
              <w:rPr>
                <w:rFonts w:ascii="仿宋_GB2312" w:hAnsi="仿宋_GB2312" w:hint="eastAsia"/>
                <w:color w:val="000000"/>
              </w:rPr>
              <w:t>1</w:t>
            </w:r>
          </w:p>
        </w:tc>
        <w:tc>
          <w:tcPr>
            <w:tcW w:w="6858" w:type="dxa"/>
            <w:vAlign w:val="center"/>
          </w:tcPr>
          <w:p w14:paraId="03E3BFD6" w14:textId="1746A960" w:rsidR="00C459B8" w:rsidRDefault="00C459B8" w:rsidP="00C459B8">
            <w:pPr>
              <w:spacing w:line="600" w:lineRule="exact"/>
              <w:jc w:val="center"/>
              <w:rPr>
                <w:rFonts w:ascii="仿宋_GB2312" w:hAnsi="仿宋_GB2312" w:hint="eastAsia"/>
                <w:color w:val="000000"/>
                <w:sz w:val="24"/>
              </w:rPr>
            </w:pPr>
            <w:bookmarkStart w:id="1" w:name="_Hlk142317323"/>
            <w:r>
              <w:rPr>
                <w:rFonts w:ascii="仿宋_GB2312" w:hAnsi="仿宋_GB2312" w:hint="eastAsia"/>
                <w:color w:val="000000"/>
                <w:sz w:val="24"/>
              </w:rPr>
              <w:t>省级商务储备企业资质认定（生猪活体储备）</w:t>
            </w:r>
            <w:bookmarkEnd w:id="1"/>
          </w:p>
        </w:tc>
        <w:tc>
          <w:tcPr>
            <w:tcW w:w="2356" w:type="dxa"/>
            <w:vAlign w:val="center"/>
          </w:tcPr>
          <w:p w14:paraId="53432F56" w14:textId="77777777" w:rsidR="00C459B8" w:rsidRDefault="00C459B8" w:rsidP="00C459B8">
            <w:pPr>
              <w:spacing w:line="600" w:lineRule="exact"/>
              <w:jc w:val="center"/>
              <w:rPr>
                <w:rFonts w:ascii="仿宋_GB2312"/>
              </w:rPr>
            </w:pPr>
          </w:p>
        </w:tc>
      </w:tr>
      <w:tr w:rsidR="00C459B8" w14:paraId="05D76189" w14:textId="77777777" w:rsidTr="008D087B">
        <w:tc>
          <w:tcPr>
            <w:tcW w:w="1352" w:type="dxa"/>
            <w:vAlign w:val="center"/>
          </w:tcPr>
          <w:p w14:paraId="7D9F7391" w14:textId="1B5D8694" w:rsidR="00C459B8" w:rsidRDefault="00C459B8" w:rsidP="00C459B8">
            <w:pPr>
              <w:autoSpaceDN w:val="0"/>
              <w:spacing w:line="300" w:lineRule="exact"/>
              <w:jc w:val="center"/>
              <w:textAlignment w:val="center"/>
              <w:rPr>
                <w:rFonts w:ascii="仿宋_GB2312" w:hAnsi="仿宋_GB2312" w:hint="eastAsia"/>
                <w:color w:val="000000"/>
                <w:sz w:val="24"/>
              </w:rPr>
            </w:pPr>
          </w:p>
        </w:tc>
        <w:tc>
          <w:tcPr>
            <w:tcW w:w="3200" w:type="dxa"/>
            <w:vAlign w:val="center"/>
          </w:tcPr>
          <w:p w14:paraId="6921706B" w14:textId="2F12830C" w:rsidR="00C459B8" w:rsidRPr="00C459B8" w:rsidRDefault="00C459B8" w:rsidP="00C459B8">
            <w:pPr>
              <w:spacing w:line="600" w:lineRule="exact"/>
              <w:jc w:val="center"/>
              <w:rPr>
                <w:rFonts w:ascii="仿宋_GB2312"/>
              </w:rPr>
            </w:pPr>
            <w:r w:rsidRPr="00C459B8">
              <w:rPr>
                <w:rFonts w:ascii="仿宋_GB2312" w:hint="eastAsia"/>
              </w:rPr>
              <w:t>四、行政备案</w:t>
            </w:r>
          </w:p>
        </w:tc>
        <w:tc>
          <w:tcPr>
            <w:tcW w:w="6858" w:type="dxa"/>
            <w:vAlign w:val="center"/>
          </w:tcPr>
          <w:p w14:paraId="42E2A4B1" w14:textId="0C802339" w:rsidR="00C459B8" w:rsidRDefault="00C459B8" w:rsidP="00C459B8">
            <w:pPr>
              <w:spacing w:line="600" w:lineRule="exact"/>
              <w:jc w:val="center"/>
              <w:rPr>
                <w:rFonts w:ascii="仿宋_GB2312"/>
              </w:rPr>
            </w:pPr>
            <w:r>
              <w:rPr>
                <w:rFonts w:ascii="仿宋_GB2312" w:hint="eastAsia"/>
              </w:rPr>
              <w:t>共8项</w:t>
            </w:r>
          </w:p>
        </w:tc>
        <w:tc>
          <w:tcPr>
            <w:tcW w:w="2356" w:type="dxa"/>
            <w:vAlign w:val="center"/>
          </w:tcPr>
          <w:p w14:paraId="0BD502C1" w14:textId="77777777" w:rsidR="00C459B8" w:rsidRDefault="00C459B8" w:rsidP="00C459B8">
            <w:pPr>
              <w:spacing w:line="600" w:lineRule="exact"/>
              <w:jc w:val="center"/>
              <w:rPr>
                <w:rFonts w:ascii="仿宋_GB2312"/>
              </w:rPr>
            </w:pPr>
          </w:p>
        </w:tc>
      </w:tr>
      <w:tr w:rsidR="00C459B8" w14:paraId="2C529691" w14:textId="77777777" w:rsidTr="008D087B">
        <w:tc>
          <w:tcPr>
            <w:tcW w:w="1352" w:type="dxa"/>
            <w:vAlign w:val="center"/>
          </w:tcPr>
          <w:p w14:paraId="7A8E8204" w14:textId="1F3E8C67"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0</w:t>
            </w:r>
          </w:p>
        </w:tc>
        <w:tc>
          <w:tcPr>
            <w:tcW w:w="3200" w:type="dxa"/>
            <w:vAlign w:val="center"/>
          </w:tcPr>
          <w:p w14:paraId="481ECB0A" w14:textId="6BF20994" w:rsidR="00C459B8" w:rsidRPr="00C459B8" w:rsidRDefault="00C459B8" w:rsidP="00C459B8">
            <w:pPr>
              <w:spacing w:line="600" w:lineRule="exact"/>
              <w:jc w:val="center"/>
              <w:rPr>
                <w:rFonts w:ascii="仿宋_GB2312"/>
              </w:rPr>
            </w:pPr>
            <w:r w:rsidRPr="00C459B8">
              <w:rPr>
                <w:rFonts w:ascii="仿宋_GB2312" w:hint="eastAsia"/>
              </w:rPr>
              <w:t>1</w:t>
            </w:r>
          </w:p>
        </w:tc>
        <w:tc>
          <w:tcPr>
            <w:tcW w:w="6858" w:type="dxa"/>
            <w:vAlign w:val="center"/>
          </w:tcPr>
          <w:p w14:paraId="60601493" w14:textId="202FC0B9" w:rsidR="00C459B8" w:rsidRPr="00C459B8" w:rsidRDefault="00C459B8" w:rsidP="00C459B8">
            <w:pPr>
              <w:spacing w:line="600" w:lineRule="exact"/>
              <w:jc w:val="center"/>
              <w:rPr>
                <w:rFonts w:ascii="仿宋_GB2312"/>
                <w:sz w:val="24"/>
                <w:szCs w:val="24"/>
              </w:rPr>
            </w:pPr>
            <w:r w:rsidRPr="00C459B8">
              <w:rPr>
                <w:rFonts w:ascii="仿宋_GB2312" w:hAnsi="仿宋_GB2312" w:hint="eastAsia"/>
                <w:color w:val="000000"/>
                <w:sz w:val="24"/>
                <w:szCs w:val="24"/>
              </w:rPr>
              <w:t>商业特许经营备案</w:t>
            </w:r>
          </w:p>
        </w:tc>
        <w:tc>
          <w:tcPr>
            <w:tcW w:w="2356" w:type="dxa"/>
            <w:vAlign w:val="center"/>
          </w:tcPr>
          <w:p w14:paraId="6102325A" w14:textId="77777777" w:rsidR="00C459B8" w:rsidRDefault="00C459B8" w:rsidP="00C459B8">
            <w:pPr>
              <w:spacing w:line="600" w:lineRule="exact"/>
              <w:jc w:val="center"/>
              <w:rPr>
                <w:rFonts w:ascii="仿宋_GB2312"/>
              </w:rPr>
            </w:pPr>
          </w:p>
        </w:tc>
      </w:tr>
      <w:tr w:rsidR="00C459B8" w14:paraId="15E28791" w14:textId="77777777" w:rsidTr="008D087B">
        <w:tc>
          <w:tcPr>
            <w:tcW w:w="1352" w:type="dxa"/>
            <w:vAlign w:val="center"/>
          </w:tcPr>
          <w:p w14:paraId="5C0FCA89" w14:textId="4D0AB06C"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1</w:t>
            </w:r>
          </w:p>
        </w:tc>
        <w:tc>
          <w:tcPr>
            <w:tcW w:w="3200" w:type="dxa"/>
            <w:vAlign w:val="center"/>
          </w:tcPr>
          <w:p w14:paraId="64D9C15C" w14:textId="3F6672AB" w:rsidR="00C459B8" w:rsidRPr="00C459B8" w:rsidRDefault="00C459B8" w:rsidP="00C459B8">
            <w:pPr>
              <w:spacing w:line="600" w:lineRule="exact"/>
              <w:jc w:val="center"/>
              <w:rPr>
                <w:rFonts w:ascii="仿宋_GB2312"/>
              </w:rPr>
            </w:pPr>
            <w:r w:rsidRPr="00C459B8">
              <w:rPr>
                <w:rFonts w:ascii="仿宋_GB2312" w:hint="eastAsia"/>
              </w:rPr>
              <w:t>2</w:t>
            </w:r>
          </w:p>
        </w:tc>
        <w:tc>
          <w:tcPr>
            <w:tcW w:w="6858" w:type="dxa"/>
            <w:vAlign w:val="center"/>
          </w:tcPr>
          <w:p w14:paraId="10DBCD3A" w14:textId="512904C1" w:rsidR="00C459B8" w:rsidRPr="00C459B8" w:rsidRDefault="00C459B8" w:rsidP="00C459B8">
            <w:pPr>
              <w:spacing w:line="600" w:lineRule="exact"/>
              <w:jc w:val="center"/>
              <w:rPr>
                <w:rFonts w:ascii="仿宋_GB2312"/>
                <w:sz w:val="24"/>
                <w:szCs w:val="24"/>
              </w:rPr>
            </w:pPr>
            <w:r w:rsidRPr="00C459B8">
              <w:rPr>
                <w:rFonts w:ascii="仿宋_GB2312" w:hAnsi="仿宋_GB2312" w:hint="eastAsia"/>
                <w:color w:val="000000"/>
                <w:sz w:val="24"/>
                <w:szCs w:val="24"/>
              </w:rPr>
              <w:t>汽车供应商、经销商备案</w:t>
            </w:r>
          </w:p>
        </w:tc>
        <w:tc>
          <w:tcPr>
            <w:tcW w:w="2356" w:type="dxa"/>
            <w:vAlign w:val="center"/>
          </w:tcPr>
          <w:p w14:paraId="5B5CE5A3" w14:textId="77777777" w:rsidR="00C459B8" w:rsidRDefault="00C459B8" w:rsidP="00C459B8">
            <w:pPr>
              <w:spacing w:line="600" w:lineRule="exact"/>
              <w:jc w:val="center"/>
              <w:rPr>
                <w:rFonts w:ascii="仿宋_GB2312"/>
              </w:rPr>
            </w:pPr>
          </w:p>
        </w:tc>
      </w:tr>
      <w:tr w:rsidR="00C459B8" w14:paraId="432CF22C" w14:textId="77777777" w:rsidTr="008D087B">
        <w:tc>
          <w:tcPr>
            <w:tcW w:w="1352" w:type="dxa"/>
            <w:vAlign w:val="center"/>
          </w:tcPr>
          <w:p w14:paraId="28DA60D3" w14:textId="73775465"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2</w:t>
            </w:r>
          </w:p>
        </w:tc>
        <w:tc>
          <w:tcPr>
            <w:tcW w:w="3200" w:type="dxa"/>
            <w:vAlign w:val="center"/>
          </w:tcPr>
          <w:p w14:paraId="5CC14B3A" w14:textId="5849E65B" w:rsidR="00C459B8" w:rsidRPr="00C459B8" w:rsidRDefault="00C459B8" w:rsidP="00C459B8">
            <w:pPr>
              <w:spacing w:line="600" w:lineRule="exact"/>
              <w:jc w:val="center"/>
              <w:rPr>
                <w:rFonts w:ascii="仿宋_GB2312"/>
              </w:rPr>
            </w:pPr>
            <w:r w:rsidRPr="00C459B8">
              <w:rPr>
                <w:rFonts w:ascii="仿宋_GB2312" w:hint="eastAsia"/>
              </w:rPr>
              <w:t>3</w:t>
            </w:r>
          </w:p>
        </w:tc>
        <w:tc>
          <w:tcPr>
            <w:tcW w:w="6858" w:type="dxa"/>
            <w:vAlign w:val="center"/>
          </w:tcPr>
          <w:p w14:paraId="7E6FE255" w14:textId="50CF6CEE" w:rsidR="00C459B8" w:rsidRPr="00C459B8" w:rsidRDefault="00C459B8" w:rsidP="00C459B8">
            <w:pPr>
              <w:spacing w:line="600" w:lineRule="exact"/>
              <w:jc w:val="center"/>
              <w:rPr>
                <w:rFonts w:ascii="仿宋_GB2312"/>
                <w:sz w:val="24"/>
                <w:szCs w:val="24"/>
              </w:rPr>
            </w:pPr>
            <w:r w:rsidRPr="00C459B8">
              <w:rPr>
                <w:rFonts w:ascii="仿宋_GB2312" w:hAnsi="仿宋_GB2312" w:hint="eastAsia"/>
                <w:color w:val="000000"/>
                <w:sz w:val="24"/>
                <w:szCs w:val="24"/>
              </w:rPr>
              <w:t>洗染业经营者备案</w:t>
            </w:r>
          </w:p>
        </w:tc>
        <w:tc>
          <w:tcPr>
            <w:tcW w:w="2356" w:type="dxa"/>
            <w:vAlign w:val="center"/>
          </w:tcPr>
          <w:p w14:paraId="254AD728" w14:textId="77777777" w:rsidR="00C459B8" w:rsidRDefault="00C459B8" w:rsidP="00C459B8">
            <w:pPr>
              <w:spacing w:line="600" w:lineRule="exact"/>
              <w:jc w:val="center"/>
              <w:rPr>
                <w:rFonts w:ascii="仿宋_GB2312"/>
              </w:rPr>
            </w:pPr>
          </w:p>
        </w:tc>
      </w:tr>
      <w:tr w:rsidR="00C459B8" w14:paraId="032AD017" w14:textId="77777777" w:rsidTr="008D087B">
        <w:tc>
          <w:tcPr>
            <w:tcW w:w="1352" w:type="dxa"/>
            <w:vAlign w:val="center"/>
          </w:tcPr>
          <w:p w14:paraId="79626E69" w14:textId="0B098054"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3</w:t>
            </w:r>
          </w:p>
        </w:tc>
        <w:tc>
          <w:tcPr>
            <w:tcW w:w="3200" w:type="dxa"/>
            <w:vAlign w:val="center"/>
          </w:tcPr>
          <w:p w14:paraId="5032A90E" w14:textId="261721E7" w:rsidR="00C459B8" w:rsidRPr="00C459B8" w:rsidRDefault="00C459B8" w:rsidP="00C459B8">
            <w:pPr>
              <w:spacing w:line="600" w:lineRule="exact"/>
              <w:jc w:val="center"/>
              <w:rPr>
                <w:rFonts w:ascii="仿宋_GB2312"/>
              </w:rPr>
            </w:pPr>
            <w:r w:rsidRPr="00C459B8">
              <w:rPr>
                <w:rFonts w:ascii="仿宋_GB2312" w:hint="eastAsia"/>
              </w:rPr>
              <w:t>4</w:t>
            </w:r>
          </w:p>
        </w:tc>
        <w:tc>
          <w:tcPr>
            <w:tcW w:w="6858" w:type="dxa"/>
            <w:vAlign w:val="center"/>
          </w:tcPr>
          <w:p w14:paraId="428C621E" w14:textId="6E89AB16" w:rsidR="00C459B8" w:rsidRPr="00C459B8" w:rsidRDefault="00C459B8" w:rsidP="00C459B8">
            <w:pPr>
              <w:spacing w:line="600" w:lineRule="exact"/>
              <w:jc w:val="center"/>
              <w:rPr>
                <w:rFonts w:ascii="仿宋_GB2312"/>
                <w:sz w:val="24"/>
                <w:szCs w:val="24"/>
              </w:rPr>
            </w:pPr>
            <w:r w:rsidRPr="00C459B8">
              <w:rPr>
                <w:rFonts w:ascii="仿宋_GB2312" w:hAnsi="仿宋_GB2312" w:hint="eastAsia"/>
                <w:color w:val="000000"/>
                <w:sz w:val="24"/>
                <w:szCs w:val="24"/>
              </w:rPr>
              <w:t>自由类技术进出口合同登记</w:t>
            </w:r>
          </w:p>
        </w:tc>
        <w:tc>
          <w:tcPr>
            <w:tcW w:w="2356" w:type="dxa"/>
            <w:vAlign w:val="center"/>
          </w:tcPr>
          <w:p w14:paraId="1E9CDF2F" w14:textId="77777777" w:rsidR="00C459B8" w:rsidRDefault="00C459B8" w:rsidP="00C459B8">
            <w:pPr>
              <w:spacing w:line="600" w:lineRule="exact"/>
              <w:jc w:val="center"/>
              <w:rPr>
                <w:rFonts w:ascii="仿宋_GB2312"/>
              </w:rPr>
            </w:pPr>
          </w:p>
        </w:tc>
      </w:tr>
      <w:tr w:rsidR="00C459B8" w14:paraId="321148A9" w14:textId="77777777" w:rsidTr="008D087B">
        <w:tc>
          <w:tcPr>
            <w:tcW w:w="1352" w:type="dxa"/>
            <w:vAlign w:val="center"/>
          </w:tcPr>
          <w:p w14:paraId="22637BC0" w14:textId="648C6BA8"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lastRenderedPageBreak/>
              <w:t>5</w:t>
            </w:r>
            <w:r w:rsidR="00B01881">
              <w:rPr>
                <w:rFonts w:ascii="仿宋_GB2312" w:hAnsi="仿宋_GB2312" w:hint="eastAsia"/>
                <w:color w:val="000000"/>
                <w:sz w:val="24"/>
              </w:rPr>
              <w:t>4</w:t>
            </w:r>
          </w:p>
        </w:tc>
        <w:tc>
          <w:tcPr>
            <w:tcW w:w="3200" w:type="dxa"/>
            <w:vAlign w:val="center"/>
          </w:tcPr>
          <w:p w14:paraId="5D8F4153" w14:textId="607C6386" w:rsidR="00C459B8" w:rsidRPr="00C459B8" w:rsidRDefault="00C459B8" w:rsidP="00C459B8">
            <w:pPr>
              <w:spacing w:line="600" w:lineRule="exact"/>
              <w:jc w:val="center"/>
              <w:rPr>
                <w:rFonts w:ascii="仿宋_GB2312"/>
              </w:rPr>
            </w:pPr>
            <w:r w:rsidRPr="00C459B8">
              <w:rPr>
                <w:rFonts w:ascii="仿宋_GB2312" w:hint="eastAsia"/>
              </w:rPr>
              <w:t>5</w:t>
            </w:r>
          </w:p>
        </w:tc>
        <w:tc>
          <w:tcPr>
            <w:tcW w:w="6858" w:type="dxa"/>
            <w:vAlign w:val="center"/>
          </w:tcPr>
          <w:p w14:paraId="5BC9FF6B" w14:textId="74E581ED" w:rsidR="00C459B8" w:rsidRPr="00792961" w:rsidRDefault="00C459B8" w:rsidP="00C459B8">
            <w:pPr>
              <w:spacing w:line="600" w:lineRule="exact"/>
              <w:jc w:val="center"/>
              <w:rPr>
                <w:rFonts w:ascii="仿宋_GB2312"/>
                <w:sz w:val="24"/>
                <w:szCs w:val="24"/>
              </w:rPr>
            </w:pPr>
            <w:r w:rsidRPr="00792961">
              <w:rPr>
                <w:rFonts w:ascii="仿宋_GB2312" w:hAnsi="仿宋_GB2312" w:hint="eastAsia"/>
                <w:color w:val="000000"/>
                <w:sz w:val="24"/>
                <w:szCs w:val="24"/>
              </w:rPr>
              <w:t>软件出口合同登记</w:t>
            </w:r>
          </w:p>
        </w:tc>
        <w:tc>
          <w:tcPr>
            <w:tcW w:w="2356" w:type="dxa"/>
            <w:vAlign w:val="center"/>
          </w:tcPr>
          <w:p w14:paraId="6F5885C8" w14:textId="77777777" w:rsidR="00C459B8" w:rsidRDefault="00C459B8" w:rsidP="00C459B8">
            <w:pPr>
              <w:spacing w:line="600" w:lineRule="exact"/>
              <w:jc w:val="center"/>
              <w:rPr>
                <w:rFonts w:ascii="仿宋_GB2312"/>
              </w:rPr>
            </w:pPr>
          </w:p>
        </w:tc>
      </w:tr>
      <w:tr w:rsidR="00C459B8" w14:paraId="50DF5CF7" w14:textId="77777777" w:rsidTr="008D087B">
        <w:tc>
          <w:tcPr>
            <w:tcW w:w="1352" w:type="dxa"/>
            <w:vAlign w:val="center"/>
          </w:tcPr>
          <w:p w14:paraId="4BD22CB1" w14:textId="10FBB859"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5</w:t>
            </w:r>
          </w:p>
        </w:tc>
        <w:tc>
          <w:tcPr>
            <w:tcW w:w="3200" w:type="dxa"/>
            <w:vAlign w:val="center"/>
          </w:tcPr>
          <w:p w14:paraId="59095DDD" w14:textId="25AAEECB" w:rsidR="00C459B8" w:rsidRDefault="00C459B8" w:rsidP="00C459B8">
            <w:pPr>
              <w:spacing w:line="600" w:lineRule="exact"/>
              <w:jc w:val="center"/>
              <w:rPr>
                <w:rFonts w:ascii="仿宋_GB2312"/>
              </w:rPr>
            </w:pPr>
            <w:r>
              <w:rPr>
                <w:rFonts w:ascii="仿宋_GB2312" w:hint="eastAsia"/>
              </w:rPr>
              <w:t>6</w:t>
            </w:r>
          </w:p>
        </w:tc>
        <w:tc>
          <w:tcPr>
            <w:tcW w:w="6858" w:type="dxa"/>
            <w:vAlign w:val="center"/>
          </w:tcPr>
          <w:p w14:paraId="5762BFC6" w14:textId="6A828778" w:rsidR="00C459B8" w:rsidRPr="00792961" w:rsidRDefault="00C459B8" w:rsidP="00C459B8">
            <w:pPr>
              <w:spacing w:line="600" w:lineRule="exact"/>
              <w:jc w:val="center"/>
              <w:rPr>
                <w:rFonts w:ascii="仿宋_GB2312"/>
                <w:sz w:val="24"/>
                <w:szCs w:val="24"/>
              </w:rPr>
            </w:pPr>
            <w:r w:rsidRPr="00792961">
              <w:rPr>
                <w:rFonts w:ascii="仿宋_GB2312" w:hAnsi="仿宋_GB2312" w:hint="eastAsia"/>
                <w:color w:val="000000"/>
                <w:sz w:val="24"/>
                <w:szCs w:val="24"/>
              </w:rPr>
              <w:t>零售商促销行为备案登记</w:t>
            </w:r>
          </w:p>
        </w:tc>
        <w:tc>
          <w:tcPr>
            <w:tcW w:w="2356" w:type="dxa"/>
            <w:vAlign w:val="center"/>
          </w:tcPr>
          <w:p w14:paraId="0263FCA1" w14:textId="77777777" w:rsidR="00C459B8" w:rsidRDefault="00C459B8" w:rsidP="00C459B8">
            <w:pPr>
              <w:spacing w:line="600" w:lineRule="exact"/>
              <w:jc w:val="center"/>
              <w:rPr>
                <w:rFonts w:ascii="仿宋_GB2312"/>
              </w:rPr>
            </w:pPr>
          </w:p>
        </w:tc>
      </w:tr>
      <w:tr w:rsidR="00C459B8" w14:paraId="02ECB834" w14:textId="77777777" w:rsidTr="008D087B">
        <w:tc>
          <w:tcPr>
            <w:tcW w:w="1352" w:type="dxa"/>
            <w:vAlign w:val="center"/>
          </w:tcPr>
          <w:p w14:paraId="0CD21169" w14:textId="46F98248"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6</w:t>
            </w:r>
          </w:p>
        </w:tc>
        <w:tc>
          <w:tcPr>
            <w:tcW w:w="3200" w:type="dxa"/>
            <w:vAlign w:val="center"/>
          </w:tcPr>
          <w:p w14:paraId="71F2A48F" w14:textId="4E63529F" w:rsidR="00C459B8" w:rsidRDefault="00C459B8" w:rsidP="00C459B8">
            <w:pPr>
              <w:spacing w:line="600" w:lineRule="exact"/>
              <w:jc w:val="center"/>
              <w:rPr>
                <w:rFonts w:ascii="仿宋_GB2312"/>
              </w:rPr>
            </w:pPr>
            <w:r>
              <w:rPr>
                <w:rFonts w:ascii="仿宋_GB2312" w:hint="eastAsia"/>
              </w:rPr>
              <w:t>7</w:t>
            </w:r>
          </w:p>
        </w:tc>
        <w:tc>
          <w:tcPr>
            <w:tcW w:w="6858" w:type="dxa"/>
            <w:vAlign w:val="center"/>
          </w:tcPr>
          <w:p w14:paraId="04A003BB" w14:textId="3C8D3BB3" w:rsidR="00C459B8" w:rsidRPr="00792961" w:rsidRDefault="00C459B8" w:rsidP="00C459B8">
            <w:pPr>
              <w:spacing w:line="600" w:lineRule="exact"/>
              <w:jc w:val="center"/>
              <w:rPr>
                <w:rFonts w:ascii="仿宋_GB2312" w:hAnsi="仿宋_GB2312" w:hint="eastAsia"/>
                <w:color w:val="000000"/>
                <w:sz w:val="24"/>
                <w:szCs w:val="24"/>
              </w:rPr>
            </w:pPr>
            <w:r w:rsidRPr="00792961">
              <w:rPr>
                <w:rFonts w:ascii="仿宋_GB2312" w:hAnsi="仿宋_GB2312" w:hint="eastAsia"/>
                <w:color w:val="000000"/>
                <w:sz w:val="24"/>
                <w:szCs w:val="24"/>
              </w:rPr>
              <w:t>单用途商业预付卡备案</w:t>
            </w:r>
          </w:p>
        </w:tc>
        <w:tc>
          <w:tcPr>
            <w:tcW w:w="2356" w:type="dxa"/>
            <w:vAlign w:val="center"/>
          </w:tcPr>
          <w:p w14:paraId="09BBC121" w14:textId="77777777" w:rsidR="00C459B8" w:rsidRDefault="00C459B8" w:rsidP="00C459B8">
            <w:pPr>
              <w:spacing w:line="600" w:lineRule="exact"/>
              <w:jc w:val="center"/>
              <w:rPr>
                <w:rFonts w:ascii="仿宋_GB2312"/>
              </w:rPr>
            </w:pPr>
          </w:p>
        </w:tc>
      </w:tr>
      <w:tr w:rsidR="00C459B8" w14:paraId="722A7538" w14:textId="77777777" w:rsidTr="008D087B">
        <w:tc>
          <w:tcPr>
            <w:tcW w:w="1352" w:type="dxa"/>
            <w:vAlign w:val="center"/>
          </w:tcPr>
          <w:p w14:paraId="095C6B38" w14:textId="6409F838"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5</w:t>
            </w:r>
            <w:r w:rsidR="00B01881">
              <w:rPr>
                <w:rFonts w:ascii="仿宋_GB2312" w:hAnsi="仿宋_GB2312" w:hint="eastAsia"/>
                <w:color w:val="000000"/>
                <w:sz w:val="24"/>
              </w:rPr>
              <w:t>7</w:t>
            </w:r>
          </w:p>
        </w:tc>
        <w:tc>
          <w:tcPr>
            <w:tcW w:w="3200" w:type="dxa"/>
            <w:vAlign w:val="center"/>
          </w:tcPr>
          <w:p w14:paraId="3989E7D6" w14:textId="53656C4A" w:rsidR="00C459B8" w:rsidRDefault="00C459B8" w:rsidP="00C459B8">
            <w:pPr>
              <w:spacing w:line="600" w:lineRule="exact"/>
              <w:jc w:val="center"/>
              <w:rPr>
                <w:rFonts w:ascii="仿宋_GB2312"/>
              </w:rPr>
            </w:pPr>
            <w:r>
              <w:rPr>
                <w:rFonts w:ascii="仿宋_GB2312" w:hint="eastAsia"/>
              </w:rPr>
              <w:t>8</w:t>
            </w:r>
          </w:p>
        </w:tc>
        <w:tc>
          <w:tcPr>
            <w:tcW w:w="6858" w:type="dxa"/>
            <w:vAlign w:val="center"/>
          </w:tcPr>
          <w:p w14:paraId="7A8FC1D3" w14:textId="1B082615" w:rsidR="00C459B8" w:rsidRPr="00792961" w:rsidRDefault="00C459B8" w:rsidP="00C459B8">
            <w:pPr>
              <w:spacing w:line="600" w:lineRule="exact"/>
              <w:jc w:val="center"/>
              <w:rPr>
                <w:rFonts w:ascii="仿宋_GB2312" w:hAnsi="仿宋_GB2312" w:hint="eastAsia"/>
                <w:color w:val="000000"/>
                <w:sz w:val="24"/>
                <w:szCs w:val="24"/>
              </w:rPr>
            </w:pPr>
            <w:r w:rsidRPr="00792961">
              <w:rPr>
                <w:rFonts w:ascii="仿宋_GB2312" w:hAnsi="仿宋_GB2312" w:hint="eastAsia"/>
                <w:color w:val="000000"/>
                <w:sz w:val="24"/>
                <w:szCs w:val="24"/>
              </w:rPr>
              <w:t>外派劳务招收备案</w:t>
            </w:r>
          </w:p>
        </w:tc>
        <w:tc>
          <w:tcPr>
            <w:tcW w:w="2356" w:type="dxa"/>
            <w:vAlign w:val="center"/>
          </w:tcPr>
          <w:p w14:paraId="780BA79F" w14:textId="77777777" w:rsidR="00C459B8" w:rsidRDefault="00C459B8" w:rsidP="00C459B8">
            <w:pPr>
              <w:spacing w:line="600" w:lineRule="exact"/>
              <w:jc w:val="center"/>
              <w:rPr>
                <w:rFonts w:ascii="仿宋_GB2312"/>
              </w:rPr>
            </w:pPr>
          </w:p>
        </w:tc>
      </w:tr>
      <w:tr w:rsidR="00C459B8" w14:paraId="65DD037E" w14:textId="77777777" w:rsidTr="008D087B">
        <w:tc>
          <w:tcPr>
            <w:tcW w:w="1352" w:type="dxa"/>
            <w:vAlign w:val="center"/>
          </w:tcPr>
          <w:p w14:paraId="35F6D039" w14:textId="77777777" w:rsidR="00C459B8" w:rsidRDefault="00C459B8" w:rsidP="00C459B8">
            <w:pPr>
              <w:autoSpaceDN w:val="0"/>
              <w:spacing w:line="300" w:lineRule="exact"/>
              <w:jc w:val="center"/>
              <w:textAlignment w:val="center"/>
              <w:rPr>
                <w:rFonts w:ascii="仿宋_GB2312" w:hAnsi="仿宋_GB2312" w:hint="eastAsia"/>
                <w:color w:val="000000"/>
                <w:sz w:val="24"/>
              </w:rPr>
            </w:pPr>
          </w:p>
        </w:tc>
        <w:tc>
          <w:tcPr>
            <w:tcW w:w="3200" w:type="dxa"/>
            <w:vAlign w:val="center"/>
          </w:tcPr>
          <w:p w14:paraId="589EE33D" w14:textId="49363B23" w:rsidR="00C459B8" w:rsidRDefault="007340EE" w:rsidP="00C459B8">
            <w:pPr>
              <w:spacing w:line="600" w:lineRule="exact"/>
              <w:jc w:val="center"/>
              <w:rPr>
                <w:rFonts w:ascii="仿宋_GB2312"/>
              </w:rPr>
            </w:pPr>
            <w:r>
              <w:rPr>
                <w:rFonts w:ascii="仿宋_GB2312" w:hint="eastAsia"/>
              </w:rPr>
              <w:t>五</w:t>
            </w:r>
            <w:r w:rsidR="00C459B8">
              <w:rPr>
                <w:rFonts w:ascii="仿宋_GB2312" w:hint="eastAsia"/>
              </w:rPr>
              <w:t>、其他类</w:t>
            </w:r>
          </w:p>
        </w:tc>
        <w:tc>
          <w:tcPr>
            <w:tcW w:w="6858" w:type="dxa"/>
            <w:vAlign w:val="center"/>
          </w:tcPr>
          <w:p w14:paraId="62806E67" w14:textId="31133F80" w:rsidR="00C459B8" w:rsidRDefault="00C459B8" w:rsidP="00C459B8">
            <w:pPr>
              <w:spacing w:line="600" w:lineRule="exact"/>
              <w:jc w:val="center"/>
              <w:rPr>
                <w:rFonts w:ascii="仿宋_GB2312"/>
              </w:rPr>
            </w:pPr>
            <w:r>
              <w:rPr>
                <w:rFonts w:ascii="仿宋_GB2312" w:hint="eastAsia"/>
              </w:rPr>
              <w:t>共1项</w:t>
            </w:r>
          </w:p>
        </w:tc>
        <w:tc>
          <w:tcPr>
            <w:tcW w:w="2356" w:type="dxa"/>
            <w:vAlign w:val="center"/>
          </w:tcPr>
          <w:p w14:paraId="74185E0D" w14:textId="77777777" w:rsidR="00C459B8" w:rsidRDefault="00C459B8" w:rsidP="00C459B8">
            <w:pPr>
              <w:spacing w:line="600" w:lineRule="exact"/>
              <w:jc w:val="center"/>
              <w:rPr>
                <w:rFonts w:ascii="仿宋_GB2312"/>
              </w:rPr>
            </w:pPr>
          </w:p>
        </w:tc>
      </w:tr>
      <w:tr w:rsidR="00C459B8" w14:paraId="217E7DF5" w14:textId="77777777" w:rsidTr="008D087B">
        <w:tc>
          <w:tcPr>
            <w:tcW w:w="1352" w:type="dxa"/>
            <w:vAlign w:val="center"/>
          </w:tcPr>
          <w:p w14:paraId="32C579D2" w14:textId="09C590EC"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color w:val="000000"/>
                <w:sz w:val="24"/>
              </w:rPr>
              <w:t>5</w:t>
            </w:r>
            <w:r w:rsidR="00B01881">
              <w:rPr>
                <w:rFonts w:ascii="仿宋_GB2312" w:hAnsi="仿宋_GB2312" w:hint="eastAsia"/>
                <w:color w:val="000000"/>
                <w:sz w:val="24"/>
              </w:rPr>
              <w:t>8</w:t>
            </w:r>
          </w:p>
        </w:tc>
        <w:tc>
          <w:tcPr>
            <w:tcW w:w="3200" w:type="dxa"/>
            <w:vAlign w:val="center"/>
          </w:tcPr>
          <w:p w14:paraId="5CDF37D7" w14:textId="77777777"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1</w:t>
            </w:r>
          </w:p>
        </w:tc>
        <w:tc>
          <w:tcPr>
            <w:tcW w:w="6858" w:type="dxa"/>
            <w:vAlign w:val="center"/>
          </w:tcPr>
          <w:p w14:paraId="7A6E290A" w14:textId="5454E9E2" w:rsidR="00C459B8" w:rsidRDefault="00C459B8" w:rsidP="00C459B8">
            <w:pPr>
              <w:autoSpaceDN w:val="0"/>
              <w:spacing w:line="300" w:lineRule="exact"/>
              <w:jc w:val="center"/>
              <w:textAlignment w:val="center"/>
              <w:rPr>
                <w:rFonts w:ascii="仿宋_GB2312" w:hAnsi="仿宋_GB2312" w:hint="eastAsia"/>
                <w:color w:val="000000"/>
                <w:sz w:val="24"/>
              </w:rPr>
            </w:pPr>
            <w:r>
              <w:rPr>
                <w:rFonts w:ascii="仿宋_GB2312" w:hAnsi="仿宋_GB2312" w:hint="eastAsia"/>
                <w:color w:val="000000"/>
                <w:sz w:val="24"/>
              </w:rPr>
              <w:t>直销企业及其分支机构经营网点核查、备案及转报</w:t>
            </w:r>
          </w:p>
        </w:tc>
        <w:tc>
          <w:tcPr>
            <w:tcW w:w="2356" w:type="dxa"/>
            <w:vAlign w:val="center"/>
          </w:tcPr>
          <w:p w14:paraId="6F296116" w14:textId="77777777" w:rsidR="00C459B8" w:rsidRDefault="00C459B8" w:rsidP="00C459B8">
            <w:pPr>
              <w:spacing w:line="600" w:lineRule="exact"/>
              <w:jc w:val="center"/>
              <w:rPr>
                <w:rFonts w:ascii="仿宋_GB2312"/>
              </w:rPr>
            </w:pPr>
          </w:p>
        </w:tc>
      </w:tr>
    </w:tbl>
    <w:p w14:paraId="09DEB9F2" w14:textId="77777777" w:rsidR="002845FB" w:rsidRDefault="002845FB">
      <w:pPr>
        <w:spacing w:line="600" w:lineRule="exact"/>
        <w:jc w:val="center"/>
        <w:rPr>
          <w:rFonts w:ascii="方正小标宋简体" w:eastAsia="方正小标宋简体" w:hAnsi="方正小标宋简体" w:hint="eastAsia"/>
          <w:sz w:val="36"/>
        </w:rPr>
      </w:pPr>
    </w:p>
    <w:p w14:paraId="40902A11" w14:textId="77777777" w:rsidR="002845FB" w:rsidRDefault="002845FB">
      <w:pPr>
        <w:spacing w:line="600" w:lineRule="exact"/>
        <w:jc w:val="center"/>
        <w:rPr>
          <w:rFonts w:ascii="方正小标宋简体" w:eastAsia="方正小标宋简体" w:hAnsi="方正小标宋简体" w:hint="eastAsia"/>
          <w:sz w:val="36"/>
        </w:rPr>
      </w:pPr>
    </w:p>
    <w:p w14:paraId="75AAAE02" w14:textId="77777777" w:rsidR="002845FB" w:rsidRDefault="002845FB">
      <w:pPr>
        <w:spacing w:line="600" w:lineRule="exact"/>
        <w:jc w:val="center"/>
        <w:rPr>
          <w:rFonts w:ascii="方正小标宋简体" w:eastAsia="方正小标宋简体" w:hAnsi="方正小标宋简体" w:hint="eastAsia"/>
          <w:sz w:val="36"/>
        </w:rPr>
      </w:pPr>
    </w:p>
    <w:p w14:paraId="2FE268C8" w14:textId="77777777" w:rsidR="002845FB" w:rsidRDefault="002845FB">
      <w:pPr>
        <w:spacing w:line="400" w:lineRule="exact"/>
      </w:pPr>
    </w:p>
    <w:sectPr w:rsidR="002845FB">
      <w:footerReference w:type="default" r:id="rId7"/>
      <w:pgSz w:w="16838" w:h="11906" w:orient="landscape"/>
      <w:pgMar w:top="1587" w:right="1701" w:bottom="1587" w:left="1587" w:header="851" w:footer="992" w:gutter="0"/>
      <w:pgNumType w:fmt="numberInDash"/>
      <w:cols w:space="720"/>
      <w:titlePg/>
      <w:docGrid w:type="linesAndChar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A5C7" w14:textId="77777777" w:rsidR="00AD1DCC" w:rsidRDefault="00AD1DCC">
      <w:r>
        <w:separator/>
      </w:r>
    </w:p>
  </w:endnote>
  <w:endnote w:type="continuationSeparator" w:id="0">
    <w:p w14:paraId="4C65B5DE" w14:textId="77777777" w:rsidR="00AD1DCC" w:rsidRDefault="00AD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ECC5" w14:textId="77777777" w:rsidR="002845FB"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- 2 -</w:t>
    </w:r>
    <w:r>
      <w:fldChar w:fldCharType="end"/>
    </w:r>
  </w:p>
  <w:p w14:paraId="3F7B01A1" w14:textId="77777777" w:rsidR="002845FB" w:rsidRDefault="002845F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08D2D" w14:textId="77777777" w:rsidR="00AD1DCC" w:rsidRDefault="00AD1DCC">
      <w:r>
        <w:separator/>
      </w:r>
    </w:p>
  </w:footnote>
  <w:footnote w:type="continuationSeparator" w:id="0">
    <w:p w14:paraId="04B3379D" w14:textId="77777777" w:rsidR="00AD1DCC" w:rsidRDefault="00AD1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687030"/>
    <w:rsid w:val="00034193"/>
    <w:rsid w:val="00172598"/>
    <w:rsid w:val="00282AEF"/>
    <w:rsid w:val="002845FB"/>
    <w:rsid w:val="002D5D99"/>
    <w:rsid w:val="00347870"/>
    <w:rsid w:val="003A181A"/>
    <w:rsid w:val="005C348A"/>
    <w:rsid w:val="005D2600"/>
    <w:rsid w:val="0062412C"/>
    <w:rsid w:val="006F0A56"/>
    <w:rsid w:val="007340EE"/>
    <w:rsid w:val="00792961"/>
    <w:rsid w:val="008A5C1B"/>
    <w:rsid w:val="008D087B"/>
    <w:rsid w:val="008D7A5D"/>
    <w:rsid w:val="008E3A57"/>
    <w:rsid w:val="00AD1DCC"/>
    <w:rsid w:val="00B01881"/>
    <w:rsid w:val="00B960D3"/>
    <w:rsid w:val="00C459B8"/>
    <w:rsid w:val="00DB36B1"/>
    <w:rsid w:val="00DD2AD6"/>
    <w:rsid w:val="00DF10BF"/>
    <w:rsid w:val="00DF457F"/>
    <w:rsid w:val="016F46FA"/>
    <w:rsid w:val="018D53D7"/>
    <w:rsid w:val="019C1ADC"/>
    <w:rsid w:val="01EA23BD"/>
    <w:rsid w:val="02AB4F33"/>
    <w:rsid w:val="03613131"/>
    <w:rsid w:val="03A47FF8"/>
    <w:rsid w:val="046F60DC"/>
    <w:rsid w:val="04835B70"/>
    <w:rsid w:val="04AB7AAD"/>
    <w:rsid w:val="050A21D6"/>
    <w:rsid w:val="050D5CFC"/>
    <w:rsid w:val="05443CBB"/>
    <w:rsid w:val="05C31C58"/>
    <w:rsid w:val="060166DC"/>
    <w:rsid w:val="06167A85"/>
    <w:rsid w:val="06183487"/>
    <w:rsid w:val="06811C40"/>
    <w:rsid w:val="06BE7B3A"/>
    <w:rsid w:val="06E668C2"/>
    <w:rsid w:val="07233118"/>
    <w:rsid w:val="078D6158"/>
    <w:rsid w:val="07BE12C2"/>
    <w:rsid w:val="083B000B"/>
    <w:rsid w:val="08690253"/>
    <w:rsid w:val="08F61CDC"/>
    <w:rsid w:val="09082548"/>
    <w:rsid w:val="09262850"/>
    <w:rsid w:val="09CD3927"/>
    <w:rsid w:val="0A3273B2"/>
    <w:rsid w:val="0A5F6C47"/>
    <w:rsid w:val="0AF42E6D"/>
    <w:rsid w:val="0B55320D"/>
    <w:rsid w:val="0BCF547B"/>
    <w:rsid w:val="0C107893"/>
    <w:rsid w:val="0C9D0C40"/>
    <w:rsid w:val="0CA14072"/>
    <w:rsid w:val="0D3D2D82"/>
    <w:rsid w:val="0D665512"/>
    <w:rsid w:val="0E141541"/>
    <w:rsid w:val="0ED5096C"/>
    <w:rsid w:val="0EE12DBC"/>
    <w:rsid w:val="0EE80AD8"/>
    <w:rsid w:val="0F274734"/>
    <w:rsid w:val="102D0A50"/>
    <w:rsid w:val="10550BDD"/>
    <w:rsid w:val="10633560"/>
    <w:rsid w:val="10730622"/>
    <w:rsid w:val="10AA18CA"/>
    <w:rsid w:val="10C41CA0"/>
    <w:rsid w:val="116964ED"/>
    <w:rsid w:val="123B360C"/>
    <w:rsid w:val="12A04005"/>
    <w:rsid w:val="131F6BDF"/>
    <w:rsid w:val="133C61E5"/>
    <w:rsid w:val="13676598"/>
    <w:rsid w:val="13687030"/>
    <w:rsid w:val="13AB7DCD"/>
    <w:rsid w:val="13B62B09"/>
    <w:rsid w:val="13FB68DF"/>
    <w:rsid w:val="146B22C4"/>
    <w:rsid w:val="148A3171"/>
    <w:rsid w:val="1514211A"/>
    <w:rsid w:val="15B10ED3"/>
    <w:rsid w:val="1621648A"/>
    <w:rsid w:val="162A16B5"/>
    <w:rsid w:val="16E74AED"/>
    <w:rsid w:val="16F3664A"/>
    <w:rsid w:val="181225AC"/>
    <w:rsid w:val="183B0182"/>
    <w:rsid w:val="18621C9D"/>
    <w:rsid w:val="18F56CC1"/>
    <w:rsid w:val="1963539F"/>
    <w:rsid w:val="196E6863"/>
    <w:rsid w:val="19B77529"/>
    <w:rsid w:val="1A5E0615"/>
    <w:rsid w:val="1C023961"/>
    <w:rsid w:val="1C284346"/>
    <w:rsid w:val="1C2A1FD9"/>
    <w:rsid w:val="1C821087"/>
    <w:rsid w:val="1CCE54B6"/>
    <w:rsid w:val="1D466D22"/>
    <w:rsid w:val="1DEB133C"/>
    <w:rsid w:val="1E9C0EFC"/>
    <w:rsid w:val="1F38765D"/>
    <w:rsid w:val="1F3F0BFE"/>
    <w:rsid w:val="1F57092F"/>
    <w:rsid w:val="200217F2"/>
    <w:rsid w:val="200E3BA8"/>
    <w:rsid w:val="206B0EFE"/>
    <w:rsid w:val="21E26EA6"/>
    <w:rsid w:val="22706986"/>
    <w:rsid w:val="22953DEC"/>
    <w:rsid w:val="232A1DA9"/>
    <w:rsid w:val="232A27E1"/>
    <w:rsid w:val="23C012DA"/>
    <w:rsid w:val="23E5442D"/>
    <w:rsid w:val="24660AC3"/>
    <w:rsid w:val="248210CA"/>
    <w:rsid w:val="25507A84"/>
    <w:rsid w:val="25586843"/>
    <w:rsid w:val="261E714F"/>
    <w:rsid w:val="26721C78"/>
    <w:rsid w:val="26F7259B"/>
    <w:rsid w:val="279E4FBA"/>
    <w:rsid w:val="29AC6F95"/>
    <w:rsid w:val="29D76B00"/>
    <w:rsid w:val="2A057760"/>
    <w:rsid w:val="2A7C4D62"/>
    <w:rsid w:val="2A9E000F"/>
    <w:rsid w:val="2AFE3AD5"/>
    <w:rsid w:val="2BD27B5F"/>
    <w:rsid w:val="2C75029D"/>
    <w:rsid w:val="2C822356"/>
    <w:rsid w:val="2CA4400F"/>
    <w:rsid w:val="2CDC0C89"/>
    <w:rsid w:val="2CE8742C"/>
    <w:rsid w:val="2DB77436"/>
    <w:rsid w:val="2EC06B7A"/>
    <w:rsid w:val="2F902DC7"/>
    <w:rsid w:val="300D3A65"/>
    <w:rsid w:val="309E173E"/>
    <w:rsid w:val="30D61884"/>
    <w:rsid w:val="30D74613"/>
    <w:rsid w:val="30D870E2"/>
    <w:rsid w:val="337C6FFF"/>
    <w:rsid w:val="35EE0639"/>
    <w:rsid w:val="361C6261"/>
    <w:rsid w:val="36E26CB2"/>
    <w:rsid w:val="36E47EE0"/>
    <w:rsid w:val="36FA6A30"/>
    <w:rsid w:val="37190532"/>
    <w:rsid w:val="371C54C3"/>
    <w:rsid w:val="373B0B20"/>
    <w:rsid w:val="375061E3"/>
    <w:rsid w:val="37D80403"/>
    <w:rsid w:val="37EF2060"/>
    <w:rsid w:val="384F7692"/>
    <w:rsid w:val="387D2504"/>
    <w:rsid w:val="38B72418"/>
    <w:rsid w:val="390031BE"/>
    <w:rsid w:val="3A333499"/>
    <w:rsid w:val="3AB10A66"/>
    <w:rsid w:val="3AC74A2C"/>
    <w:rsid w:val="3AFC715E"/>
    <w:rsid w:val="3B57280C"/>
    <w:rsid w:val="3BF83010"/>
    <w:rsid w:val="3C142628"/>
    <w:rsid w:val="3C624FF6"/>
    <w:rsid w:val="3D7C1F71"/>
    <w:rsid w:val="3E962277"/>
    <w:rsid w:val="3ED82D07"/>
    <w:rsid w:val="3EDA39BF"/>
    <w:rsid w:val="3F0C21D0"/>
    <w:rsid w:val="3F6705D0"/>
    <w:rsid w:val="3FB00F23"/>
    <w:rsid w:val="3FF760F3"/>
    <w:rsid w:val="409043E0"/>
    <w:rsid w:val="40A8057D"/>
    <w:rsid w:val="40E11F58"/>
    <w:rsid w:val="418145EE"/>
    <w:rsid w:val="42181233"/>
    <w:rsid w:val="440B177C"/>
    <w:rsid w:val="440D5923"/>
    <w:rsid w:val="463C6422"/>
    <w:rsid w:val="465E73D1"/>
    <w:rsid w:val="46905805"/>
    <w:rsid w:val="46CA24A4"/>
    <w:rsid w:val="4734028E"/>
    <w:rsid w:val="47BE2751"/>
    <w:rsid w:val="4816686F"/>
    <w:rsid w:val="48D06B9D"/>
    <w:rsid w:val="48DA204B"/>
    <w:rsid w:val="496B55D7"/>
    <w:rsid w:val="49C36E55"/>
    <w:rsid w:val="4D171805"/>
    <w:rsid w:val="4D417D22"/>
    <w:rsid w:val="4D777E6F"/>
    <w:rsid w:val="4DEF274A"/>
    <w:rsid w:val="4DF36FD2"/>
    <w:rsid w:val="4E0B6ADD"/>
    <w:rsid w:val="4F045AED"/>
    <w:rsid w:val="4FD73FE3"/>
    <w:rsid w:val="506F4DC7"/>
    <w:rsid w:val="507A37B9"/>
    <w:rsid w:val="50E038A0"/>
    <w:rsid w:val="51386999"/>
    <w:rsid w:val="52F567ED"/>
    <w:rsid w:val="53185BFF"/>
    <w:rsid w:val="538E5BB5"/>
    <w:rsid w:val="542E7D6B"/>
    <w:rsid w:val="54793929"/>
    <w:rsid w:val="5556631E"/>
    <w:rsid w:val="55727C78"/>
    <w:rsid w:val="55EF07E9"/>
    <w:rsid w:val="5665703A"/>
    <w:rsid w:val="5682779A"/>
    <w:rsid w:val="56E354DB"/>
    <w:rsid w:val="57057D9F"/>
    <w:rsid w:val="570A6D1B"/>
    <w:rsid w:val="570B753B"/>
    <w:rsid w:val="58334019"/>
    <w:rsid w:val="58974161"/>
    <w:rsid w:val="5ABD5B79"/>
    <w:rsid w:val="5C4441EE"/>
    <w:rsid w:val="5C8462D2"/>
    <w:rsid w:val="5CAE7BDC"/>
    <w:rsid w:val="5D9262A2"/>
    <w:rsid w:val="5DD163C5"/>
    <w:rsid w:val="5E0B333C"/>
    <w:rsid w:val="5E540345"/>
    <w:rsid w:val="5EC97076"/>
    <w:rsid w:val="5EE91DBB"/>
    <w:rsid w:val="5F1D66F4"/>
    <w:rsid w:val="5F2E1CC5"/>
    <w:rsid w:val="5F833571"/>
    <w:rsid w:val="60455662"/>
    <w:rsid w:val="60956DF9"/>
    <w:rsid w:val="60982B3D"/>
    <w:rsid w:val="617F74D3"/>
    <w:rsid w:val="61F14774"/>
    <w:rsid w:val="61F71C40"/>
    <w:rsid w:val="620F20FD"/>
    <w:rsid w:val="628B09B2"/>
    <w:rsid w:val="62B1434F"/>
    <w:rsid w:val="63397D24"/>
    <w:rsid w:val="6425066B"/>
    <w:rsid w:val="64E32BCA"/>
    <w:rsid w:val="652B26DD"/>
    <w:rsid w:val="653A0B78"/>
    <w:rsid w:val="65774939"/>
    <w:rsid w:val="65FF6F5A"/>
    <w:rsid w:val="665473C5"/>
    <w:rsid w:val="66672449"/>
    <w:rsid w:val="66A80367"/>
    <w:rsid w:val="66D055E6"/>
    <w:rsid w:val="66D80CA4"/>
    <w:rsid w:val="68006E57"/>
    <w:rsid w:val="68143CFF"/>
    <w:rsid w:val="69C84404"/>
    <w:rsid w:val="69ED403A"/>
    <w:rsid w:val="6A4B6B73"/>
    <w:rsid w:val="6A661E51"/>
    <w:rsid w:val="6A7F31EA"/>
    <w:rsid w:val="6AB815EA"/>
    <w:rsid w:val="6AE52D58"/>
    <w:rsid w:val="6B756997"/>
    <w:rsid w:val="6B9916BE"/>
    <w:rsid w:val="6BDB7B6A"/>
    <w:rsid w:val="6BFC24E9"/>
    <w:rsid w:val="6C353B01"/>
    <w:rsid w:val="6C510045"/>
    <w:rsid w:val="6C6A6321"/>
    <w:rsid w:val="6C6D6983"/>
    <w:rsid w:val="6C923948"/>
    <w:rsid w:val="6CE2358B"/>
    <w:rsid w:val="6D3711E4"/>
    <w:rsid w:val="6D394286"/>
    <w:rsid w:val="6DC91565"/>
    <w:rsid w:val="6E5A2E71"/>
    <w:rsid w:val="6E5A6851"/>
    <w:rsid w:val="6E7C1802"/>
    <w:rsid w:val="6F2B3CBF"/>
    <w:rsid w:val="6F775F5F"/>
    <w:rsid w:val="6FE06DF3"/>
    <w:rsid w:val="6FE51D18"/>
    <w:rsid w:val="700A502F"/>
    <w:rsid w:val="702C4B31"/>
    <w:rsid w:val="71A71E12"/>
    <w:rsid w:val="71E57DA3"/>
    <w:rsid w:val="724B2416"/>
    <w:rsid w:val="72D84B9A"/>
    <w:rsid w:val="731E6FED"/>
    <w:rsid w:val="742929DF"/>
    <w:rsid w:val="74437DDD"/>
    <w:rsid w:val="74A51F0E"/>
    <w:rsid w:val="7561641B"/>
    <w:rsid w:val="7593340D"/>
    <w:rsid w:val="75B0665E"/>
    <w:rsid w:val="760632AF"/>
    <w:rsid w:val="76213C0F"/>
    <w:rsid w:val="76796840"/>
    <w:rsid w:val="76902044"/>
    <w:rsid w:val="76E70E8A"/>
    <w:rsid w:val="771E1907"/>
    <w:rsid w:val="772C43B9"/>
    <w:rsid w:val="77565676"/>
    <w:rsid w:val="77956C48"/>
    <w:rsid w:val="78067064"/>
    <w:rsid w:val="78214BFE"/>
    <w:rsid w:val="78B00425"/>
    <w:rsid w:val="78F14C6B"/>
    <w:rsid w:val="793F743D"/>
    <w:rsid w:val="795A6F63"/>
    <w:rsid w:val="7A1D51E7"/>
    <w:rsid w:val="7A4169E8"/>
    <w:rsid w:val="7A5367B2"/>
    <w:rsid w:val="7B762B0B"/>
    <w:rsid w:val="7BC85FBE"/>
    <w:rsid w:val="7BF4719E"/>
    <w:rsid w:val="7C376140"/>
    <w:rsid w:val="7C407CF5"/>
    <w:rsid w:val="7C501A76"/>
    <w:rsid w:val="7C9927B8"/>
    <w:rsid w:val="7DE5093B"/>
    <w:rsid w:val="7DF237D3"/>
    <w:rsid w:val="7EE63E67"/>
    <w:rsid w:val="7F0E1810"/>
    <w:rsid w:val="7F2F2B30"/>
    <w:rsid w:val="7F644ED1"/>
    <w:rsid w:val="7FA720DB"/>
    <w:rsid w:val="7FAF3FF0"/>
    <w:rsid w:val="7FB80ECC"/>
    <w:rsid w:val="7FB810BB"/>
    <w:rsid w:val="7FF8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DFF8A"/>
  <w15:docId w15:val="{BB9F065E-8A87-4823-BA2A-BA3133D6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heme="minorBidi"/>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S Z</cp:lastModifiedBy>
  <cp:revision>4</cp:revision>
  <cp:lastPrinted>2023-08-08T07:09:00Z</cp:lastPrinted>
  <dcterms:created xsi:type="dcterms:W3CDTF">2023-08-24T08:23:00Z</dcterms:created>
  <dcterms:modified xsi:type="dcterms:W3CDTF">2024-12-06T07:41:00Z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