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48" w:rsidRDefault="0033190F">
      <w:pPr>
        <w:jc w:val="center"/>
      </w:pPr>
      <w:bookmarkStart w:id="0" w:name="_GoBack"/>
      <w:bookmarkEnd w:id="0"/>
      <w:r>
        <w:rPr>
          <w:rFonts w:ascii="方正小标宋_GBK" w:eastAsia="方正小标宋_GBK" w:hAnsi="方正小标宋_GBK" w:cs="方正小标宋_GBK"/>
          <w:color w:val="000000"/>
          <w:sz w:val="52"/>
        </w:rPr>
        <w:t xml:space="preserve"> </w:t>
      </w:r>
    </w:p>
    <w:p w:rsidR="00CD4148" w:rsidRDefault="0033190F">
      <w:pPr>
        <w:jc w:val="center"/>
      </w:pPr>
      <w:r>
        <w:rPr>
          <w:rFonts w:ascii="方正小标宋_GBK" w:eastAsia="方正小标宋_GBK" w:hAnsi="方正小标宋_GBK" w:cs="方正小标宋_GBK"/>
          <w:color w:val="000000"/>
          <w:sz w:val="52"/>
        </w:rPr>
        <w:t xml:space="preserve"> </w:t>
      </w:r>
    </w:p>
    <w:p w:rsidR="00CD4148" w:rsidRDefault="0033190F">
      <w:pPr>
        <w:jc w:val="center"/>
      </w:pPr>
      <w:r>
        <w:rPr>
          <w:rFonts w:ascii="方正小标宋_GBK" w:eastAsia="方正小标宋_GBK" w:hAnsi="方正小标宋_GBK" w:cs="方正小标宋_GBK"/>
          <w:color w:val="000000"/>
          <w:sz w:val="52"/>
        </w:rPr>
        <w:t xml:space="preserve"> </w:t>
      </w:r>
    </w:p>
    <w:p w:rsidR="00CD4148" w:rsidRDefault="0033190F">
      <w:pPr>
        <w:jc w:val="center"/>
      </w:pPr>
      <w:r>
        <w:rPr>
          <w:rFonts w:ascii="方正小标宋_GBK" w:eastAsia="方正小标宋_GBK" w:hAnsi="方正小标宋_GBK" w:cs="方正小标宋_GBK"/>
          <w:color w:val="000000"/>
          <w:sz w:val="72"/>
        </w:rPr>
        <w:t>唐山市文学艺术界联合会</w:t>
      </w:r>
    </w:p>
    <w:p w:rsidR="00CD4148" w:rsidRDefault="0033190F">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年部门预算绩效文本</w:t>
      </w:r>
    </w:p>
    <w:p w:rsidR="00CD4148" w:rsidRDefault="0033190F">
      <w:pPr>
        <w:jc w:val="center"/>
      </w:pPr>
      <w:r>
        <w:rPr>
          <w:rFonts w:ascii="方正小标宋_GBK" w:eastAsia="方正小标宋_GBK" w:hAnsi="方正小标宋_GBK" w:cs="方正小标宋_GBK"/>
          <w:color w:val="000000"/>
          <w:sz w:val="52"/>
        </w:rPr>
        <w:t>（草案）</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宋体" w:eastAsia="宋体" w:hAnsi="宋体" w:cs="宋体"/>
          <w:color w:val="000000"/>
          <w:sz w:val="21"/>
        </w:rPr>
        <w:t xml:space="preserve"> </w:t>
      </w:r>
    </w:p>
    <w:p w:rsidR="00CD4148" w:rsidRDefault="0033190F">
      <w:pPr>
        <w:jc w:val="center"/>
      </w:pPr>
      <w:r>
        <w:rPr>
          <w:rFonts w:ascii="方正楷体_GBK" w:eastAsia="方正楷体_GBK" w:hAnsi="方正楷体_GBK" w:cs="方正楷体_GBK"/>
          <w:b/>
          <w:color w:val="000000"/>
          <w:sz w:val="32"/>
        </w:rPr>
        <w:t>唐山市文学艺术界联合会编制</w:t>
      </w:r>
    </w:p>
    <w:p w:rsidR="00CD4148" w:rsidRDefault="0033190F">
      <w:pPr>
        <w:jc w:val="center"/>
        <w:sectPr w:rsidR="00CD4148">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CD4148" w:rsidRDefault="0033190F">
      <w:pPr>
        <w:jc w:val="center"/>
      </w:pPr>
      <w:r>
        <w:rPr>
          <w:rFonts w:ascii="方正小标宋_GBK" w:eastAsia="方正小标宋_GBK" w:hAnsi="方正小标宋_GBK" w:cs="方正小标宋_GBK"/>
          <w:color w:val="000000"/>
          <w:sz w:val="36"/>
        </w:rPr>
        <w:lastRenderedPageBreak/>
        <w:t xml:space="preserve"> </w:t>
      </w:r>
    </w:p>
    <w:p w:rsidR="00CD4148" w:rsidRDefault="0033190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CD4148" w:rsidRDefault="0033190F">
      <w:pPr>
        <w:jc w:val="center"/>
      </w:pPr>
      <w:r>
        <w:rPr>
          <w:rFonts w:ascii="方正小标宋_GBK" w:eastAsia="方正小标宋_GBK" w:hAnsi="方正小标宋_GBK" w:cs="方正小标宋_GBK"/>
          <w:color w:val="000000"/>
          <w:sz w:val="30"/>
        </w:rPr>
        <w:t xml:space="preserve"> </w:t>
      </w:r>
    </w:p>
    <w:p w:rsidR="00CD4148" w:rsidRDefault="0033190F">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CD4148" w:rsidRDefault="0033190F">
      <w:pPr>
        <w:pStyle w:val="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CD4148" w:rsidRDefault="0033190F">
      <w:pPr>
        <w:pStyle w:val="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CD4148" w:rsidRDefault="0033190F">
      <w:pPr>
        <w:pStyle w:val="1"/>
        <w:tabs>
          <w:tab w:val="right" w:leader="dot" w:pos="9282"/>
        </w:tabs>
      </w:pPr>
      <w:hyperlink w:anchor="_Toc_2_2_0000000003" w:history="1">
        <w:r>
          <w:t>三、工作保障措施</w:t>
        </w:r>
        <w:r>
          <w:tab/>
        </w:r>
        <w:r>
          <w:fldChar w:fldCharType="begin"/>
        </w:r>
        <w:r>
          <w:instrText>PAGEREF _Toc_2_2_0000000003 \h</w:instrText>
        </w:r>
        <w:r>
          <w:fldChar w:fldCharType="separate"/>
        </w:r>
        <w:r>
          <w:t>3</w:t>
        </w:r>
        <w:r>
          <w:fldChar w:fldCharType="end"/>
        </w:r>
      </w:hyperlink>
    </w:p>
    <w:p w:rsidR="00CD4148" w:rsidRDefault="0033190F">
      <w:r>
        <w:fldChar w:fldCharType="end"/>
      </w:r>
    </w:p>
    <w:p w:rsidR="00CD4148" w:rsidRDefault="0033190F">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CD4148" w:rsidRDefault="0033190F">
      <w:pPr>
        <w:pStyle w:val="1"/>
        <w:tabs>
          <w:tab w:val="right" w:leader="dot" w:pos="9282"/>
        </w:tabs>
      </w:pPr>
      <w:r>
        <w:fldChar w:fldCharType="begin"/>
      </w:r>
      <w:r>
        <w:instrText>TOC \o "4-</w:instrText>
      </w:r>
      <w:r>
        <w:instrText>4" \h \z \u</w:instrText>
      </w:r>
      <w:r>
        <w:fldChar w:fldCharType="separate"/>
      </w:r>
      <w:hyperlink w:anchor="_Toc_4_4_0000000004" w:history="1">
        <w:r>
          <w:t>1.</w:t>
        </w:r>
        <w:r>
          <w:t>办公家具更新绩效目标表</w:t>
        </w:r>
        <w:r>
          <w:tab/>
        </w:r>
        <w:r>
          <w:fldChar w:fldCharType="begin"/>
        </w:r>
        <w:r>
          <w:instrText>PAGEREF _Toc_4_4_0000000004 \h</w:instrText>
        </w:r>
        <w:r>
          <w:fldChar w:fldCharType="separate"/>
        </w:r>
        <w:r>
          <w:t>6</w:t>
        </w:r>
        <w:r>
          <w:fldChar w:fldCharType="end"/>
        </w:r>
      </w:hyperlink>
    </w:p>
    <w:p w:rsidR="00CD4148" w:rsidRDefault="0033190F">
      <w:pPr>
        <w:pStyle w:val="1"/>
        <w:tabs>
          <w:tab w:val="right" w:leader="dot" w:pos="9282"/>
        </w:tabs>
      </w:pPr>
      <w:hyperlink w:anchor="_Toc_4_4_0000000005" w:history="1">
        <w:r>
          <w:t>2.</w:t>
        </w:r>
        <w:r>
          <w:t>第十六期写作营差旅费绩效目标表</w:t>
        </w:r>
        <w:r>
          <w:tab/>
        </w:r>
        <w:r>
          <w:fldChar w:fldCharType="begin"/>
        </w:r>
        <w:r>
          <w:instrText>PAGEREF _Toc_4_4_0000000005 \h</w:instrText>
        </w:r>
        <w:r>
          <w:fldChar w:fldCharType="separate"/>
        </w:r>
        <w:r>
          <w:t>7</w:t>
        </w:r>
        <w:r>
          <w:fldChar w:fldCharType="end"/>
        </w:r>
      </w:hyperlink>
    </w:p>
    <w:p w:rsidR="00CD4148" w:rsidRDefault="0033190F">
      <w:pPr>
        <w:pStyle w:val="1"/>
        <w:tabs>
          <w:tab w:val="right" w:leader="dot" w:pos="9282"/>
        </w:tabs>
      </w:pPr>
      <w:hyperlink w:anchor="_Toc_4_4_0000000006" w:history="1">
        <w:r>
          <w:t>3.</w:t>
        </w:r>
        <w:r>
          <w:t>第十六期写作营会议费绩效目标表</w:t>
        </w:r>
        <w:r>
          <w:tab/>
        </w:r>
        <w:r>
          <w:fldChar w:fldCharType="begin"/>
        </w:r>
        <w:r>
          <w:instrText>PAGEREF _Toc_4_4_0000000006 \h</w:instrText>
        </w:r>
        <w:r>
          <w:fldChar w:fldCharType="separate"/>
        </w:r>
        <w:r>
          <w:t>8</w:t>
        </w:r>
        <w:r>
          <w:fldChar w:fldCharType="end"/>
        </w:r>
      </w:hyperlink>
    </w:p>
    <w:p w:rsidR="00CD4148" w:rsidRDefault="0033190F">
      <w:pPr>
        <w:pStyle w:val="1"/>
        <w:tabs>
          <w:tab w:val="right" w:leader="dot" w:pos="9282"/>
        </w:tabs>
      </w:pPr>
      <w:hyperlink w:anchor="_Toc_4_4_0000000007" w:history="1">
        <w:r>
          <w:t>4.</w:t>
        </w:r>
        <w:r>
          <w:t>第十六期写作营劳务费绩效目标表</w:t>
        </w:r>
        <w:r>
          <w:tab/>
        </w:r>
        <w:r>
          <w:fldChar w:fldCharType="begin"/>
        </w:r>
        <w:r>
          <w:instrText>PAGEREF _Toc_4_4_0000000007 \h</w:instrText>
        </w:r>
        <w:r>
          <w:fldChar w:fldCharType="separate"/>
        </w:r>
        <w:r>
          <w:t>9</w:t>
        </w:r>
        <w:r>
          <w:fldChar w:fldCharType="end"/>
        </w:r>
      </w:hyperlink>
    </w:p>
    <w:p w:rsidR="00CD4148" w:rsidRDefault="0033190F">
      <w:pPr>
        <w:pStyle w:val="1"/>
        <w:tabs>
          <w:tab w:val="right" w:leader="dot" w:pos="9282"/>
        </w:tabs>
      </w:pPr>
      <w:hyperlink w:anchor="_Toc_4_4_0000000008" w:history="1">
        <w:r>
          <w:t>5.</w:t>
        </w:r>
        <w:r>
          <w:t>第十六期写作营文集印刷费绩效目标表</w:t>
        </w:r>
        <w:r>
          <w:tab/>
        </w:r>
        <w:r>
          <w:fldChar w:fldCharType="begin"/>
        </w:r>
        <w:r>
          <w:instrText>PAGEREF _Toc_4_4_0000000008 \h</w:instrText>
        </w:r>
        <w:r>
          <w:fldChar w:fldCharType="separate"/>
        </w:r>
        <w:r>
          <w:t>10</w:t>
        </w:r>
        <w:r>
          <w:fldChar w:fldCharType="end"/>
        </w:r>
      </w:hyperlink>
    </w:p>
    <w:p w:rsidR="00CD4148" w:rsidRDefault="0033190F">
      <w:pPr>
        <w:pStyle w:val="1"/>
        <w:tabs>
          <w:tab w:val="right" w:leader="dot" w:pos="9282"/>
        </w:tabs>
      </w:pPr>
      <w:hyperlink w:anchor="_Toc_4_4_0000000009" w:history="1">
        <w:r>
          <w:t>6.</w:t>
        </w:r>
        <w:r>
          <w:t>增强</w:t>
        </w:r>
        <w:r>
          <w:t>“</w:t>
        </w:r>
        <w:r>
          <w:t>四力</w:t>
        </w:r>
        <w:r>
          <w:t>”</w:t>
        </w:r>
        <w:r>
          <w:t>夯实基层文联基础服务新时代文明实践中心建设理论业务培训活动绩效目标表</w:t>
        </w:r>
        <w:r>
          <w:tab/>
        </w:r>
        <w:r>
          <w:fldChar w:fldCharType="begin"/>
        </w:r>
        <w:r>
          <w:instrText>PAGEREF _Toc_4_4_0000000009 \h</w:instrText>
        </w:r>
        <w:r>
          <w:fldChar w:fldCharType="separate"/>
        </w:r>
        <w:r>
          <w:t>11</w:t>
        </w:r>
        <w:r>
          <w:fldChar w:fldCharType="end"/>
        </w:r>
      </w:hyperlink>
    </w:p>
    <w:p w:rsidR="00CD4148" w:rsidRDefault="0033190F">
      <w:pPr>
        <w:pStyle w:val="1"/>
        <w:tabs>
          <w:tab w:val="right" w:leader="dot" w:pos="9282"/>
        </w:tabs>
      </w:pPr>
      <w:hyperlink w:anchor="_Toc_4_4_0000000010" w:history="1">
        <w:r>
          <w:t>7.</w:t>
        </w:r>
        <w:r>
          <w:t>《唐山文学》差旅费绩效目标表</w:t>
        </w:r>
        <w:r>
          <w:tab/>
        </w:r>
        <w:r>
          <w:fldChar w:fldCharType="begin"/>
        </w:r>
        <w:r>
          <w:instrText>PAGEREF _Toc_4_4_0000000010 \h</w:instrText>
        </w:r>
        <w:r>
          <w:fldChar w:fldCharType="separate"/>
        </w:r>
        <w:r>
          <w:t>12</w:t>
        </w:r>
        <w:r>
          <w:fldChar w:fldCharType="end"/>
        </w:r>
      </w:hyperlink>
    </w:p>
    <w:p w:rsidR="00CD4148" w:rsidRDefault="0033190F">
      <w:pPr>
        <w:pStyle w:val="1"/>
        <w:tabs>
          <w:tab w:val="right" w:leader="dot" w:pos="9282"/>
        </w:tabs>
      </w:pPr>
      <w:hyperlink w:anchor="_Toc_4_4_0000000011" w:history="1">
        <w:r>
          <w:t>8.</w:t>
        </w:r>
        <w:r>
          <w:t>《唐山文学》印刷费绩效目标表</w:t>
        </w:r>
        <w:r>
          <w:tab/>
        </w:r>
        <w:r>
          <w:fldChar w:fldCharType="begin"/>
        </w:r>
        <w:r>
          <w:instrText>PAGEREF _Toc_4_4_0000000011 \h</w:instrText>
        </w:r>
        <w:r>
          <w:fldChar w:fldCharType="separate"/>
        </w:r>
        <w:r>
          <w:t>13</w:t>
        </w:r>
        <w:r>
          <w:fldChar w:fldCharType="end"/>
        </w:r>
      </w:hyperlink>
    </w:p>
    <w:p w:rsidR="00CD4148" w:rsidRDefault="0033190F">
      <w:pPr>
        <w:pStyle w:val="1"/>
        <w:tabs>
          <w:tab w:val="right" w:leader="dot" w:pos="9282"/>
        </w:tabs>
      </w:pPr>
      <w:hyperlink w:anchor="_Toc_4_4_0000000012" w:history="1">
        <w:r>
          <w:t>9.</w:t>
        </w:r>
        <w:r>
          <w:t>唐山文学》邮电费绩效目标表</w:t>
        </w:r>
        <w:r>
          <w:tab/>
        </w:r>
        <w:r>
          <w:fldChar w:fldCharType="begin"/>
        </w:r>
        <w:r>
          <w:instrText>PAGEREF _Toc_4_4_0000000012 \h</w:instrText>
        </w:r>
        <w:r>
          <w:fldChar w:fldCharType="separate"/>
        </w:r>
        <w:r>
          <w:t>14</w:t>
        </w:r>
        <w:r>
          <w:fldChar w:fldCharType="end"/>
        </w:r>
      </w:hyperlink>
    </w:p>
    <w:p w:rsidR="00CD4148" w:rsidRDefault="0033190F">
      <w:pPr>
        <w:pStyle w:val="1"/>
        <w:tabs>
          <w:tab w:val="right" w:leader="dot" w:pos="9282"/>
        </w:tabs>
      </w:pPr>
      <w:hyperlink w:anchor="_Toc_4_4_0000000013" w:history="1">
        <w:r>
          <w:t>10.</w:t>
        </w:r>
        <w:r>
          <w:t>唐山文学稿费绩效目标表</w:t>
        </w:r>
        <w:r>
          <w:tab/>
        </w:r>
        <w:r>
          <w:fldChar w:fldCharType="begin"/>
        </w:r>
        <w:r>
          <w:instrText>PAGEREF _Toc_4_4_0000000013 \h</w:instrText>
        </w:r>
        <w:r>
          <w:fldChar w:fldCharType="separate"/>
        </w:r>
        <w:r>
          <w:t>15</w:t>
        </w:r>
        <w:r>
          <w:fldChar w:fldCharType="end"/>
        </w:r>
      </w:hyperlink>
    </w:p>
    <w:p w:rsidR="00CD4148" w:rsidRDefault="0033190F">
      <w:r>
        <w:fldChar w:fldCharType="end"/>
      </w:r>
    </w:p>
    <w:p w:rsidR="00CD4148" w:rsidRDefault="0033190F">
      <w:pPr>
        <w:sectPr w:rsidR="00CD4148">
          <w:footerReference w:type="even" r:id="rId30"/>
          <w:footerReference w:type="default" r:id="rId31"/>
          <w:pgSz w:w="11900" w:h="16840"/>
          <w:pgMar w:top="1984" w:right="1304" w:bottom="1134" w:left="1304" w:header="720" w:footer="720" w:gutter="0"/>
          <w:pgNumType w:start="1"/>
          <w:cols w:space="720"/>
        </w:sectPr>
      </w:pPr>
      <w:r>
        <w:br w:type="page"/>
      </w:r>
    </w:p>
    <w:p w:rsidR="00CD4148" w:rsidRDefault="0033190F">
      <w:pPr>
        <w:jc w:val="center"/>
      </w:pPr>
      <w:r>
        <w:rPr>
          <w:rFonts w:ascii="方正小标宋_GBK" w:eastAsia="方正小标宋_GBK" w:hAnsi="方正小标宋_GBK" w:cs="方正小标宋_GBK"/>
          <w:color w:val="000000"/>
          <w:sz w:val="44"/>
        </w:rPr>
        <w:lastRenderedPageBreak/>
        <w:t xml:space="preserve"> </w:t>
      </w:r>
    </w:p>
    <w:p w:rsidR="00CD4148" w:rsidRDefault="0033190F">
      <w:pPr>
        <w:jc w:val="center"/>
      </w:pPr>
      <w:r>
        <w:rPr>
          <w:rFonts w:ascii="方正小标宋_GBK" w:eastAsia="方正小标宋_GBK" w:hAnsi="方正小标宋_GBK" w:cs="方正小标宋_GBK"/>
          <w:color w:val="000000"/>
          <w:sz w:val="44"/>
        </w:rPr>
        <w:t>第一部分</w:t>
      </w:r>
    </w:p>
    <w:p w:rsidR="00CD4148" w:rsidRDefault="0033190F">
      <w:pPr>
        <w:jc w:val="center"/>
        <w:outlineLvl w:val="0"/>
      </w:pPr>
      <w:r>
        <w:rPr>
          <w:rFonts w:ascii="方正小标宋_GBK" w:eastAsia="方正小标宋_GBK" w:hAnsi="方正小标宋_GBK" w:cs="方正小标宋_GBK"/>
          <w:color w:val="000000"/>
          <w:sz w:val="44"/>
        </w:rPr>
        <w:t>部门整体绩效目标</w:t>
      </w:r>
    </w:p>
    <w:p w:rsidR="00CD4148" w:rsidRDefault="0033190F">
      <w:pPr>
        <w:jc w:val="center"/>
      </w:pPr>
      <w:r>
        <w:rPr>
          <w:rFonts w:ascii="方正小标宋_GBK" w:eastAsia="方正小标宋_GBK" w:hAnsi="方正小标宋_GBK" w:cs="方正小标宋_GBK"/>
          <w:color w:val="000000"/>
          <w:sz w:val="44"/>
        </w:rPr>
        <w:t xml:space="preserve"> </w:t>
      </w:r>
    </w:p>
    <w:p w:rsidR="00CD4148" w:rsidRDefault="0033190F">
      <w:pPr>
        <w:spacing w:before="10" w:after="10"/>
        <w:ind w:firstLine="560"/>
        <w:outlineLvl w:val="1"/>
        <w:rPr>
          <w:rFonts w:ascii="方正黑体简体" w:eastAsia="方正黑体简体" w:hAnsi="方正黑体简体" w:cs="方正黑体简体"/>
          <w:sz w:val="32"/>
          <w:szCs w:val="32"/>
        </w:rPr>
      </w:pPr>
      <w:bookmarkStart w:id="1" w:name="_Toc_2_2_0000000001"/>
      <w:r>
        <w:rPr>
          <w:rFonts w:ascii="方正黑体简体" w:eastAsia="方正黑体简体" w:hAnsi="方正黑体简体" w:cs="方正黑体简体" w:hint="eastAsia"/>
          <w:color w:val="000000"/>
          <w:sz w:val="32"/>
          <w:szCs w:val="32"/>
        </w:rPr>
        <w:t>一、总体绩效目标</w:t>
      </w:r>
      <w:bookmarkEnd w:id="1"/>
    </w:p>
    <w:p w:rsidR="00CD4148" w:rsidRDefault="0033190F">
      <w:pPr>
        <w:pStyle w:val="-"/>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把文学艺术创作和作品生产放在突出位置，常抓不懈。推出精品推出人才。</w:t>
      </w:r>
    </w:p>
    <w:p w:rsidR="00CD4148" w:rsidRDefault="0033190F">
      <w:pPr>
        <w:pStyle w:val="-"/>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组织</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个艺术家协会开展活动，做好文艺宣传普及推广工作。</w:t>
      </w:r>
    </w:p>
    <w:p w:rsidR="00CD4148" w:rsidRDefault="0033190F">
      <w:pPr>
        <w:pStyle w:val="-"/>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lang w:eastAsia="zh-CN"/>
        </w:rPr>
        <w:t>严格遵守出版行业有关法律、法规和规章，依法依规开展出版工作。发挥《唐山文学》省内重点文学期刊影响力，围绕创作引领、人才培育、品牌树立、平台打造等方面持续纵深发力，以点带面助推全市文学文艺高质量发展。</w:t>
      </w:r>
    </w:p>
    <w:p w:rsidR="00CD4148" w:rsidRDefault="0033190F">
      <w:pPr>
        <w:pStyle w:val="-"/>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“国际作家写作营”。自</w:t>
      </w:r>
      <w:r>
        <w:rPr>
          <w:rFonts w:ascii="方正仿宋简体" w:eastAsia="方正仿宋简体" w:hAnsi="方正仿宋简体" w:cs="方正仿宋简体" w:hint="eastAsia"/>
          <w:sz w:val="32"/>
          <w:szCs w:val="32"/>
        </w:rPr>
        <w:t>2009</w:t>
      </w:r>
      <w:r>
        <w:rPr>
          <w:rFonts w:ascii="方正仿宋简体" w:eastAsia="方正仿宋简体" w:hAnsi="方正仿宋简体" w:cs="方正仿宋简体" w:hint="eastAsia"/>
          <w:sz w:val="32"/>
          <w:szCs w:val="32"/>
        </w:rPr>
        <w:t>年唐山市人民政府和中国作家协会签订“关于合作设立中国作家协会唐山国际写作营”的协议至今，在唐山、全省乃至全国均收到了较大反响，创作成果先后在《人民日报》等大中型报刊发表。</w:t>
      </w:r>
    </w:p>
    <w:p w:rsidR="00CD4148" w:rsidRDefault="0033190F">
      <w:pPr>
        <w:pStyle w:val="-"/>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增强“四力”夯实基层文联基础服务新时代文明实践中心建设理论业务培训活动。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w:t>
      </w:r>
      <w:r>
        <w:rPr>
          <w:rFonts w:ascii="方正仿宋简体" w:eastAsia="方正仿宋简体" w:hAnsi="方正仿宋简体" w:cs="方正仿宋简体" w:hint="eastAsia"/>
          <w:sz w:val="32"/>
          <w:szCs w:val="32"/>
        </w:rPr>
        <w:t>中心建设的新使命。</w:t>
      </w:r>
    </w:p>
    <w:p w:rsidR="00CD4148" w:rsidRDefault="0033190F">
      <w:pPr>
        <w:spacing w:before="10" w:after="10"/>
        <w:ind w:firstLine="560"/>
        <w:outlineLvl w:val="1"/>
        <w:rPr>
          <w:rFonts w:ascii="方正黑体简体" w:eastAsia="方正黑体简体" w:hAnsi="方正黑体简体" w:cs="方正黑体简体"/>
          <w:sz w:val="32"/>
          <w:szCs w:val="32"/>
        </w:rPr>
      </w:pPr>
      <w:bookmarkStart w:id="2" w:name="_Toc_2_2_0000000002"/>
      <w:r>
        <w:rPr>
          <w:rFonts w:ascii="方正黑体简体" w:eastAsia="方正黑体简体" w:hAnsi="方正黑体简体" w:cs="方正黑体简体" w:hint="eastAsia"/>
          <w:color w:val="000000"/>
          <w:sz w:val="32"/>
          <w:szCs w:val="32"/>
        </w:rPr>
        <w:t>二、分项绩效目标</w:t>
      </w:r>
      <w:bookmarkEnd w:id="2"/>
    </w:p>
    <w:p w:rsidR="00CD4148" w:rsidRDefault="0033190F">
      <w:pPr>
        <w:pStyle w:val="-0"/>
        <w:spacing w:line="570" w:lineRule="exac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（一）做好“推人才、推精品”工作</w:t>
      </w:r>
    </w:p>
    <w:p w:rsidR="00CD4148" w:rsidRDefault="0033190F">
      <w:pPr>
        <w:pStyle w:val="-0"/>
        <w:spacing w:line="57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绩效目标：进一步加强对全市文艺作品</w:t>
      </w:r>
      <w:r>
        <w:rPr>
          <w:rFonts w:ascii="方正仿宋简体" w:eastAsia="方正仿宋简体" w:hAnsi="方正仿宋简体" w:cs="方正仿宋简体" w:hint="eastAsia"/>
          <w:sz w:val="32"/>
          <w:szCs w:val="32"/>
          <w:lang w:eastAsia="zh-CN"/>
        </w:rPr>
        <w:t>的扶持</w:t>
      </w:r>
      <w:r>
        <w:rPr>
          <w:rFonts w:ascii="方正仿宋简体" w:eastAsia="方正仿宋简体" w:hAnsi="方正仿宋简体" w:cs="方正仿宋简体" w:hint="eastAsia"/>
          <w:sz w:val="32"/>
          <w:szCs w:val="32"/>
        </w:rPr>
        <w:t>和</w:t>
      </w:r>
      <w:r>
        <w:rPr>
          <w:rFonts w:ascii="方正仿宋简体" w:eastAsia="方正仿宋简体" w:hAnsi="方正仿宋简体" w:cs="方正仿宋简体" w:hint="eastAsia"/>
          <w:sz w:val="32"/>
          <w:szCs w:val="32"/>
          <w:lang w:eastAsia="zh-CN"/>
        </w:rPr>
        <w:t>年轻</w:t>
      </w:r>
      <w:r>
        <w:rPr>
          <w:rFonts w:ascii="方正仿宋简体" w:eastAsia="方正仿宋简体" w:hAnsi="方正仿宋简体" w:cs="方正仿宋简体" w:hint="eastAsia"/>
          <w:sz w:val="32"/>
          <w:szCs w:val="32"/>
        </w:rPr>
        <w:t>文艺人才的</w:t>
      </w:r>
      <w:r>
        <w:rPr>
          <w:rFonts w:ascii="方正仿宋简体" w:eastAsia="方正仿宋简体" w:hAnsi="方正仿宋简体" w:cs="方正仿宋简体" w:hint="eastAsia"/>
          <w:sz w:val="32"/>
          <w:szCs w:val="32"/>
          <w:lang w:eastAsia="zh-CN"/>
        </w:rPr>
        <w:t>引导培养</w:t>
      </w:r>
      <w:r>
        <w:rPr>
          <w:rFonts w:ascii="方正仿宋简体" w:eastAsia="方正仿宋简体" w:hAnsi="方正仿宋简体" w:cs="方正仿宋简体" w:hint="eastAsia"/>
          <w:sz w:val="32"/>
          <w:szCs w:val="32"/>
        </w:rPr>
        <w:t>，积极争取各项政策</w:t>
      </w:r>
      <w:r>
        <w:rPr>
          <w:rFonts w:ascii="方正仿宋简体" w:eastAsia="方正仿宋简体" w:hAnsi="方正仿宋简体" w:cs="方正仿宋简体" w:hint="eastAsia"/>
          <w:sz w:val="32"/>
          <w:szCs w:val="32"/>
          <w:lang w:eastAsia="zh-CN"/>
        </w:rPr>
        <w:t>、资金</w:t>
      </w:r>
      <w:r>
        <w:rPr>
          <w:rFonts w:ascii="方正仿宋简体" w:eastAsia="方正仿宋简体" w:hAnsi="方正仿宋简体" w:cs="方正仿宋简体" w:hint="eastAsia"/>
          <w:sz w:val="32"/>
          <w:szCs w:val="32"/>
        </w:rPr>
        <w:t>支持，通过强化价值引领、</w:t>
      </w:r>
      <w:r>
        <w:rPr>
          <w:rFonts w:ascii="方正仿宋简体" w:eastAsia="方正仿宋简体" w:hAnsi="方正仿宋简体" w:cs="方正仿宋简体" w:hint="eastAsia"/>
          <w:sz w:val="32"/>
          <w:szCs w:val="32"/>
        </w:rPr>
        <w:lastRenderedPageBreak/>
        <w:t>完善奖励机制、加大人才培养等有力举措，力争出精品、出人才工作实现新突破。</w:t>
      </w:r>
    </w:p>
    <w:p w:rsidR="00CD4148" w:rsidRDefault="0033190F">
      <w:pPr>
        <w:pStyle w:val="-0"/>
        <w:spacing w:line="57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积极</w:t>
      </w:r>
      <w:r>
        <w:rPr>
          <w:rFonts w:ascii="方正仿宋简体" w:eastAsia="方正仿宋简体" w:hAnsi="方正仿宋简体" w:cs="方正仿宋简体" w:hint="eastAsia"/>
          <w:sz w:val="32"/>
          <w:szCs w:val="32"/>
          <w:lang w:eastAsia="zh-CN"/>
        </w:rPr>
        <w:t>鼓励支持</w:t>
      </w:r>
      <w:r>
        <w:rPr>
          <w:rFonts w:ascii="方正仿宋简体" w:eastAsia="方正仿宋简体" w:hAnsi="方正仿宋简体" w:cs="方正仿宋简体" w:hint="eastAsia"/>
          <w:sz w:val="32"/>
          <w:szCs w:val="32"/>
        </w:rPr>
        <w:t>文艺家协会、基层文联开展</w:t>
      </w:r>
      <w:r>
        <w:rPr>
          <w:rFonts w:ascii="方正仿宋简体" w:eastAsia="方正仿宋简体" w:hAnsi="方正仿宋简体" w:cs="方正仿宋简体" w:hint="eastAsia"/>
          <w:sz w:val="32"/>
          <w:szCs w:val="32"/>
          <w:lang w:eastAsia="zh-CN"/>
        </w:rPr>
        <w:t>“一协会一品牌”特色</w:t>
      </w:r>
      <w:r>
        <w:rPr>
          <w:rFonts w:ascii="方正仿宋简体" w:eastAsia="方正仿宋简体" w:hAnsi="方正仿宋简体" w:cs="方正仿宋简体" w:hint="eastAsia"/>
          <w:sz w:val="32"/>
          <w:szCs w:val="32"/>
        </w:rPr>
        <w:t>活动；</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lang w:eastAsia="zh-CN"/>
        </w:rPr>
        <w:t>建立</w:t>
      </w:r>
      <w:r>
        <w:rPr>
          <w:rFonts w:ascii="方正仿宋简体" w:eastAsia="方正仿宋简体" w:hAnsi="方正仿宋简体" w:cs="方正仿宋简体" w:hint="eastAsia"/>
          <w:sz w:val="32"/>
          <w:szCs w:val="32"/>
          <w:lang w:eastAsia="zh-CN"/>
        </w:rPr>
        <w:t>2024</w:t>
      </w:r>
      <w:r>
        <w:rPr>
          <w:rFonts w:ascii="方正仿宋简体" w:eastAsia="方正仿宋简体" w:hAnsi="方正仿宋简体" w:cs="方正仿宋简体" w:hint="eastAsia"/>
          <w:sz w:val="32"/>
          <w:szCs w:val="32"/>
          <w:lang w:eastAsia="zh-CN"/>
        </w:rPr>
        <w:t>年度重点文艺作品创作台账；</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lang w:eastAsia="zh-CN"/>
        </w:rPr>
        <w:t>积极推荐“燕赵秀林计划”“凤凰英才”文艺人才入选，加强“新文艺群体”职称评审工作，</w:t>
      </w:r>
      <w:r>
        <w:rPr>
          <w:rFonts w:ascii="方正仿宋简体" w:eastAsia="方正仿宋简体" w:hAnsi="方正仿宋简体" w:cs="方正仿宋简体" w:hint="eastAsia"/>
          <w:sz w:val="32"/>
          <w:szCs w:val="32"/>
        </w:rPr>
        <w:t>完成第</w:t>
      </w:r>
      <w:r>
        <w:rPr>
          <w:rFonts w:ascii="方正仿宋简体" w:eastAsia="方正仿宋简体" w:hAnsi="方正仿宋简体" w:cs="方正仿宋简体" w:hint="eastAsia"/>
          <w:sz w:val="32"/>
          <w:szCs w:val="32"/>
          <w:lang w:eastAsia="zh-CN"/>
        </w:rPr>
        <w:t>四</w:t>
      </w:r>
      <w:r>
        <w:rPr>
          <w:rFonts w:ascii="方正仿宋简体" w:eastAsia="方正仿宋简体" w:hAnsi="方正仿宋简体" w:cs="方正仿宋简体" w:hint="eastAsia"/>
          <w:sz w:val="32"/>
          <w:szCs w:val="32"/>
        </w:rPr>
        <w:t>批文联系统中青年文艺拔尖人才评选</w:t>
      </w:r>
      <w:r>
        <w:rPr>
          <w:rFonts w:ascii="方正仿宋简体" w:eastAsia="方正仿宋简体" w:hAnsi="方正仿宋简体" w:cs="方正仿宋简体" w:hint="eastAsia"/>
          <w:sz w:val="32"/>
          <w:szCs w:val="32"/>
          <w:lang w:eastAsia="zh-CN"/>
        </w:rPr>
        <w:t>；</w:t>
      </w:r>
    </w:p>
    <w:p w:rsidR="00CD4148" w:rsidRDefault="0033190F">
      <w:pPr>
        <w:pStyle w:val="-0"/>
        <w:spacing w:line="57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在文艺</w:t>
      </w:r>
      <w:r>
        <w:rPr>
          <w:rFonts w:ascii="方正仿宋简体" w:eastAsia="方正仿宋简体" w:hAnsi="方正仿宋简体" w:cs="方正仿宋简体" w:hint="eastAsia"/>
          <w:sz w:val="32"/>
          <w:szCs w:val="32"/>
          <w:lang w:eastAsia="zh-CN"/>
        </w:rPr>
        <w:t>作品</w:t>
      </w:r>
      <w:r>
        <w:rPr>
          <w:rFonts w:ascii="方正仿宋简体" w:eastAsia="方正仿宋简体" w:hAnsi="方正仿宋简体" w:cs="方正仿宋简体" w:hint="eastAsia"/>
          <w:sz w:val="32"/>
          <w:szCs w:val="32"/>
        </w:rPr>
        <w:t>申报国家、省级</w:t>
      </w:r>
      <w:r>
        <w:rPr>
          <w:rFonts w:ascii="方正仿宋简体" w:eastAsia="方正仿宋简体" w:hAnsi="方正仿宋简体" w:cs="方正仿宋简体" w:hint="eastAsia"/>
          <w:sz w:val="32"/>
          <w:szCs w:val="32"/>
          <w:lang w:eastAsia="zh-CN"/>
        </w:rPr>
        <w:t>项目</w:t>
      </w:r>
      <w:r>
        <w:rPr>
          <w:rFonts w:ascii="方正仿宋简体" w:eastAsia="方正仿宋简体" w:hAnsi="方正仿宋简体" w:cs="方正仿宋简体" w:hint="eastAsia"/>
          <w:sz w:val="32"/>
          <w:szCs w:val="32"/>
        </w:rPr>
        <w:t>上给予</w:t>
      </w:r>
      <w:r>
        <w:rPr>
          <w:rFonts w:ascii="方正仿宋简体" w:eastAsia="方正仿宋简体" w:hAnsi="方正仿宋简体" w:cs="方正仿宋简体" w:hint="eastAsia"/>
          <w:sz w:val="32"/>
          <w:szCs w:val="32"/>
          <w:lang w:eastAsia="zh-CN"/>
        </w:rPr>
        <w:t>全力</w:t>
      </w:r>
      <w:r>
        <w:rPr>
          <w:rFonts w:ascii="方正仿宋简体" w:eastAsia="方正仿宋简体" w:hAnsi="方正仿宋简体" w:cs="方正仿宋简体" w:hint="eastAsia"/>
          <w:sz w:val="32"/>
          <w:szCs w:val="32"/>
        </w:rPr>
        <w:t>支持。</w:t>
      </w:r>
    </w:p>
    <w:p w:rsidR="00CD4148" w:rsidRDefault="0033190F">
      <w:pPr>
        <w:pStyle w:val="-0"/>
        <w:spacing w:line="570" w:lineRule="exact"/>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（二）做好《唐山文学》发行工作</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绩效目标：</w:t>
      </w:r>
      <w:r>
        <w:rPr>
          <w:rFonts w:ascii="方正仿宋简体" w:eastAsia="方正仿宋简体" w:hAnsi="方正仿宋简体" w:cs="方正仿宋简体" w:hint="eastAsia"/>
          <w:sz w:val="32"/>
          <w:szCs w:val="32"/>
          <w:lang w:eastAsia="zh-CN"/>
        </w:rPr>
        <w:t>严格遵守出版行业有关法律、法规和规章，依法依规开展出版工作。发挥《唐山文学》省内重点文学期刊影响力，围绕创作引领、人才培育、品牌树立、平台打造等方面持续纵深发力，以点带面助推全市文学文艺高质量发展。</w:t>
      </w:r>
    </w:p>
    <w:p w:rsidR="00CD4148" w:rsidRDefault="0033190F">
      <w:pPr>
        <w:pStyle w:val="-0"/>
        <w:spacing w:line="240" w:lineRule="auto"/>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做好《唐山文学》</w:t>
      </w:r>
      <w:r>
        <w:rPr>
          <w:rFonts w:ascii="方正仿宋简体" w:eastAsia="方正仿宋简体" w:hAnsi="方正仿宋简体" w:cs="方正仿宋简体" w:hint="eastAsia"/>
          <w:sz w:val="32"/>
          <w:szCs w:val="32"/>
        </w:rPr>
        <w:t>1-12</w:t>
      </w:r>
      <w:r>
        <w:rPr>
          <w:rFonts w:ascii="方正仿宋简体" w:eastAsia="方正仿宋简体" w:hAnsi="方正仿宋简体" w:cs="方正仿宋简体" w:hint="eastAsia"/>
          <w:sz w:val="32"/>
          <w:szCs w:val="32"/>
        </w:rPr>
        <w:t>期的发行工作；</w:t>
      </w:r>
    </w:p>
    <w:p w:rsidR="00CD4148" w:rsidRDefault="0033190F">
      <w:pPr>
        <w:pStyle w:val="-0"/>
        <w:spacing w:line="240" w:lineRule="auto"/>
        <w:ind w:firstLineChars="200" w:firstLine="640"/>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2.</w:t>
      </w:r>
      <w:r>
        <w:rPr>
          <w:rFonts w:ascii="方正仿宋简体" w:eastAsia="方正仿宋简体" w:hAnsi="方正仿宋简体" w:cs="方正仿宋简体" w:hint="eastAsia"/>
          <w:sz w:val="32"/>
          <w:szCs w:val="32"/>
        </w:rPr>
        <w:t>围绕党的二十大精神</w:t>
      </w:r>
      <w:r>
        <w:rPr>
          <w:rFonts w:ascii="方正仿宋简体" w:eastAsia="方正仿宋简体" w:hAnsi="方正仿宋简体" w:cs="方正仿宋简体" w:hint="eastAsia"/>
          <w:sz w:val="32"/>
          <w:szCs w:val="32"/>
          <w:lang w:eastAsia="zh-CN"/>
        </w:rPr>
        <w:t>、习近平文化思想</w:t>
      </w:r>
      <w:r>
        <w:rPr>
          <w:rFonts w:ascii="方正仿宋简体" w:eastAsia="方正仿宋简体" w:hAnsi="方正仿宋简体" w:cs="方正仿宋简体" w:hint="eastAsia"/>
          <w:sz w:val="32"/>
          <w:szCs w:val="32"/>
        </w:rPr>
        <w:t>学习宣传</w:t>
      </w:r>
      <w:r>
        <w:rPr>
          <w:rFonts w:ascii="方正仿宋简体" w:eastAsia="方正仿宋简体" w:hAnsi="方正仿宋简体" w:cs="方正仿宋简体" w:hint="eastAsia"/>
          <w:sz w:val="32"/>
          <w:szCs w:val="32"/>
          <w:lang w:eastAsia="zh-CN"/>
        </w:rPr>
        <w:t>贯彻</w:t>
      </w:r>
      <w:r>
        <w:rPr>
          <w:rFonts w:ascii="方正仿宋简体" w:eastAsia="方正仿宋简体" w:hAnsi="方正仿宋简体" w:cs="方正仿宋简体" w:hint="eastAsia"/>
          <w:sz w:val="32"/>
          <w:szCs w:val="32"/>
        </w:rPr>
        <w:t>，做好《唐山文学》期刊的选题、策划及编辑工作</w:t>
      </w:r>
      <w:r>
        <w:rPr>
          <w:rFonts w:ascii="方正仿宋简体" w:eastAsia="方正仿宋简体" w:hAnsi="方正仿宋简体" w:cs="方正仿宋简体" w:hint="eastAsia"/>
          <w:sz w:val="32"/>
          <w:szCs w:val="32"/>
          <w:lang w:eastAsia="zh-CN"/>
        </w:rPr>
        <w:t>；</w:t>
      </w:r>
    </w:p>
    <w:p w:rsidR="00CD4148" w:rsidRDefault="0033190F">
      <w:pPr>
        <w:pStyle w:val="-0"/>
        <w:spacing w:line="240" w:lineRule="auto"/>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3.</w:t>
      </w:r>
      <w:r>
        <w:rPr>
          <w:rFonts w:ascii="方正仿宋简体" w:eastAsia="方正仿宋简体" w:hAnsi="方正仿宋简体" w:cs="方正仿宋简体" w:hint="eastAsia"/>
          <w:sz w:val="32"/>
          <w:szCs w:val="32"/>
          <w:lang w:eastAsia="zh-CN"/>
        </w:rPr>
        <w:t>开展“深入基层创作年”调研活动，发掘基层作者，扩大提升刊物创作队伍数量、水准；</w:t>
      </w:r>
    </w:p>
    <w:p w:rsidR="00CD4148" w:rsidRDefault="0033190F">
      <w:pPr>
        <w:pStyle w:val="-0"/>
        <w:spacing w:line="240" w:lineRule="auto"/>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4.</w:t>
      </w:r>
      <w:r>
        <w:rPr>
          <w:rFonts w:ascii="方正仿宋简体" w:eastAsia="方正仿宋简体" w:hAnsi="方正仿宋简体" w:cs="方正仿宋简体" w:hint="eastAsia"/>
          <w:sz w:val="32"/>
          <w:szCs w:val="32"/>
          <w:lang w:eastAsia="zh-CN"/>
        </w:rPr>
        <w:t>组织开展</w:t>
      </w:r>
      <w:r>
        <w:rPr>
          <w:rFonts w:ascii="方正仿宋简体" w:eastAsia="方正仿宋简体" w:hAnsi="方正仿宋简体" w:cs="方正仿宋简体" w:hint="eastAsia"/>
          <w:sz w:val="32"/>
          <w:szCs w:val="32"/>
          <w:lang w:eastAsia="zh-CN"/>
        </w:rPr>
        <w:t>“唐山文学奖”评选颁奖工作，持续打造唐山地方文学品牌。</w:t>
      </w:r>
    </w:p>
    <w:p w:rsidR="00CD4148" w:rsidRDefault="0033190F">
      <w:pPr>
        <w:pStyle w:val="-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（三）做好大力开展文艺主题活动的工作</w:t>
      </w:r>
    </w:p>
    <w:p w:rsidR="00CD4148" w:rsidRDefault="0033190F">
      <w:pPr>
        <w:pStyle w:val="-0"/>
        <w:spacing w:line="57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w:t>
      </w:r>
      <w:r>
        <w:rPr>
          <w:rFonts w:ascii="方正仿宋简体" w:eastAsia="方正仿宋简体" w:hAnsi="方正仿宋简体" w:cs="方正仿宋简体" w:hint="eastAsia"/>
          <w:sz w:val="32"/>
          <w:szCs w:val="32"/>
          <w:lang w:eastAsia="zh-CN"/>
        </w:rPr>
        <w:t>大力推动</w:t>
      </w:r>
      <w:r>
        <w:rPr>
          <w:rFonts w:ascii="方正仿宋简体" w:eastAsia="方正仿宋简体" w:hAnsi="方正仿宋简体" w:cs="方正仿宋简体" w:hint="eastAsia"/>
          <w:sz w:val="32"/>
          <w:szCs w:val="32"/>
        </w:rPr>
        <w:t>文艺</w:t>
      </w:r>
      <w:r>
        <w:rPr>
          <w:rFonts w:ascii="方正仿宋简体" w:eastAsia="方正仿宋简体" w:hAnsi="方正仿宋简体" w:cs="方正仿宋简体" w:hint="eastAsia"/>
          <w:sz w:val="32"/>
          <w:szCs w:val="32"/>
          <w:lang w:eastAsia="zh-CN"/>
        </w:rPr>
        <w:t>创作，</w:t>
      </w:r>
      <w:r>
        <w:rPr>
          <w:rFonts w:ascii="方正仿宋简体" w:eastAsia="方正仿宋简体" w:hAnsi="方正仿宋简体" w:cs="方正仿宋简体" w:hint="eastAsia"/>
          <w:sz w:val="32"/>
          <w:szCs w:val="32"/>
        </w:rPr>
        <w:t>努力实现</w:t>
      </w:r>
      <w:r>
        <w:rPr>
          <w:rFonts w:ascii="方正仿宋简体" w:eastAsia="方正仿宋简体" w:hAnsi="方正仿宋简体" w:cs="方正仿宋简体" w:hint="eastAsia"/>
          <w:sz w:val="32"/>
          <w:szCs w:val="32"/>
          <w:lang w:eastAsia="zh-CN"/>
        </w:rPr>
        <w:t>文联工作由活动组织型向创作主导型转变，实现</w:t>
      </w:r>
      <w:r>
        <w:rPr>
          <w:rFonts w:ascii="方正仿宋简体" w:eastAsia="方正仿宋简体" w:hAnsi="方正仿宋简体" w:cs="方正仿宋简体" w:hint="eastAsia"/>
          <w:sz w:val="32"/>
          <w:szCs w:val="32"/>
        </w:rPr>
        <w:t>服务大局有新作为、政治引领有新成效、</w:t>
      </w:r>
      <w:r>
        <w:rPr>
          <w:rFonts w:ascii="方正仿宋简体" w:eastAsia="方正仿宋简体" w:hAnsi="方正仿宋简体" w:cs="方正仿宋简体" w:hint="eastAsia"/>
          <w:sz w:val="32"/>
          <w:szCs w:val="32"/>
        </w:rPr>
        <w:lastRenderedPageBreak/>
        <w:t>精品创作有新成果、文艺队伍有新拓展、服务人民有新举措、自身建设有新进展。</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lang w:eastAsia="zh-CN"/>
        </w:rPr>
        <w:t>围绕市委</w:t>
      </w:r>
      <w:r>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lang w:eastAsia="zh-CN"/>
        </w:rPr>
        <w:t>12345</w:t>
      </w:r>
      <w:r>
        <w:rPr>
          <w:rFonts w:ascii="方正仿宋简体" w:eastAsia="方正仿宋简体" w:hAnsi="方正仿宋简体" w:cs="方正仿宋简体" w:hint="eastAsia"/>
          <w:sz w:val="32"/>
          <w:szCs w:val="32"/>
          <w:lang w:eastAsia="zh-CN"/>
        </w:rPr>
        <w:t>”工作思路，广泛开展中国式现代化建设河北唐山篇章主题创作活动；</w:t>
      </w:r>
    </w:p>
    <w:p w:rsidR="00CD4148" w:rsidRDefault="0033190F">
      <w:pPr>
        <w:pStyle w:val="-0"/>
        <w:spacing w:line="57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2.</w:t>
      </w:r>
      <w:r>
        <w:rPr>
          <w:rFonts w:ascii="方正仿宋简体" w:eastAsia="方正仿宋简体" w:hAnsi="方正仿宋简体" w:cs="方正仿宋简体" w:hint="eastAsia"/>
          <w:sz w:val="32"/>
          <w:szCs w:val="32"/>
        </w:rPr>
        <w:t>引导各文艺家协会积极开展“</w:t>
      </w:r>
      <w:r>
        <w:rPr>
          <w:rFonts w:ascii="方正仿宋简体" w:eastAsia="方正仿宋简体" w:hAnsi="方正仿宋简体" w:cs="方正仿宋简体" w:hint="eastAsia"/>
          <w:sz w:val="32"/>
          <w:szCs w:val="32"/>
          <w:lang w:eastAsia="zh-CN"/>
        </w:rPr>
        <w:t>以文艺之光</w:t>
      </w:r>
      <w:r>
        <w:rPr>
          <w:rFonts w:ascii="方正仿宋简体" w:eastAsia="方正仿宋简体" w:hAnsi="方正仿宋简体" w:cs="方正仿宋简体" w:hint="eastAsia"/>
          <w:sz w:val="32"/>
          <w:szCs w:val="32"/>
          <w:lang w:eastAsia="zh-CN"/>
        </w:rPr>
        <w:t>，铸时代之魂</w:t>
      </w:r>
      <w:r>
        <w:rPr>
          <w:rFonts w:ascii="方正仿宋简体" w:eastAsia="方正仿宋简体" w:hAnsi="方正仿宋简体" w:cs="方正仿宋简体" w:hint="eastAsia"/>
          <w:sz w:val="32"/>
          <w:szCs w:val="32"/>
        </w:rPr>
        <w:t>”系列文艺活动</w:t>
      </w:r>
      <w:r>
        <w:rPr>
          <w:rFonts w:ascii="方正仿宋简体" w:eastAsia="方正仿宋简体" w:hAnsi="方正仿宋简体" w:cs="方正仿宋简体" w:hint="eastAsia"/>
          <w:sz w:val="32"/>
          <w:szCs w:val="32"/>
          <w:lang w:eastAsia="zh-CN"/>
        </w:rPr>
        <w:t>和“文艺进万家，健康你我他”文艺志愿服务活动</w:t>
      </w:r>
      <w:r>
        <w:rPr>
          <w:rFonts w:ascii="方正仿宋简体" w:eastAsia="方正仿宋简体" w:hAnsi="方正仿宋简体" w:cs="方正仿宋简体" w:hint="eastAsia"/>
          <w:sz w:val="32"/>
          <w:szCs w:val="32"/>
        </w:rPr>
        <w:t>；</w:t>
      </w:r>
    </w:p>
    <w:p w:rsidR="00CD4148" w:rsidRDefault="0033190F">
      <w:pPr>
        <w:pStyle w:val="-0"/>
        <w:spacing w:line="570" w:lineRule="exact"/>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举办第十</w:t>
      </w:r>
      <w:r>
        <w:rPr>
          <w:rFonts w:ascii="方正仿宋简体" w:eastAsia="方正仿宋简体" w:hAnsi="方正仿宋简体" w:cs="方正仿宋简体" w:hint="eastAsia"/>
          <w:sz w:val="32"/>
          <w:szCs w:val="32"/>
          <w:lang w:eastAsia="zh-CN"/>
        </w:rPr>
        <w:t>六</w:t>
      </w:r>
      <w:r>
        <w:rPr>
          <w:rFonts w:ascii="方正仿宋简体" w:eastAsia="方正仿宋简体" w:hAnsi="方正仿宋简体" w:cs="方正仿宋简体" w:hint="eastAsia"/>
          <w:sz w:val="32"/>
          <w:szCs w:val="32"/>
        </w:rPr>
        <w:t>届文艺采风创作营，把学习宣传贯彻</w:t>
      </w:r>
      <w:r>
        <w:rPr>
          <w:rFonts w:ascii="方正仿宋简体" w:eastAsia="方正仿宋简体" w:hAnsi="方正仿宋简体" w:cs="方正仿宋简体" w:hint="eastAsia"/>
          <w:sz w:val="32"/>
          <w:szCs w:val="32"/>
          <w:lang w:eastAsia="zh-CN"/>
        </w:rPr>
        <w:t>习近平文化思想</w:t>
      </w:r>
      <w:r>
        <w:rPr>
          <w:rFonts w:ascii="方正仿宋简体" w:eastAsia="方正仿宋简体" w:hAnsi="方正仿宋简体" w:cs="方正仿宋简体" w:hint="eastAsia"/>
          <w:sz w:val="32"/>
          <w:szCs w:val="32"/>
        </w:rPr>
        <w:t>作为采风创作主题，贯穿文艺创作全过程。</w:t>
      </w:r>
    </w:p>
    <w:p w:rsidR="00CD4148" w:rsidRDefault="0033190F">
      <w:pPr>
        <w:pStyle w:val="-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（四）做好增强“四力”夯实基层文联基础服务新时代文明实践中心建设理论业务培训工作</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bookmarkStart w:id="3" w:name="_Toc_2_2_0000000003"/>
      <w:r>
        <w:rPr>
          <w:rFonts w:ascii="方正仿宋简体" w:eastAsia="方正仿宋简体" w:hAnsi="方正仿宋简体" w:cs="方正仿宋简体" w:hint="eastAsia"/>
          <w:sz w:val="32"/>
          <w:szCs w:val="32"/>
        </w:rPr>
        <w:t>绩效目标：探索基层文联建设的新途径新形势，</w:t>
      </w:r>
      <w:r>
        <w:rPr>
          <w:rFonts w:ascii="方正仿宋简体" w:eastAsia="方正仿宋简体" w:hAnsi="方正仿宋简体" w:cs="方正仿宋简体" w:hint="eastAsia"/>
          <w:sz w:val="32"/>
          <w:szCs w:val="32"/>
          <w:lang w:eastAsia="zh-CN"/>
        </w:rPr>
        <w:t>延伸工作手臂，强化</w:t>
      </w:r>
      <w:r>
        <w:rPr>
          <w:rFonts w:ascii="方正仿宋简体" w:eastAsia="方正仿宋简体" w:hAnsi="方正仿宋简体" w:cs="方正仿宋简体" w:hint="eastAsia"/>
          <w:sz w:val="32"/>
          <w:szCs w:val="32"/>
        </w:rPr>
        <w:t>基层文联与新时代文明实践中心融合共建，不断增强脚力、眼力、脑力、笔力，激励</w:t>
      </w:r>
      <w:r>
        <w:rPr>
          <w:rFonts w:ascii="方正仿宋简体" w:eastAsia="方正仿宋简体" w:hAnsi="方正仿宋简体" w:cs="方正仿宋简体" w:hint="eastAsia"/>
          <w:sz w:val="32"/>
          <w:szCs w:val="32"/>
          <w:lang w:eastAsia="zh-CN"/>
        </w:rPr>
        <w:t>文艺工作者</w:t>
      </w:r>
      <w:r>
        <w:rPr>
          <w:rFonts w:ascii="方正仿宋简体" w:eastAsia="方正仿宋简体" w:hAnsi="方正仿宋简体" w:cs="方正仿宋简体" w:hint="eastAsia"/>
          <w:sz w:val="32"/>
          <w:szCs w:val="32"/>
        </w:rPr>
        <w:t>积极作为，开拓进取，承担起服务新时代文明实践中心建设的新使命</w:t>
      </w:r>
      <w:r>
        <w:rPr>
          <w:rFonts w:ascii="方正仿宋简体" w:eastAsia="方正仿宋简体" w:hAnsi="方正仿宋简体" w:cs="方正仿宋简体" w:hint="eastAsia"/>
          <w:sz w:val="32"/>
          <w:szCs w:val="32"/>
          <w:lang w:eastAsia="zh-CN"/>
        </w:rPr>
        <w:t>。</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组织广大文艺工作者</w:t>
      </w:r>
      <w:r>
        <w:rPr>
          <w:rFonts w:ascii="方正仿宋简体" w:eastAsia="方正仿宋简体" w:hAnsi="方正仿宋简体" w:cs="方正仿宋简体" w:hint="eastAsia"/>
          <w:sz w:val="32"/>
          <w:szCs w:val="32"/>
          <w:lang w:eastAsia="zh-CN"/>
        </w:rPr>
        <w:t>积极开展“赛事之城，圆梦之城”活动；</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开展“文艺进万家</w:t>
      </w:r>
      <w:r>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lang w:eastAsia="zh-CN"/>
        </w:rPr>
        <w:t>健康你我他</w:t>
      </w:r>
      <w:r>
        <w:rPr>
          <w:rFonts w:ascii="方正仿宋简体" w:eastAsia="方正仿宋简体" w:hAnsi="方正仿宋简体" w:cs="方正仿宋简体" w:hint="eastAsia"/>
          <w:sz w:val="32"/>
          <w:szCs w:val="32"/>
        </w:rPr>
        <w:t>”文艺志愿服务活动，努力满足人民群众日益增长的美好生活需求</w:t>
      </w:r>
      <w:r>
        <w:rPr>
          <w:rFonts w:ascii="方正仿宋简体" w:eastAsia="方正仿宋简体" w:hAnsi="方正仿宋简体" w:cs="方正仿宋简体" w:hint="eastAsia"/>
          <w:sz w:val="32"/>
          <w:szCs w:val="32"/>
          <w:lang w:eastAsia="zh-CN"/>
        </w:rPr>
        <w:t>；</w:t>
      </w:r>
    </w:p>
    <w:p w:rsidR="00CD4148" w:rsidRDefault="0033190F">
      <w:pPr>
        <w:pStyle w:val="-0"/>
        <w:spacing w:line="570" w:lineRule="exact"/>
        <w:jc w:val="both"/>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加强“深入生活，扎根人民”工作联系点建设，各文艺家协会领导班子都要落实基层文艺创作联系点工作，并作为协会考核工作的重要指标</w:t>
      </w:r>
      <w:r>
        <w:rPr>
          <w:rFonts w:ascii="方正仿宋简体" w:eastAsia="方正仿宋简体" w:hAnsi="方正仿宋简体" w:cs="方正仿宋简体" w:hint="eastAsia"/>
          <w:sz w:val="32"/>
          <w:szCs w:val="32"/>
          <w:lang w:eastAsia="zh-CN"/>
        </w:rPr>
        <w:t>。</w:t>
      </w:r>
    </w:p>
    <w:p w:rsidR="00CD4148" w:rsidRDefault="0033190F">
      <w:pPr>
        <w:spacing w:before="10" w:after="10"/>
        <w:ind w:firstLine="560"/>
        <w:outlineLvl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sz w:val="32"/>
          <w:szCs w:val="32"/>
        </w:rPr>
        <w:t>三、工作保障措施</w:t>
      </w:r>
      <w:bookmarkEnd w:id="3"/>
    </w:p>
    <w:p w:rsidR="00CD4148" w:rsidRDefault="0033190F">
      <w:pPr>
        <w:widowControl w:val="0"/>
        <w:spacing w:line="570" w:lineRule="exact"/>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（一）</w:t>
      </w:r>
      <w:r>
        <w:rPr>
          <w:rFonts w:ascii="方正仿宋简体" w:eastAsia="方正仿宋简体" w:hAnsi="方正仿宋简体" w:cs="方正仿宋简体" w:hint="eastAsia"/>
          <w:sz w:val="32"/>
          <w:szCs w:val="32"/>
          <w:lang w:eastAsia="zh-CN"/>
        </w:rPr>
        <w:t>强化理论武装。坚持不懈用习近平新时代中国特色社会主义思想凝心铸魂，</w:t>
      </w:r>
      <w:r>
        <w:rPr>
          <w:rFonts w:ascii="方正仿宋简体" w:eastAsia="方正仿宋简体" w:hAnsi="方正仿宋简体" w:cs="方正仿宋简体" w:hint="eastAsia"/>
          <w:sz w:val="32"/>
          <w:szCs w:val="32"/>
        </w:rPr>
        <w:t>坚持</w:t>
      </w:r>
      <w:r>
        <w:rPr>
          <w:rFonts w:ascii="方正仿宋简体" w:eastAsia="方正仿宋简体" w:hAnsi="方正仿宋简体" w:cs="方正仿宋简体" w:hint="eastAsia"/>
          <w:sz w:val="32"/>
          <w:szCs w:val="32"/>
          <w:lang w:eastAsia="zh-CN"/>
        </w:rPr>
        <w:t>用</w:t>
      </w:r>
      <w:r>
        <w:rPr>
          <w:rFonts w:ascii="方正仿宋简体" w:eastAsia="方正仿宋简体" w:hAnsi="方正仿宋简体" w:cs="方正仿宋简体" w:hint="eastAsia"/>
          <w:sz w:val="32"/>
          <w:szCs w:val="32"/>
        </w:rPr>
        <w:t>习近</w:t>
      </w:r>
      <w:r>
        <w:rPr>
          <w:rFonts w:ascii="方正仿宋简体" w:eastAsia="方正仿宋简体" w:hAnsi="方正仿宋简体" w:cs="方正仿宋简体" w:hint="eastAsia"/>
          <w:sz w:val="32"/>
          <w:szCs w:val="32"/>
          <w:lang w:eastAsia="zh-CN"/>
        </w:rPr>
        <w:t>平文化</w:t>
      </w:r>
      <w:r>
        <w:rPr>
          <w:rFonts w:ascii="方正仿宋简体" w:eastAsia="方正仿宋简体" w:hAnsi="方正仿宋简体" w:cs="方正仿宋简体" w:hint="eastAsia"/>
          <w:sz w:val="32"/>
          <w:szCs w:val="32"/>
        </w:rPr>
        <w:t>思想武装广大文艺工作者头脑，</w:t>
      </w:r>
      <w:r>
        <w:rPr>
          <w:rFonts w:ascii="方正仿宋简体" w:eastAsia="方正仿宋简体" w:hAnsi="方正仿宋简体" w:cs="方正仿宋简体" w:hint="eastAsia"/>
          <w:sz w:val="32"/>
          <w:szCs w:val="32"/>
          <w:lang w:eastAsia="zh-CN"/>
        </w:rPr>
        <w:lastRenderedPageBreak/>
        <w:t>指导实践。</w:t>
      </w:r>
      <w:r>
        <w:rPr>
          <w:rFonts w:ascii="方正仿宋简体" w:eastAsia="方正仿宋简体" w:hAnsi="方正仿宋简体" w:cs="方正仿宋简体" w:hint="eastAsia"/>
          <w:sz w:val="32"/>
          <w:szCs w:val="32"/>
        </w:rPr>
        <w:t>进一步丰富学习形式，拓宽培训渠道，采取交流研讨、主题实践、采风创作、展演展示、慰问演出、志愿服务等多种形式</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CN"/>
        </w:rPr>
        <w:t>全面学习贯彻习近平新时代中国特色社会主义思想。</w:t>
      </w:r>
    </w:p>
    <w:p w:rsidR="00CD4148" w:rsidRDefault="0033190F">
      <w:pPr>
        <w:widowControl w:val="0"/>
        <w:spacing w:line="570" w:lineRule="exact"/>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（二）厚植人民情怀。坚持以人民为中心的创作导向，广泛开展“深入生活</w:t>
      </w:r>
      <w:r>
        <w:rPr>
          <w:rFonts w:ascii="方正仿宋简体" w:eastAsia="方正仿宋简体" w:hAnsi="方正仿宋简体" w:cs="方正仿宋简体" w:hint="eastAsia"/>
          <w:sz w:val="32"/>
          <w:szCs w:val="32"/>
          <w:lang w:eastAsia="zh-CN"/>
        </w:rPr>
        <w:t xml:space="preserve"> </w:t>
      </w:r>
      <w:r>
        <w:rPr>
          <w:rFonts w:ascii="方正仿宋简体" w:eastAsia="方正仿宋简体" w:hAnsi="方正仿宋简体" w:cs="方正仿宋简体" w:hint="eastAsia"/>
          <w:sz w:val="32"/>
          <w:szCs w:val="32"/>
          <w:lang w:eastAsia="zh-CN"/>
        </w:rPr>
        <w:t>扎根人民”主题实践活动，以高品质的文艺作品和文艺志愿服务活动，不断提升人民群众文化获得感、幸福感。</w:t>
      </w:r>
    </w:p>
    <w:p w:rsidR="00CD4148" w:rsidRDefault="0033190F">
      <w:pPr>
        <w:widowControl w:val="0"/>
        <w:spacing w:line="570" w:lineRule="exact"/>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（三）坚定艺术理想。承担新时代新使命，</w:t>
      </w:r>
      <w:r>
        <w:rPr>
          <w:rFonts w:ascii="方正仿宋简体" w:eastAsia="方正仿宋简体" w:hAnsi="方正仿宋简体" w:cs="方正仿宋简体" w:hint="eastAsia"/>
          <w:sz w:val="32"/>
          <w:szCs w:val="32"/>
        </w:rPr>
        <w:t>把职业道德建设和行风建设融入文艺创作、文艺采风、文艺志愿服务等活动中，引导广大文艺工作者修身守正、立心铸魂，坚守职业道德，追求德艺双馨</w:t>
      </w:r>
      <w:r>
        <w:rPr>
          <w:rFonts w:ascii="方正仿宋简体" w:eastAsia="方正仿宋简体" w:hAnsi="方正仿宋简体" w:cs="方正仿宋简体" w:hint="eastAsia"/>
          <w:sz w:val="32"/>
          <w:szCs w:val="32"/>
          <w:lang w:eastAsia="zh-CN"/>
        </w:rPr>
        <w:t>。</w:t>
      </w:r>
    </w:p>
    <w:p w:rsidR="00CD4148" w:rsidRDefault="0033190F">
      <w:pPr>
        <w:widowControl w:val="0"/>
        <w:spacing w:line="570" w:lineRule="exact"/>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（四）展现文艺作为。把创作生产优秀作品作为工作的中心环节，团结带领广大文艺工作者努力攀登文艺高峰，努力创作更多彰显时代</w:t>
      </w:r>
      <w:r>
        <w:rPr>
          <w:rFonts w:ascii="方正仿宋简体" w:eastAsia="方正仿宋简体" w:hAnsi="方正仿宋简体" w:cs="方正仿宋简体" w:hint="eastAsia"/>
          <w:sz w:val="32"/>
          <w:szCs w:val="32"/>
          <w:lang w:eastAsia="zh-CN"/>
        </w:rPr>
        <w:t>特征、具有冀东特色的文艺精品佳作。</w:t>
      </w:r>
      <w:r>
        <w:rPr>
          <w:rFonts w:ascii="方正仿宋简体" w:eastAsia="方正仿宋简体" w:hAnsi="方正仿宋简体" w:cs="方正仿宋简体" w:hint="eastAsia"/>
          <w:sz w:val="32"/>
          <w:szCs w:val="32"/>
        </w:rPr>
        <w:t>不断推出讴歌党、讴歌祖国、讴歌人民、讴歌英雄、讴歌新时代的精品力作</w:t>
      </w:r>
      <w:r>
        <w:rPr>
          <w:rFonts w:ascii="方正仿宋简体" w:eastAsia="方正仿宋简体" w:hAnsi="方正仿宋简体" w:cs="方正仿宋简体" w:hint="eastAsia"/>
          <w:sz w:val="32"/>
          <w:szCs w:val="32"/>
          <w:lang w:eastAsia="zh-CN"/>
        </w:rPr>
        <w:t>。</w:t>
      </w:r>
    </w:p>
    <w:p w:rsidR="00CD4148" w:rsidRDefault="0033190F">
      <w:pPr>
        <w:widowControl w:val="0"/>
        <w:spacing w:line="570" w:lineRule="exact"/>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（五）</w:t>
      </w:r>
      <w:r>
        <w:rPr>
          <w:rFonts w:ascii="方正仿宋简体" w:eastAsia="方正仿宋简体" w:hAnsi="方正仿宋简体" w:cs="方正仿宋简体" w:hint="eastAsia"/>
          <w:sz w:val="32"/>
          <w:szCs w:val="32"/>
          <w:lang w:eastAsia="zh-CN"/>
        </w:rPr>
        <w:t>发挥“两个优势”。全面加强党的领导，把牢政治方向，强化责任担当，发挥桥梁纽带和组织优势，切实彰显文联在行业建设中的主导作用，把文联建设成为全市广大文艺工作者温馨和谐之家，为奋力谱写中国式现代化河北唐山篇章贡献文艺力量。</w:t>
      </w:r>
    </w:p>
    <w:p w:rsidR="00CD4148" w:rsidRDefault="00CD4148">
      <w:pPr>
        <w:jc w:val="center"/>
        <w:rPr>
          <w:rFonts w:ascii="方正小标宋_GBK" w:eastAsia="方正小标宋_GBK" w:hAnsi="方正小标宋_GBK" w:cs="方正小标宋_GBK"/>
          <w:color w:val="000000"/>
          <w:sz w:val="52"/>
        </w:rPr>
      </w:pPr>
    </w:p>
    <w:p w:rsidR="00CD4148" w:rsidRDefault="00CD4148">
      <w:pPr>
        <w:jc w:val="center"/>
        <w:rPr>
          <w:rFonts w:ascii="方正小标宋_GBK" w:eastAsia="方正小标宋_GBK" w:hAnsi="方正小标宋_GBK" w:cs="方正小标宋_GBK"/>
          <w:color w:val="000000"/>
          <w:sz w:val="52"/>
        </w:rPr>
      </w:pPr>
    </w:p>
    <w:p w:rsidR="00CD4148" w:rsidRDefault="00CD4148">
      <w:pPr>
        <w:jc w:val="center"/>
        <w:rPr>
          <w:rFonts w:ascii="方正小标宋_GBK" w:eastAsia="方正小标宋_GBK" w:hAnsi="方正小标宋_GBK" w:cs="方正小标宋_GBK"/>
          <w:color w:val="000000"/>
          <w:sz w:val="52"/>
        </w:rPr>
      </w:pPr>
    </w:p>
    <w:p w:rsidR="00CD4148" w:rsidRDefault="00CD4148">
      <w:pPr>
        <w:jc w:val="center"/>
        <w:rPr>
          <w:rFonts w:ascii="方正小标宋_GBK" w:eastAsia="方正小标宋_GBK" w:hAnsi="方正小标宋_GBK" w:cs="方正小标宋_GBK"/>
          <w:color w:val="000000"/>
          <w:sz w:val="52"/>
        </w:rPr>
      </w:pPr>
    </w:p>
    <w:p w:rsidR="00CD4148" w:rsidRDefault="0033190F">
      <w:pPr>
        <w:jc w:val="center"/>
      </w:pPr>
      <w:r>
        <w:rPr>
          <w:rFonts w:ascii="方正小标宋_GBK" w:eastAsia="方正小标宋_GBK" w:hAnsi="方正小标宋_GBK" w:cs="方正小标宋_GBK"/>
          <w:color w:val="000000"/>
          <w:sz w:val="52"/>
        </w:rPr>
        <w:t xml:space="preserve"> </w:t>
      </w:r>
    </w:p>
    <w:p w:rsidR="00CD4148" w:rsidRDefault="0033190F">
      <w:pPr>
        <w:jc w:val="center"/>
      </w:pPr>
      <w:r>
        <w:rPr>
          <w:rFonts w:ascii="方正小标宋_GBK" w:eastAsia="方正小标宋_GBK" w:hAnsi="方正小标宋_GBK" w:cs="方正小标宋_GBK"/>
          <w:color w:val="000000"/>
          <w:sz w:val="52"/>
        </w:rPr>
        <w:t xml:space="preserve"> </w:t>
      </w:r>
    </w:p>
    <w:p w:rsidR="00CD4148" w:rsidRDefault="0033190F">
      <w:pPr>
        <w:jc w:val="center"/>
      </w:pPr>
      <w:r>
        <w:rPr>
          <w:rFonts w:ascii="方正小标宋_GBK" w:eastAsia="方正小标宋_GBK" w:hAnsi="方正小标宋_GBK" w:cs="方正小标宋_GBK"/>
          <w:color w:val="000000"/>
          <w:sz w:val="52"/>
        </w:rPr>
        <w:t xml:space="preserve"> </w:t>
      </w:r>
    </w:p>
    <w:p w:rsidR="00CD4148" w:rsidRDefault="0033190F">
      <w:pPr>
        <w:jc w:val="center"/>
      </w:pPr>
      <w:r>
        <w:rPr>
          <w:rFonts w:ascii="方正小标宋_GBK" w:eastAsia="方正小标宋_GBK" w:hAnsi="方正小标宋_GBK" w:cs="方正小标宋_GBK"/>
          <w:color w:val="000000"/>
          <w:sz w:val="44"/>
        </w:rPr>
        <w:t>第二部分</w:t>
      </w:r>
    </w:p>
    <w:p w:rsidR="00CD4148" w:rsidRDefault="0033190F">
      <w:pPr>
        <w:jc w:val="center"/>
      </w:pPr>
      <w:r>
        <w:rPr>
          <w:rFonts w:ascii="方正小标宋_GBK" w:eastAsia="方正小标宋_GBK" w:hAnsi="方正小标宋_GBK" w:cs="方正小标宋_GBK"/>
          <w:color w:val="000000"/>
          <w:sz w:val="44"/>
        </w:rPr>
        <w:lastRenderedPageBreak/>
        <w:t xml:space="preserve"> </w:t>
      </w:r>
    </w:p>
    <w:p w:rsidR="00CD4148" w:rsidRDefault="0033190F">
      <w:pPr>
        <w:jc w:val="center"/>
        <w:outlineLvl w:val="0"/>
      </w:pPr>
      <w:r>
        <w:rPr>
          <w:rFonts w:ascii="方正小标宋_GBK" w:eastAsia="方正小标宋_GBK" w:hAnsi="方正小标宋_GBK" w:cs="方正小标宋_GBK"/>
          <w:color w:val="000000"/>
          <w:sz w:val="44"/>
        </w:rPr>
        <w:t>预算项目绩效目标</w:t>
      </w:r>
    </w:p>
    <w:p w:rsidR="00CD4148" w:rsidRDefault="0033190F">
      <w:pPr>
        <w:jc w:val="center"/>
        <w:sectPr w:rsidR="00CD4148">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办公家具更新绩效目标表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407001</w:t>
            </w:r>
            <w:r>
              <w:t>唐山市文学艺术界联合会本级</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13020024P00682010678F</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办公家具更新</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1.05</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1.05</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单位新进人员办公设备更新</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≤1.05</w:t>
            </w:r>
            <w:r>
              <w:t>万元</w:t>
            </w:r>
          </w:p>
        </w:tc>
        <w:tc>
          <w:tcPr>
            <w:tcW w:w="1843" w:type="dxa"/>
            <w:vAlign w:val="center"/>
          </w:tcPr>
          <w:p w:rsidR="00CD4148" w:rsidRDefault="0033190F">
            <w:pPr>
              <w:pStyle w:val="20"/>
            </w:pPr>
            <w:r>
              <w:t>唐山市市直行政事业单位通用设备及家具配置标准</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rPr>
                <w:lang w:eastAsia="zh-CN"/>
              </w:rPr>
            </w:pPr>
            <w:r>
              <w:t>办公家具和办公设备购置数量（台</w:t>
            </w:r>
            <w:r>
              <w:rPr>
                <w:rFonts w:hint="eastAsia"/>
                <w:lang w:eastAsia="zh-CN"/>
              </w:rPr>
              <w:t>）</w:t>
            </w:r>
          </w:p>
        </w:tc>
        <w:tc>
          <w:tcPr>
            <w:tcW w:w="2891" w:type="dxa"/>
            <w:vAlign w:val="center"/>
          </w:tcPr>
          <w:p w:rsidR="00CD4148" w:rsidRDefault="0033190F">
            <w:pPr>
              <w:pStyle w:val="20"/>
            </w:pPr>
            <w:r>
              <w:t>办公家具和办公设备购置数量（台</w:t>
            </w:r>
            <w:r>
              <w:t>/</w:t>
            </w:r>
            <w:r>
              <w:t>件</w:t>
            </w:r>
            <w:r>
              <w:t>/</w:t>
            </w:r>
            <w:r>
              <w:t>辆</w:t>
            </w:r>
            <w:r>
              <w:t>/</w:t>
            </w:r>
            <w:r>
              <w:t>套）</w:t>
            </w:r>
          </w:p>
        </w:tc>
        <w:tc>
          <w:tcPr>
            <w:tcW w:w="1276" w:type="dxa"/>
            <w:vAlign w:val="center"/>
          </w:tcPr>
          <w:p w:rsidR="00CD4148" w:rsidRDefault="0033190F">
            <w:pPr>
              <w:pStyle w:val="20"/>
            </w:pPr>
            <w:r>
              <w:t>≤9</w:t>
            </w:r>
            <w:r>
              <w:t>台</w:t>
            </w:r>
          </w:p>
        </w:tc>
        <w:tc>
          <w:tcPr>
            <w:tcW w:w="1843" w:type="dxa"/>
            <w:vAlign w:val="center"/>
          </w:tcPr>
          <w:p w:rsidR="00CD4148" w:rsidRDefault="0033190F">
            <w:pPr>
              <w:pStyle w:val="20"/>
            </w:pPr>
            <w:r>
              <w:t>唐山市市直行政事业单位通用设备及家具配置标准</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t>验收合格率</w:t>
            </w:r>
          </w:p>
        </w:tc>
        <w:tc>
          <w:tcPr>
            <w:tcW w:w="2891" w:type="dxa"/>
            <w:vAlign w:val="center"/>
          </w:tcPr>
          <w:p w:rsidR="00CD4148" w:rsidRDefault="0033190F">
            <w:pPr>
              <w:pStyle w:val="20"/>
            </w:pPr>
            <w:r>
              <w:t>验收合格率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唐山市市直行政事业单位通用设备及家具配置标准</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完成时限</w:t>
            </w:r>
          </w:p>
        </w:tc>
        <w:tc>
          <w:tcPr>
            <w:tcW w:w="2891" w:type="dxa"/>
            <w:vAlign w:val="center"/>
          </w:tcPr>
          <w:p w:rsidR="00CD4148" w:rsidRDefault="0033190F">
            <w:pPr>
              <w:pStyle w:val="20"/>
            </w:pPr>
            <w:r>
              <w:t>完成时限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唐山市市直行政事业单位通用设备及家具配置标准</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rPr>
                <w:lang w:eastAsia="zh-CN"/>
              </w:rPr>
            </w:pPr>
            <w:r>
              <w:t>设备购置类项目持续使用时间（年</w:t>
            </w:r>
            <w:r>
              <w:rPr>
                <w:rFonts w:hint="eastAsia"/>
                <w:lang w:eastAsia="zh-CN"/>
              </w:rPr>
              <w:t>）</w:t>
            </w:r>
          </w:p>
        </w:tc>
        <w:tc>
          <w:tcPr>
            <w:tcW w:w="2891" w:type="dxa"/>
            <w:vAlign w:val="center"/>
          </w:tcPr>
          <w:p w:rsidR="00CD4148" w:rsidRDefault="0033190F">
            <w:pPr>
              <w:pStyle w:val="20"/>
            </w:pPr>
            <w:r>
              <w:t>设备购置类项目持续使用时间（年）</w:t>
            </w:r>
          </w:p>
        </w:tc>
        <w:tc>
          <w:tcPr>
            <w:tcW w:w="1276" w:type="dxa"/>
            <w:vAlign w:val="center"/>
          </w:tcPr>
          <w:p w:rsidR="00CD4148" w:rsidRDefault="0033190F">
            <w:pPr>
              <w:pStyle w:val="20"/>
            </w:pPr>
            <w:r>
              <w:t>≥15</w:t>
            </w:r>
            <w:r>
              <w:t>年</w:t>
            </w:r>
          </w:p>
        </w:tc>
        <w:tc>
          <w:tcPr>
            <w:tcW w:w="1843" w:type="dxa"/>
            <w:vAlign w:val="center"/>
          </w:tcPr>
          <w:p w:rsidR="00CD4148" w:rsidRDefault="0033190F">
            <w:pPr>
              <w:pStyle w:val="20"/>
            </w:pPr>
            <w:r>
              <w:t>唐山市市直行政事业单位通用设备及家具配置标准</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唐山市市直行政事业单位通用设备及家具配置标准</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第十六期写作营差旅费绩效目标表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407001</w:t>
            </w:r>
            <w:r>
              <w:t>唐山市文学艺术界联合会本级</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13020024P00620610003P</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第十六期写作营差旅费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第十六期写作营采风差旅交通费</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CD4148">
        <w:trPr>
          <w:trHeight w:val="397"/>
          <w:tblHeader/>
          <w:jc w:val="center"/>
        </w:trPr>
        <w:tc>
          <w:tcPr>
            <w:tcW w:w="1327" w:type="dxa"/>
            <w:vAlign w:val="center"/>
          </w:tcPr>
          <w:p w:rsidR="00CD4148" w:rsidRDefault="0033190F">
            <w:pPr>
              <w:pStyle w:val="10"/>
            </w:pPr>
            <w:r>
              <w:t>一级指标</w:t>
            </w:r>
          </w:p>
        </w:tc>
        <w:tc>
          <w:tcPr>
            <w:tcW w:w="1327" w:type="dxa"/>
            <w:vAlign w:val="center"/>
          </w:tcPr>
          <w:p w:rsidR="00CD4148" w:rsidRDefault="0033190F">
            <w:pPr>
              <w:pStyle w:val="10"/>
            </w:pPr>
            <w:r>
              <w:t>二级指标</w:t>
            </w:r>
          </w:p>
        </w:tc>
        <w:tc>
          <w:tcPr>
            <w:tcW w:w="1327" w:type="dxa"/>
            <w:vAlign w:val="center"/>
          </w:tcPr>
          <w:p w:rsidR="00CD4148" w:rsidRDefault="0033190F">
            <w:pPr>
              <w:pStyle w:val="10"/>
            </w:pPr>
            <w:r>
              <w:t>三级指标</w:t>
            </w:r>
          </w:p>
        </w:tc>
        <w:tc>
          <w:tcPr>
            <w:tcW w:w="2654" w:type="dxa"/>
            <w:vAlign w:val="center"/>
          </w:tcPr>
          <w:p w:rsidR="00CD4148" w:rsidRDefault="0033190F">
            <w:pPr>
              <w:pStyle w:val="10"/>
            </w:pPr>
            <w:r>
              <w:t>绩效指标描述</w:t>
            </w:r>
          </w:p>
        </w:tc>
        <w:tc>
          <w:tcPr>
            <w:tcW w:w="1327" w:type="dxa"/>
            <w:vAlign w:val="center"/>
          </w:tcPr>
          <w:p w:rsidR="00CD4148" w:rsidRDefault="0033190F">
            <w:pPr>
              <w:pStyle w:val="10"/>
            </w:pPr>
            <w:r>
              <w:t>指标值</w:t>
            </w:r>
          </w:p>
        </w:tc>
        <w:tc>
          <w:tcPr>
            <w:tcW w:w="1327" w:type="dxa"/>
            <w:vAlign w:val="center"/>
          </w:tcPr>
          <w:p w:rsidR="00CD4148" w:rsidRDefault="0033190F">
            <w:pPr>
              <w:pStyle w:val="10"/>
            </w:pPr>
            <w:r>
              <w:t>指标值确定依据</w:t>
            </w:r>
          </w:p>
        </w:tc>
      </w:tr>
      <w:tr w:rsidR="00CD4148">
        <w:trPr>
          <w:trHeight w:val="369"/>
          <w:jc w:val="center"/>
        </w:trPr>
        <w:tc>
          <w:tcPr>
            <w:tcW w:w="1327" w:type="dxa"/>
            <w:vMerge w:val="restart"/>
            <w:vAlign w:val="center"/>
          </w:tcPr>
          <w:p w:rsidR="00CD4148" w:rsidRDefault="0033190F">
            <w:pPr>
              <w:pStyle w:val="3"/>
            </w:pPr>
            <w:r>
              <w:t>产出指标</w:t>
            </w:r>
          </w:p>
        </w:tc>
        <w:tc>
          <w:tcPr>
            <w:tcW w:w="1327" w:type="dxa"/>
            <w:vAlign w:val="center"/>
          </w:tcPr>
          <w:p w:rsidR="00CD4148" w:rsidRDefault="0033190F">
            <w:pPr>
              <w:pStyle w:val="20"/>
            </w:pPr>
            <w:r>
              <w:t>成本指标</w:t>
            </w:r>
          </w:p>
        </w:tc>
        <w:tc>
          <w:tcPr>
            <w:tcW w:w="1327" w:type="dxa"/>
            <w:vAlign w:val="center"/>
          </w:tcPr>
          <w:p w:rsidR="00CD4148" w:rsidRDefault="0033190F">
            <w:pPr>
              <w:pStyle w:val="20"/>
            </w:pPr>
            <w:r>
              <w:t>预算控制数</w:t>
            </w:r>
          </w:p>
        </w:tc>
        <w:tc>
          <w:tcPr>
            <w:tcW w:w="2654" w:type="dxa"/>
            <w:vAlign w:val="center"/>
          </w:tcPr>
          <w:p w:rsidR="00CD4148" w:rsidRDefault="0033190F">
            <w:pPr>
              <w:pStyle w:val="20"/>
            </w:pPr>
            <w:r>
              <w:t>预算控制数</w:t>
            </w:r>
          </w:p>
        </w:tc>
        <w:tc>
          <w:tcPr>
            <w:tcW w:w="1327" w:type="dxa"/>
            <w:vAlign w:val="center"/>
          </w:tcPr>
          <w:p w:rsidR="00CD4148" w:rsidRDefault="0033190F">
            <w:pPr>
              <w:pStyle w:val="20"/>
            </w:pPr>
            <w:r>
              <w:t>≤1</w:t>
            </w:r>
            <w:r>
              <w:t>万元</w:t>
            </w:r>
          </w:p>
        </w:tc>
        <w:tc>
          <w:tcPr>
            <w:tcW w:w="1327" w:type="dxa"/>
            <w:vAlign w:val="center"/>
          </w:tcPr>
          <w:p w:rsidR="00CD4148" w:rsidRDefault="0033190F">
            <w:pPr>
              <w:pStyle w:val="20"/>
            </w:pPr>
            <w:r>
              <w:t>根据年度工作计划</w:t>
            </w:r>
          </w:p>
        </w:tc>
      </w:tr>
      <w:tr w:rsidR="00CD4148">
        <w:trPr>
          <w:trHeight w:val="369"/>
          <w:jc w:val="center"/>
        </w:trPr>
        <w:tc>
          <w:tcPr>
            <w:tcW w:w="1327" w:type="dxa"/>
            <w:vMerge/>
            <w:vAlign w:val="center"/>
          </w:tcPr>
          <w:p w:rsidR="00CD4148" w:rsidRDefault="00CD4148"/>
        </w:tc>
        <w:tc>
          <w:tcPr>
            <w:tcW w:w="1327" w:type="dxa"/>
            <w:vAlign w:val="center"/>
          </w:tcPr>
          <w:p w:rsidR="00CD4148" w:rsidRDefault="0033190F">
            <w:pPr>
              <w:pStyle w:val="20"/>
            </w:pPr>
            <w:r>
              <w:t>数量指标</w:t>
            </w:r>
          </w:p>
        </w:tc>
        <w:tc>
          <w:tcPr>
            <w:tcW w:w="1327" w:type="dxa"/>
            <w:vAlign w:val="center"/>
          </w:tcPr>
          <w:p w:rsidR="00CD4148" w:rsidRDefault="0033190F">
            <w:pPr>
              <w:pStyle w:val="20"/>
              <w:rPr>
                <w:lang w:eastAsia="zh-CN"/>
              </w:rPr>
            </w:pPr>
            <w:r>
              <w:rPr>
                <w:rFonts w:hint="eastAsia"/>
                <w:lang w:eastAsia="zh-CN"/>
              </w:rPr>
              <w:t>工作完成率</w:t>
            </w:r>
          </w:p>
        </w:tc>
        <w:tc>
          <w:tcPr>
            <w:tcW w:w="2654" w:type="dxa"/>
            <w:vAlign w:val="center"/>
          </w:tcPr>
          <w:p w:rsidR="00CD4148" w:rsidRDefault="0033190F">
            <w:pPr>
              <w:pStyle w:val="20"/>
            </w:pPr>
            <w:r>
              <w:rPr>
                <w:rFonts w:hint="eastAsia"/>
                <w:lang w:eastAsia="zh-CN"/>
              </w:rPr>
              <w:t>工作完成率</w:t>
            </w:r>
          </w:p>
        </w:tc>
        <w:tc>
          <w:tcPr>
            <w:tcW w:w="1327" w:type="dxa"/>
            <w:vAlign w:val="center"/>
          </w:tcPr>
          <w:p w:rsidR="00CD4148" w:rsidRDefault="0033190F">
            <w:pPr>
              <w:pStyle w:val="20"/>
              <w:rPr>
                <w:lang w:eastAsia="zh-CN"/>
              </w:rPr>
            </w:pPr>
            <w:r>
              <w:rPr>
                <w:rFonts w:hint="eastAsia"/>
                <w:lang w:eastAsia="zh-CN"/>
              </w:rPr>
              <w:t>100%</w:t>
            </w:r>
          </w:p>
        </w:tc>
        <w:tc>
          <w:tcPr>
            <w:tcW w:w="1327" w:type="dxa"/>
            <w:vAlign w:val="center"/>
          </w:tcPr>
          <w:p w:rsidR="00CD4148" w:rsidRDefault="0033190F">
            <w:pPr>
              <w:pStyle w:val="20"/>
            </w:pPr>
            <w:r>
              <w:t>根据年度工作计划</w:t>
            </w:r>
          </w:p>
        </w:tc>
      </w:tr>
      <w:tr w:rsidR="00CD4148">
        <w:trPr>
          <w:trHeight w:val="369"/>
          <w:jc w:val="center"/>
        </w:trPr>
        <w:tc>
          <w:tcPr>
            <w:tcW w:w="1327" w:type="dxa"/>
            <w:vMerge/>
            <w:vAlign w:val="center"/>
          </w:tcPr>
          <w:p w:rsidR="00CD4148" w:rsidRDefault="00CD4148"/>
        </w:tc>
        <w:tc>
          <w:tcPr>
            <w:tcW w:w="1327" w:type="dxa"/>
            <w:vAlign w:val="center"/>
          </w:tcPr>
          <w:p w:rsidR="00CD4148" w:rsidRDefault="0033190F">
            <w:pPr>
              <w:pStyle w:val="20"/>
            </w:pPr>
            <w:r>
              <w:t>质量指标</w:t>
            </w:r>
          </w:p>
        </w:tc>
        <w:tc>
          <w:tcPr>
            <w:tcW w:w="1327" w:type="dxa"/>
            <w:vAlign w:val="center"/>
          </w:tcPr>
          <w:p w:rsidR="00CD4148" w:rsidRDefault="0033190F">
            <w:pPr>
              <w:pStyle w:val="20"/>
              <w:rPr>
                <w:lang w:eastAsia="zh-CN"/>
              </w:rPr>
            </w:pPr>
            <w:r>
              <w:rPr>
                <w:rFonts w:hint="eastAsia"/>
                <w:lang w:eastAsia="zh-CN"/>
              </w:rPr>
              <w:t>工作合格率</w:t>
            </w:r>
          </w:p>
        </w:tc>
        <w:tc>
          <w:tcPr>
            <w:tcW w:w="2654" w:type="dxa"/>
            <w:vAlign w:val="center"/>
          </w:tcPr>
          <w:p w:rsidR="00CD4148" w:rsidRDefault="0033190F">
            <w:pPr>
              <w:pStyle w:val="20"/>
            </w:pPr>
            <w:r>
              <w:rPr>
                <w:rFonts w:hint="eastAsia"/>
                <w:lang w:eastAsia="zh-CN"/>
              </w:rPr>
              <w:t>工作合格率</w:t>
            </w:r>
          </w:p>
        </w:tc>
        <w:tc>
          <w:tcPr>
            <w:tcW w:w="1327" w:type="dxa"/>
            <w:vAlign w:val="center"/>
          </w:tcPr>
          <w:p w:rsidR="00CD4148" w:rsidRDefault="0033190F">
            <w:pPr>
              <w:pStyle w:val="20"/>
            </w:pPr>
            <w:r>
              <w:rPr>
                <w:rFonts w:hint="eastAsia"/>
                <w:lang w:eastAsia="zh-CN"/>
              </w:rPr>
              <w:t>100%</w:t>
            </w:r>
          </w:p>
        </w:tc>
        <w:tc>
          <w:tcPr>
            <w:tcW w:w="1327" w:type="dxa"/>
            <w:vAlign w:val="center"/>
          </w:tcPr>
          <w:p w:rsidR="00CD4148" w:rsidRDefault="0033190F">
            <w:pPr>
              <w:pStyle w:val="20"/>
            </w:pPr>
            <w:r>
              <w:t>根据年度工作计划</w:t>
            </w:r>
          </w:p>
        </w:tc>
      </w:tr>
      <w:tr w:rsidR="00CD4148">
        <w:trPr>
          <w:trHeight w:val="369"/>
          <w:jc w:val="center"/>
        </w:trPr>
        <w:tc>
          <w:tcPr>
            <w:tcW w:w="1327" w:type="dxa"/>
            <w:vMerge/>
            <w:vAlign w:val="center"/>
          </w:tcPr>
          <w:p w:rsidR="00CD4148" w:rsidRDefault="00CD4148"/>
        </w:tc>
        <w:tc>
          <w:tcPr>
            <w:tcW w:w="1327" w:type="dxa"/>
            <w:vAlign w:val="center"/>
          </w:tcPr>
          <w:p w:rsidR="00CD4148" w:rsidRDefault="0033190F">
            <w:pPr>
              <w:pStyle w:val="20"/>
            </w:pPr>
            <w:r>
              <w:t>时效指标</w:t>
            </w:r>
          </w:p>
        </w:tc>
        <w:tc>
          <w:tcPr>
            <w:tcW w:w="1327" w:type="dxa"/>
            <w:vAlign w:val="center"/>
          </w:tcPr>
          <w:p w:rsidR="00CD4148" w:rsidRDefault="0033190F">
            <w:pPr>
              <w:pStyle w:val="20"/>
            </w:pPr>
            <w:r>
              <w:t>会议完成时限</w:t>
            </w:r>
          </w:p>
        </w:tc>
        <w:tc>
          <w:tcPr>
            <w:tcW w:w="2654" w:type="dxa"/>
            <w:vAlign w:val="center"/>
          </w:tcPr>
          <w:p w:rsidR="00CD4148" w:rsidRDefault="0033190F">
            <w:pPr>
              <w:pStyle w:val="20"/>
            </w:pPr>
            <w:r>
              <w:t>会议完成时限</w:t>
            </w:r>
          </w:p>
        </w:tc>
        <w:tc>
          <w:tcPr>
            <w:tcW w:w="1327" w:type="dxa"/>
            <w:vAlign w:val="center"/>
          </w:tcPr>
          <w:p w:rsidR="00CD4148" w:rsidRDefault="0033190F">
            <w:pPr>
              <w:pStyle w:val="20"/>
            </w:pPr>
            <w:r>
              <w:t>2024</w:t>
            </w:r>
            <w:r>
              <w:t>年</w:t>
            </w:r>
            <w:r>
              <w:t>12</w:t>
            </w:r>
            <w:r>
              <w:t>月底前完成</w:t>
            </w:r>
          </w:p>
        </w:tc>
        <w:tc>
          <w:tcPr>
            <w:tcW w:w="1327" w:type="dxa"/>
            <w:vAlign w:val="center"/>
          </w:tcPr>
          <w:p w:rsidR="00CD4148" w:rsidRDefault="0033190F">
            <w:pPr>
              <w:pStyle w:val="20"/>
            </w:pPr>
            <w:r>
              <w:t>根据年度工作计划</w:t>
            </w:r>
          </w:p>
        </w:tc>
      </w:tr>
      <w:tr w:rsidR="00CD4148">
        <w:trPr>
          <w:trHeight w:val="369"/>
          <w:jc w:val="center"/>
        </w:trPr>
        <w:tc>
          <w:tcPr>
            <w:tcW w:w="1327" w:type="dxa"/>
            <w:vAlign w:val="center"/>
          </w:tcPr>
          <w:p w:rsidR="00CD4148" w:rsidRDefault="0033190F">
            <w:pPr>
              <w:pStyle w:val="3"/>
            </w:pPr>
            <w:r>
              <w:t>效益指标</w:t>
            </w:r>
          </w:p>
        </w:tc>
        <w:tc>
          <w:tcPr>
            <w:tcW w:w="1327" w:type="dxa"/>
            <w:vAlign w:val="center"/>
          </w:tcPr>
          <w:p w:rsidR="00CD4148" w:rsidRDefault="0033190F">
            <w:pPr>
              <w:pStyle w:val="20"/>
            </w:pPr>
            <w:r>
              <w:t>可持续影响指标</w:t>
            </w:r>
          </w:p>
        </w:tc>
        <w:tc>
          <w:tcPr>
            <w:tcW w:w="1327" w:type="dxa"/>
            <w:vAlign w:val="center"/>
          </w:tcPr>
          <w:p w:rsidR="00CD4148" w:rsidRDefault="0033190F">
            <w:pPr>
              <w:pStyle w:val="20"/>
            </w:pPr>
            <w:r>
              <w:t>提升人员素质</w:t>
            </w:r>
          </w:p>
        </w:tc>
        <w:tc>
          <w:tcPr>
            <w:tcW w:w="2654" w:type="dxa"/>
            <w:vAlign w:val="center"/>
          </w:tcPr>
          <w:p w:rsidR="00CD4148" w:rsidRDefault="0033190F">
            <w:pPr>
              <w:pStyle w:val="20"/>
            </w:pPr>
            <w:r>
              <w:t>提升人员素质</w:t>
            </w:r>
          </w:p>
        </w:tc>
        <w:tc>
          <w:tcPr>
            <w:tcW w:w="1327" w:type="dxa"/>
            <w:vAlign w:val="center"/>
          </w:tcPr>
          <w:p w:rsidR="00CD4148" w:rsidRDefault="0033190F">
            <w:pPr>
              <w:pStyle w:val="20"/>
            </w:pPr>
            <w:r>
              <w:t>有效保障人员素质</w:t>
            </w:r>
          </w:p>
        </w:tc>
        <w:tc>
          <w:tcPr>
            <w:tcW w:w="1327" w:type="dxa"/>
            <w:vAlign w:val="center"/>
          </w:tcPr>
          <w:p w:rsidR="00CD4148" w:rsidRDefault="0033190F">
            <w:pPr>
              <w:pStyle w:val="20"/>
            </w:pPr>
            <w:r>
              <w:t>根据年度工作计划</w:t>
            </w:r>
          </w:p>
        </w:tc>
      </w:tr>
      <w:tr w:rsidR="00CD4148">
        <w:trPr>
          <w:trHeight w:val="369"/>
          <w:jc w:val="center"/>
        </w:trPr>
        <w:tc>
          <w:tcPr>
            <w:tcW w:w="1327" w:type="dxa"/>
            <w:vAlign w:val="center"/>
          </w:tcPr>
          <w:p w:rsidR="00CD4148" w:rsidRDefault="0033190F">
            <w:pPr>
              <w:pStyle w:val="3"/>
            </w:pPr>
            <w:r>
              <w:t>满意度指标</w:t>
            </w:r>
          </w:p>
        </w:tc>
        <w:tc>
          <w:tcPr>
            <w:tcW w:w="1327" w:type="dxa"/>
            <w:vAlign w:val="center"/>
          </w:tcPr>
          <w:p w:rsidR="00CD4148" w:rsidRDefault="0033190F">
            <w:pPr>
              <w:pStyle w:val="20"/>
            </w:pPr>
            <w:r>
              <w:t>服务对象满意度指标</w:t>
            </w:r>
          </w:p>
        </w:tc>
        <w:tc>
          <w:tcPr>
            <w:tcW w:w="1327" w:type="dxa"/>
            <w:vAlign w:val="center"/>
          </w:tcPr>
          <w:p w:rsidR="00CD4148" w:rsidRDefault="0033190F">
            <w:pPr>
              <w:pStyle w:val="20"/>
            </w:pPr>
            <w:r>
              <w:rPr>
                <w:rFonts w:hint="eastAsia"/>
                <w:lang w:eastAsia="zh-CN"/>
              </w:rPr>
              <w:t>服务对象</w:t>
            </w:r>
            <w:r>
              <w:t>满意率</w:t>
            </w:r>
          </w:p>
        </w:tc>
        <w:tc>
          <w:tcPr>
            <w:tcW w:w="2654" w:type="dxa"/>
            <w:vAlign w:val="center"/>
          </w:tcPr>
          <w:p w:rsidR="00CD4148" w:rsidRDefault="0033190F">
            <w:pPr>
              <w:pStyle w:val="20"/>
            </w:pPr>
            <w:r>
              <w:rPr>
                <w:rFonts w:hint="eastAsia"/>
                <w:lang w:eastAsia="zh-CN"/>
              </w:rPr>
              <w:t>服务对象</w:t>
            </w:r>
            <w:r>
              <w:t>满意率</w:t>
            </w:r>
          </w:p>
        </w:tc>
        <w:tc>
          <w:tcPr>
            <w:tcW w:w="1327" w:type="dxa"/>
            <w:vAlign w:val="center"/>
          </w:tcPr>
          <w:p w:rsidR="00CD4148" w:rsidRDefault="0033190F">
            <w:pPr>
              <w:pStyle w:val="20"/>
              <w:rPr>
                <w:lang w:eastAsia="zh-CN"/>
              </w:rPr>
            </w:pPr>
            <w:r>
              <w:t>≥90</w:t>
            </w:r>
            <w:r>
              <w:rPr>
                <w:rFonts w:hint="eastAsia"/>
                <w:lang w:eastAsia="zh-CN"/>
              </w:rPr>
              <w:t>%</w:t>
            </w:r>
          </w:p>
        </w:tc>
        <w:tc>
          <w:tcPr>
            <w:tcW w:w="1327"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第十六期写作营会议费绩效目标表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407001</w:t>
            </w:r>
            <w:r>
              <w:t>唐山市文学艺术界联合会本级</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13020024P004064100033</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第十六期写作营会议费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5.00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5.00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第十六期写作营文艺工作者到唐山各县区等处采风创作</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≤5</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会议次数</w:t>
            </w:r>
          </w:p>
        </w:tc>
        <w:tc>
          <w:tcPr>
            <w:tcW w:w="2891" w:type="dxa"/>
            <w:vAlign w:val="center"/>
          </w:tcPr>
          <w:p w:rsidR="00CD4148" w:rsidRDefault="0033190F">
            <w:pPr>
              <w:pStyle w:val="20"/>
            </w:pPr>
            <w:r>
              <w:t>会议次数</w:t>
            </w:r>
          </w:p>
        </w:tc>
        <w:tc>
          <w:tcPr>
            <w:tcW w:w="1276" w:type="dxa"/>
            <w:vAlign w:val="center"/>
          </w:tcPr>
          <w:p w:rsidR="00CD4148" w:rsidRDefault="0033190F">
            <w:pPr>
              <w:pStyle w:val="20"/>
            </w:pPr>
            <w:r>
              <w:t>≥1</w:t>
            </w:r>
            <w:r>
              <w:t>次</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rPr>
                <w:rFonts w:hint="eastAsia"/>
                <w:lang w:eastAsia="zh-CN"/>
              </w:rPr>
              <w:t>工作</w:t>
            </w:r>
            <w:r>
              <w:t>完成率</w:t>
            </w:r>
          </w:p>
        </w:tc>
        <w:tc>
          <w:tcPr>
            <w:tcW w:w="2891" w:type="dxa"/>
            <w:vAlign w:val="center"/>
          </w:tcPr>
          <w:p w:rsidR="00CD4148" w:rsidRDefault="0033190F">
            <w:pPr>
              <w:pStyle w:val="20"/>
            </w:pPr>
            <w:r>
              <w:rPr>
                <w:rFonts w:hint="eastAsia"/>
                <w:lang w:eastAsia="zh-CN"/>
              </w:rPr>
              <w:t>工作</w:t>
            </w:r>
            <w:r>
              <w:t>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会议完成时限</w:t>
            </w:r>
          </w:p>
        </w:tc>
        <w:tc>
          <w:tcPr>
            <w:tcW w:w="2891" w:type="dxa"/>
            <w:vAlign w:val="center"/>
          </w:tcPr>
          <w:p w:rsidR="00CD4148" w:rsidRDefault="0033190F">
            <w:pPr>
              <w:pStyle w:val="20"/>
            </w:pPr>
            <w:r>
              <w:t>会议完成时限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提升人员素质</w:t>
            </w:r>
          </w:p>
        </w:tc>
        <w:tc>
          <w:tcPr>
            <w:tcW w:w="2891" w:type="dxa"/>
            <w:vAlign w:val="center"/>
          </w:tcPr>
          <w:p w:rsidR="00CD4148" w:rsidRDefault="0033190F">
            <w:pPr>
              <w:pStyle w:val="20"/>
            </w:pPr>
            <w:r>
              <w:t>提升人员素质</w:t>
            </w:r>
          </w:p>
        </w:tc>
        <w:tc>
          <w:tcPr>
            <w:tcW w:w="1276" w:type="dxa"/>
            <w:vAlign w:val="center"/>
          </w:tcPr>
          <w:p w:rsidR="00CD4148" w:rsidRDefault="0033190F">
            <w:pPr>
              <w:pStyle w:val="20"/>
            </w:pPr>
            <w:r>
              <w:t>有效保障人员素质</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第十六期写作营劳务费绩效目标表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407001</w:t>
            </w:r>
            <w:r>
              <w:t>唐山市文学艺术界联合会本级</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13020024P00426F100031</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第十六期写作营劳务费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第十六期写作营劳务费</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≤1</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采风创作活动场次</w:t>
            </w:r>
          </w:p>
          <w:p w:rsidR="00CD4148" w:rsidRDefault="00CD4148">
            <w:pPr>
              <w:pStyle w:val="20"/>
            </w:pPr>
          </w:p>
          <w:p w:rsidR="00CD4148" w:rsidRDefault="00CD4148">
            <w:pPr>
              <w:pStyle w:val="20"/>
            </w:pPr>
          </w:p>
        </w:tc>
        <w:tc>
          <w:tcPr>
            <w:tcW w:w="2891" w:type="dxa"/>
            <w:vAlign w:val="center"/>
          </w:tcPr>
          <w:p w:rsidR="00CD4148" w:rsidRDefault="0033190F">
            <w:pPr>
              <w:pStyle w:val="20"/>
            </w:pPr>
            <w:r>
              <w:t>采风创作活动场次</w:t>
            </w:r>
          </w:p>
          <w:p w:rsidR="00CD4148" w:rsidRDefault="00CD4148">
            <w:pPr>
              <w:pStyle w:val="20"/>
            </w:pPr>
          </w:p>
          <w:p w:rsidR="00CD4148" w:rsidRDefault="00CD4148">
            <w:pPr>
              <w:pStyle w:val="20"/>
            </w:pPr>
          </w:p>
        </w:tc>
        <w:tc>
          <w:tcPr>
            <w:tcW w:w="1276" w:type="dxa"/>
            <w:vAlign w:val="center"/>
          </w:tcPr>
          <w:p w:rsidR="00CD4148" w:rsidRDefault="0033190F">
            <w:pPr>
              <w:pStyle w:val="20"/>
            </w:pPr>
            <w:r>
              <w:t>≥1</w:t>
            </w:r>
            <w:r>
              <w:t>次</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劳务完成</w:t>
            </w:r>
          </w:p>
        </w:tc>
        <w:tc>
          <w:tcPr>
            <w:tcW w:w="2891" w:type="dxa"/>
            <w:vAlign w:val="center"/>
          </w:tcPr>
          <w:p w:rsidR="00CD4148" w:rsidRDefault="0033190F">
            <w:pPr>
              <w:pStyle w:val="20"/>
            </w:pPr>
            <w:r>
              <w:t>劳务完成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rPr>
                <w:rFonts w:hint="eastAsia"/>
                <w:lang w:eastAsia="zh-CN"/>
              </w:rPr>
              <w:t>工作</w:t>
            </w:r>
            <w:r>
              <w:t>完成率</w:t>
            </w:r>
          </w:p>
        </w:tc>
        <w:tc>
          <w:tcPr>
            <w:tcW w:w="2891" w:type="dxa"/>
            <w:vAlign w:val="center"/>
          </w:tcPr>
          <w:p w:rsidR="00CD4148" w:rsidRDefault="0033190F">
            <w:pPr>
              <w:pStyle w:val="20"/>
            </w:pPr>
            <w:r>
              <w:rPr>
                <w:rFonts w:hint="eastAsia"/>
                <w:lang w:eastAsia="zh-CN"/>
              </w:rPr>
              <w:t>工作</w:t>
            </w:r>
            <w:r>
              <w:t>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提升人员素质</w:t>
            </w:r>
          </w:p>
        </w:tc>
        <w:tc>
          <w:tcPr>
            <w:tcW w:w="2891" w:type="dxa"/>
            <w:vAlign w:val="center"/>
          </w:tcPr>
          <w:p w:rsidR="00CD4148" w:rsidRDefault="0033190F">
            <w:pPr>
              <w:pStyle w:val="20"/>
            </w:pPr>
            <w:r>
              <w:t>提升人员素质</w:t>
            </w:r>
          </w:p>
        </w:tc>
        <w:tc>
          <w:tcPr>
            <w:tcW w:w="1276" w:type="dxa"/>
            <w:vAlign w:val="center"/>
          </w:tcPr>
          <w:p w:rsidR="00CD4148" w:rsidRDefault="0033190F">
            <w:pPr>
              <w:pStyle w:val="20"/>
            </w:pPr>
            <w:r>
              <w:t>有效保障人员素质</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第十六期写作营文集印刷费绩效目标表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407001</w:t>
            </w:r>
            <w:r>
              <w:t>唐山市文学艺术界联合会本级</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13020024P0044C410003D</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第十六期写作营文集印刷费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2.00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2.00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第十六期写作营文集印刷费</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≤2</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印刷数量</w:t>
            </w:r>
          </w:p>
        </w:tc>
        <w:tc>
          <w:tcPr>
            <w:tcW w:w="2891" w:type="dxa"/>
            <w:vAlign w:val="center"/>
          </w:tcPr>
          <w:p w:rsidR="00CD4148" w:rsidRDefault="0033190F">
            <w:pPr>
              <w:pStyle w:val="20"/>
            </w:pPr>
            <w:r>
              <w:t>印刷数量</w:t>
            </w:r>
          </w:p>
        </w:tc>
        <w:tc>
          <w:tcPr>
            <w:tcW w:w="1276" w:type="dxa"/>
            <w:vAlign w:val="center"/>
          </w:tcPr>
          <w:p w:rsidR="00CD4148" w:rsidRDefault="0033190F">
            <w:pPr>
              <w:pStyle w:val="20"/>
            </w:pPr>
            <w:r>
              <w:t>≥50</w:t>
            </w:r>
            <w:r>
              <w:t>册</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完成时限</w:t>
            </w:r>
          </w:p>
        </w:tc>
        <w:tc>
          <w:tcPr>
            <w:tcW w:w="2891" w:type="dxa"/>
            <w:vAlign w:val="center"/>
          </w:tcPr>
          <w:p w:rsidR="00CD4148" w:rsidRDefault="0033190F">
            <w:pPr>
              <w:pStyle w:val="20"/>
            </w:pPr>
            <w:r>
              <w:t>完成时限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t>印刷合格率</w:t>
            </w:r>
          </w:p>
        </w:tc>
        <w:tc>
          <w:tcPr>
            <w:tcW w:w="2891" w:type="dxa"/>
            <w:vAlign w:val="center"/>
          </w:tcPr>
          <w:p w:rsidR="00CD4148" w:rsidRDefault="0033190F">
            <w:pPr>
              <w:pStyle w:val="20"/>
            </w:pPr>
            <w:r>
              <w:t>印刷合格率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提升人员素质</w:t>
            </w:r>
          </w:p>
        </w:tc>
        <w:tc>
          <w:tcPr>
            <w:tcW w:w="2891" w:type="dxa"/>
            <w:vAlign w:val="center"/>
          </w:tcPr>
          <w:p w:rsidR="00CD4148" w:rsidRDefault="0033190F">
            <w:pPr>
              <w:pStyle w:val="20"/>
            </w:pPr>
            <w:r>
              <w:t>提升人员素质</w:t>
            </w:r>
          </w:p>
        </w:tc>
        <w:tc>
          <w:tcPr>
            <w:tcW w:w="1276" w:type="dxa"/>
            <w:vAlign w:val="center"/>
          </w:tcPr>
          <w:p w:rsidR="00CD4148" w:rsidRDefault="0033190F">
            <w:pPr>
              <w:pStyle w:val="20"/>
            </w:pPr>
            <w:r>
              <w:rPr>
                <w:rFonts w:hint="eastAsia"/>
                <w:lang w:eastAsia="zh-CN"/>
              </w:rPr>
              <w:t>有效保障人员素质</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增强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四力</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夯实基层文联基础服务新时代文明实践中心建设理论业务培训活动绩效目标表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407001</w:t>
            </w:r>
            <w:r>
              <w:t>唐山市文学艺术界联合会本级</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13020024P00T6FP100037</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增强</w:t>
            </w:r>
            <w:r>
              <w:t>“</w:t>
            </w:r>
            <w:r>
              <w:t>四力</w:t>
            </w:r>
            <w:r>
              <w:t>”</w:t>
            </w:r>
            <w:r>
              <w:t>夯实基层文联基础服务新时代文明实践中心建设理论业务培训活动</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7.00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7.00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中心建设的新使命。</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≤7</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培训次数</w:t>
            </w:r>
          </w:p>
        </w:tc>
        <w:tc>
          <w:tcPr>
            <w:tcW w:w="2891" w:type="dxa"/>
            <w:vAlign w:val="center"/>
          </w:tcPr>
          <w:p w:rsidR="00CD4148" w:rsidRDefault="0033190F">
            <w:pPr>
              <w:pStyle w:val="20"/>
            </w:pPr>
            <w:r>
              <w:t>培训次数</w:t>
            </w:r>
          </w:p>
        </w:tc>
        <w:tc>
          <w:tcPr>
            <w:tcW w:w="1276" w:type="dxa"/>
            <w:vAlign w:val="center"/>
          </w:tcPr>
          <w:p w:rsidR="00CD4148" w:rsidRDefault="0033190F">
            <w:pPr>
              <w:pStyle w:val="20"/>
            </w:pPr>
            <w:r>
              <w:t>≥1</w:t>
            </w:r>
            <w:r>
              <w:t>次</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t>培训计划按期完成率</w:t>
            </w:r>
          </w:p>
        </w:tc>
        <w:tc>
          <w:tcPr>
            <w:tcW w:w="2891" w:type="dxa"/>
            <w:vAlign w:val="center"/>
          </w:tcPr>
          <w:p w:rsidR="00CD4148" w:rsidRDefault="0033190F">
            <w:pPr>
              <w:pStyle w:val="20"/>
            </w:pPr>
            <w:r>
              <w:t>培训计划按期完成率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培训完成时间</w:t>
            </w:r>
          </w:p>
        </w:tc>
        <w:tc>
          <w:tcPr>
            <w:tcW w:w="2891" w:type="dxa"/>
            <w:vAlign w:val="center"/>
          </w:tcPr>
          <w:p w:rsidR="00CD4148" w:rsidRDefault="0033190F">
            <w:pPr>
              <w:pStyle w:val="20"/>
            </w:pPr>
            <w:r>
              <w:t>培训完成时间</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提升人员素质</w:t>
            </w:r>
          </w:p>
        </w:tc>
        <w:tc>
          <w:tcPr>
            <w:tcW w:w="2891" w:type="dxa"/>
            <w:vAlign w:val="center"/>
          </w:tcPr>
          <w:p w:rsidR="00CD4148" w:rsidRDefault="0033190F">
            <w:pPr>
              <w:pStyle w:val="20"/>
            </w:pPr>
            <w:r>
              <w:t>提升人员素质</w:t>
            </w:r>
          </w:p>
        </w:tc>
        <w:tc>
          <w:tcPr>
            <w:tcW w:w="1276" w:type="dxa"/>
            <w:vAlign w:val="center"/>
          </w:tcPr>
          <w:p w:rsidR="00CD4148" w:rsidRDefault="0033190F">
            <w:pPr>
              <w:pStyle w:val="20"/>
            </w:pPr>
            <w:r>
              <w:t>有效保障人员素质</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《唐山文学》差旅费绩效目标表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407003</w:t>
            </w:r>
            <w:r>
              <w:t>唐山市文学艺术界联合会（所属事业</w:t>
            </w:r>
            <w:r>
              <w:t>2</w:t>
            </w:r>
            <w:r>
              <w:t>户）</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13020024P00RXHC10003N</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《唐山文学》差旅费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《唐山文学》刊物去省出版局年检、验照</w:t>
            </w:r>
            <w:r w:rsidR="007D0B8B">
              <w:rPr>
                <w:rFonts w:ascii="宋体" w:eastAsia="宋体" w:hAnsi="宋体" w:cs="宋体" w:hint="eastAsia"/>
              </w:rPr>
              <w:t>及</w:t>
            </w:r>
            <w:r>
              <w:t>参加期刊培训等</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≤1</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综合业务工作完成率</w:t>
            </w:r>
          </w:p>
        </w:tc>
        <w:tc>
          <w:tcPr>
            <w:tcW w:w="2891" w:type="dxa"/>
            <w:vAlign w:val="center"/>
          </w:tcPr>
          <w:p w:rsidR="00CD4148" w:rsidRDefault="0033190F">
            <w:pPr>
              <w:pStyle w:val="20"/>
            </w:pPr>
            <w:r>
              <w:t>综合业务工作完成率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t>工作保障率</w:t>
            </w:r>
          </w:p>
        </w:tc>
        <w:tc>
          <w:tcPr>
            <w:tcW w:w="2891" w:type="dxa"/>
            <w:vAlign w:val="center"/>
          </w:tcPr>
          <w:p w:rsidR="00CD4148" w:rsidRDefault="0033190F">
            <w:pPr>
              <w:pStyle w:val="20"/>
            </w:pPr>
            <w:r>
              <w:t>工作保障率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工作按时完成率</w:t>
            </w:r>
          </w:p>
        </w:tc>
        <w:tc>
          <w:tcPr>
            <w:tcW w:w="2891" w:type="dxa"/>
            <w:vAlign w:val="center"/>
          </w:tcPr>
          <w:p w:rsidR="00CD4148" w:rsidRDefault="0033190F">
            <w:pPr>
              <w:pStyle w:val="20"/>
            </w:pPr>
            <w:r>
              <w:t>工作按时完成率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保障日常办公</w:t>
            </w:r>
          </w:p>
        </w:tc>
        <w:tc>
          <w:tcPr>
            <w:tcW w:w="2891" w:type="dxa"/>
            <w:vAlign w:val="center"/>
          </w:tcPr>
          <w:p w:rsidR="00CD4148" w:rsidRDefault="0033190F">
            <w:pPr>
              <w:pStyle w:val="20"/>
            </w:pPr>
            <w:r>
              <w:t>保障日常办公</w:t>
            </w:r>
          </w:p>
        </w:tc>
        <w:tc>
          <w:tcPr>
            <w:tcW w:w="1276" w:type="dxa"/>
            <w:vAlign w:val="center"/>
          </w:tcPr>
          <w:p w:rsidR="00CD4148" w:rsidRDefault="0033190F">
            <w:pPr>
              <w:pStyle w:val="20"/>
            </w:pPr>
            <w:r>
              <w:t>有效保障日常办公</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《唐山文学》印刷费绩效目标表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407003</w:t>
            </w:r>
            <w:r>
              <w:t>唐山市文学艺术界联合会（所属事业</w:t>
            </w:r>
            <w:r>
              <w:t>2</w:t>
            </w:r>
            <w:r>
              <w:t>户）</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13020024P00T246100038</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《唐山文学》印刷费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13.00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13.00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唐山文学</w:t>
            </w:r>
            <w:r>
              <w:t>1-12</w:t>
            </w:r>
            <w:r>
              <w:t>期印刷费用</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≤13</w:t>
            </w:r>
            <w:r>
              <w:t>万元</w:t>
            </w:r>
          </w:p>
        </w:tc>
        <w:tc>
          <w:tcPr>
            <w:tcW w:w="1843" w:type="dxa"/>
            <w:vAlign w:val="center"/>
          </w:tcPr>
          <w:p w:rsidR="00CD4148" w:rsidRDefault="0033190F">
            <w:pPr>
              <w:pStyle w:val="20"/>
            </w:pPr>
            <w:r>
              <w:t>根据年度工作计划及印刷协议</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出版印刷发行期数</w:t>
            </w:r>
          </w:p>
        </w:tc>
        <w:tc>
          <w:tcPr>
            <w:tcW w:w="2891" w:type="dxa"/>
            <w:vAlign w:val="center"/>
          </w:tcPr>
          <w:p w:rsidR="00CD4148" w:rsidRDefault="0033190F">
            <w:pPr>
              <w:pStyle w:val="20"/>
            </w:pPr>
            <w:r>
              <w:t>出版印刷发行期数</w:t>
            </w:r>
          </w:p>
        </w:tc>
        <w:tc>
          <w:tcPr>
            <w:tcW w:w="1276" w:type="dxa"/>
            <w:vAlign w:val="center"/>
          </w:tcPr>
          <w:p w:rsidR="00CD4148" w:rsidRDefault="0033190F">
            <w:pPr>
              <w:pStyle w:val="20"/>
            </w:pPr>
            <w:r>
              <w:t>1</w:t>
            </w:r>
            <w:r>
              <w:rPr>
                <w:rFonts w:hint="eastAsia"/>
                <w:lang w:eastAsia="zh-CN"/>
              </w:rPr>
              <w:t>2</w:t>
            </w:r>
            <w:r>
              <w:t>期</w:t>
            </w:r>
          </w:p>
        </w:tc>
        <w:tc>
          <w:tcPr>
            <w:tcW w:w="1843" w:type="dxa"/>
            <w:vAlign w:val="center"/>
          </w:tcPr>
          <w:p w:rsidR="00CD4148" w:rsidRDefault="0033190F">
            <w:pPr>
              <w:pStyle w:val="20"/>
            </w:pPr>
            <w:r>
              <w:t>根据年度工作计划及印刷协议</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t>印刷合格率</w:t>
            </w:r>
          </w:p>
        </w:tc>
        <w:tc>
          <w:tcPr>
            <w:tcW w:w="2891" w:type="dxa"/>
            <w:vAlign w:val="center"/>
          </w:tcPr>
          <w:p w:rsidR="00CD4148" w:rsidRDefault="0033190F">
            <w:pPr>
              <w:pStyle w:val="20"/>
            </w:pPr>
            <w:r>
              <w:t>印刷合格率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根据年度工作计划及印刷协议</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合同约定时限</w:t>
            </w:r>
          </w:p>
        </w:tc>
        <w:tc>
          <w:tcPr>
            <w:tcW w:w="2891" w:type="dxa"/>
            <w:vAlign w:val="center"/>
          </w:tcPr>
          <w:p w:rsidR="00CD4148" w:rsidRDefault="0033190F">
            <w:pPr>
              <w:pStyle w:val="20"/>
            </w:pPr>
            <w:r>
              <w:t>合同约定时限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根据年度工作计划及印刷协议</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保障日常办公</w:t>
            </w:r>
          </w:p>
        </w:tc>
        <w:tc>
          <w:tcPr>
            <w:tcW w:w="2891" w:type="dxa"/>
            <w:vAlign w:val="center"/>
          </w:tcPr>
          <w:p w:rsidR="00CD4148" w:rsidRDefault="0033190F">
            <w:pPr>
              <w:pStyle w:val="20"/>
            </w:pPr>
            <w:r>
              <w:t>保障日常办公</w:t>
            </w:r>
          </w:p>
        </w:tc>
        <w:tc>
          <w:tcPr>
            <w:tcW w:w="1276" w:type="dxa"/>
            <w:vAlign w:val="center"/>
          </w:tcPr>
          <w:p w:rsidR="00CD4148" w:rsidRDefault="0033190F">
            <w:pPr>
              <w:pStyle w:val="20"/>
            </w:pPr>
            <w:r>
              <w:t>有效保障日常办公</w:t>
            </w:r>
          </w:p>
        </w:tc>
        <w:tc>
          <w:tcPr>
            <w:tcW w:w="1843" w:type="dxa"/>
            <w:vAlign w:val="center"/>
          </w:tcPr>
          <w:p w:rsidR="00CD4148" w:rsidRDefault="0033190F">
            <w:pPr>
              <w:pStyle w:val="20"/>
            </w:pPr>
            <w:r>
              <w:t>根据年度工作计划及印刷协议</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根据年度工作计划及印刷协议</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唐山文学》邮电费绩效目标表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407003</w:t>
            </w:r>
            <w:r>
              <w:t>唐山市文学艺术界联合会（所属事业</w:t>
            </w:r>
            <w:r>
              <w:t>2</w:t>
            </w:r>
            <w:r>
              <w:t>户）</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13020024P006ECP10003U</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唐山文学》邮电费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1.20</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1.20</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唐山文学</w:t>
            </w:r>
            <w:r w:rsidR="007D0B8B">
              <w:rPr>
                <w:rFonts w:ascii="宋体" w:eastAsia="宋体" w:hAnsi="宋体" w:cs="宋体" w:hint="eastAsia"/>
              </w:rPr>
              <w:t>给各县区</w:t>
            </w:r>
            <w:r>
              <w:t>文联及作者邮寄费用</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≤1.2</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综合业务工作完成率</w:t>
            </w:r>
          </w:p>
        </w:tc>
        <w:tc>
          <w:tcPr>
            <w:tcW w:w="2891" w:type="dxa"/>
            <w:vAlign w:val="center"/>
          </w:tcPr>
          <w:p w:rsidR="00CD4148" w:rsidRDefault="0033190F">
            <w:pPr>
              <w:pStyle w:val="20"/>
            </w:pPr>
            <w:r>
              <w:t>综合业务工作完成率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rPr>
                <w:rFonts w:hint="eastAsia"/>
                <w:lang w:eastAsia="zh-CN"/>
              </w:rPr>
              <w:t>工作</w:t>
            </w:r>
            <w:r>
              <w:t>合格率</w:t>
            </w:r>
          </w:p>
        </w:tc>
        <w:tc>
          <w:tcPr>
            <w:tcW w:w="2891" w:type="dxa"/>
            <w:vAlign w:val="center"/>
          </w:tcPr>
          <w:p w:rsidR="00CD4148" w:rsidRDefault="0033190F">
            <w:pPr>
              <w:pStyle w:val="20"/>
            </w:pPr>
            <w:r>
              <w:rPr>
                <w:rFonts w:hint="eastAsia"/>
                <w:lang w:eastAsia="zh-CN"/>
              </w:rPr>
              <w:t>工作</w:t>
            </w:r>
            <w:r>
              <w:t>合格率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完成时限</w:t>
            </w:r>
          </w:p>
        </w:tc>
        <w:tc>
          <w:tcPr>
            <w:tcW w:w="2891" w:type="dxa"/>
            <w:vAlign w:val="center"/>
          </w:tcPr>
          <w:p w:rsidR="00CD4148" w:rsidRDefault="0033190F">
            <w:pPr>
              <w:pStyle w:val="20"/>
            </w:pPr>
            <w:r>
              <w:t>完成时限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提升人员素质</w:t>
            </w:r>
          </w:p>
        </w:tc>
        <w:tc>
          <w:tcPr>
            <w:tcW w:w="2891" w:type="dxa"/>
            <w:vAlign w:val="center"/>
          </w:tcPr>
          <w:p w:rsidR="00CD4148" w:rsidRDefault="0033190F">
            <w:pPr>
              <w:pStyle w:val="20"/>
            </w:pPr>
            <w:r>
              <w:t>提升人员素质</w:t>
            </w:r>
          </w:p>
        </w:tc>
        <w:tc>
          <w:tcPr>
            <w:tcW w:w="1276" w:type="dxa"/>
            <w:vAlign w:val="center"/>
          </w:tcPr>
          <w:p w:rsidR="00CD4148" w:rsidRDefault="0033190F">
            <w:pPr>
              <w:pStyle w:val="20"/>
            </w:pPr>
            <w:r>
              <w:t>有效保障人员素质</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pPr>
        <w:sectPr w:rsidR="00CD4148">
          <w:pgSz w:w="11900" w:h="16840"/>
          <w:pgMar w:top="1984" w:right="1304" w:bottom="1134" w:left="1304" w:header="720" w:footer="720" w:gutter="0"/>
          <w:cols w:space="720"/>
        </w:sectPr>
      </w:pPr>
    </w:p>
    <w:p w:rsidR="00CD4148" w:rsidRDefault="0033190F">
      <w:pPr>
        <w:jc w:val="center"/>
      </w:pPr>
      <w:r>
        <w:rPr>
          <w:rFonts w:ascii="方正仿宋_GBK" w:eastAsia="方正仿宋_GBK" w:hAnsi="方正仿宋_GBK" w:cs="方正仿宋_GBK"/>
          <w:color w:val="000000"/>
          <w:sz w:val="28"/>
        </w:rPr>
        <w:lastRenderedPageBreak/>
        <w:t xml:space="preserve"> </w:t>
      </w:r>
    </w:p>
    <w:p w:rsidR="00CD4148" w:rsidRDefault="0033190F">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唐山文学稿费绩效目标表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CD41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D4148" w:rsidRDefault="0033190F">
            <w:pPr>
              <w:pStyle w:val="5"/>
            </w:pPr>
            <w:r>
              <w:t>407003</w:t>
            </w:r>
            <w:r>
              <w:t>唐山市文学艺术界联合会（所属事业</w:t>
            </w:r>
            <w:r>
              <w:t>2</w:t>
            </w:r>
            <w:r>
              <w:t>户）</w:t>
            </w:r>
          </w:p>
        </w:tc>
        <w:tc>
          <w:tcPr>
            <w:tcW w:w="1843" w:type="dxa"/>
            <w:tcBorders>
              <w:top w:val="single" w:sz="6" w:space="0" w:color="FFFFFF"/>
              <w:left w:val="single" w:sz="6" w:space="0" w:color="FFFFFF"/>
              <w:right w:val="single" w:sz="6" w:space="0" w:color="FFFFFF"/>
            </w:tcBorders>
            <w:vAlign w:val="center"/>
          </w:tcPr>
          <w:p w:rsidR="00CD4148" w:rsidRDefault="0033190F">
            <w:pPr>
              <w:pStyle w:val="40"/>
            </w:pPr>
            <w:r>
              <w:t>单位：万元</w:t>
            </w:r>
          </w:p>
        </w:tc>
      </w:tr>
      <w:tr w:rsidR="00CD4148">
        <w:trPr>
          <w:trHeight w:val="369"/>
          <w:jc w:val="center"/>
        </w:trPr>
        <w:tc>
          <w:tcPr>
            <w:tcW w:w="1276" w:type="dxa"/>
            <w:vAlign w:val="center"/>
          </w:tcPr>
          <w:p w:rsidR="00CD4148" w:rsidRDefault="0033190F">
            <w:pPr>
              <w:pStyle w:val="10"/>
            </w:pPr>
            <w:r>
              <w:t>项目编码</w:t>
            </w:r>
          </w:p>
        </w:tc>
        <w:tc>
          <w:tcPr>
            <w:tcW w:w="2608" w:type="dxa"/>
            <w:gridSpan w:val="2"/>
            <w:vAlign w:val="center"/>
          </w:tcPr>
          <w:p w:rsidR="00CD4148" w:rsidRDefault="0033190F">
            <w:pPr>
              <w:pStyle w:val="20"/>
            </w:pPr>
            <w:r>
              <w:t>13020024P00P4R2100031</w:t>
            </w:r>
          </w:p>
        </w:tc>
        <w:tc>
          <w:tcPr>
            <w:tcW w:w="1587" w:type="dxa"/>
            <w:vAlign w:val="center"/>
          </w:tcPr>
          <w:p w:rsidR="00CD4148" w:rsidRDefault="0033190F">
            <w:pPr>
              <w:pStyle w:val="10"/>
            </w:pPr>
            <w:r>
              <w:t>项目名称</w:t>
            </w:r>
          </w:p>
        </w:tc>
        <w:tc>
          <w:tcPr>
            <w:tcW w:w="4422" w:type="dxa"/>
            <w:gridSpan w:val="3"/>
            <w:vAlign w:val="center"/>
          </w:tcPr>
          <w:p w:rsidR="00CD4148" w:rsidRDefault="0033190F">
            <w:pPr>
              <w:pStyle w:val="20"/>
            </w:pPr>
            <w:r>
              <w:t>唐山文学稿费</w:t>
            </w:r>
          </w:p>
        </w:tc>
      </w:tr>
      <w:tr w:rsidR="00CD4148">
        <w:trPr>
          <w:trHeight w:val="369"/>
          <w:jc w:val="center"/>
        </w:trPr>
        <w:tc>
          <w:tcPr>
            <w:tcW w:w="1276" w:type="dxa"/>
            <w:vMerge w:val="restart"/>
            <w:vAlign w:val="center"/>
          </w:tcPr>
          <w:p w:rsidR="00CD4148" w:rsidRDefault="0033190F">
            <w:pPr>
              <w:pStyle w:val="10"/>
            </w:pPr>
            <w:r>
              <w:t>预算规模及资金用途</w:t>
            </w:r>
          </w:p>
        </w:tc>
        <w:tc>
          <w:tcPr>
            <w:tcW w:w="1276" w:type="dxa"/>
            <w:vAlign w:val="center"/>
          </w:tcPr>
          <w:p w:rsidR="00CD4148" w:rsidRDefault="0033190F">
            <w:pPr>
              <w:pStyle w:val="10"/>
            </w:pPr>
            <w:r>
              <w:t>预算数</w:t>
            </w:r>
          </w:p>
        </w:tc>
        <w:tc>
          <w:tcPr>
            <w:tcW w:w="1332" w:type="dxa"/>
            <w:vAlign w:val="center"/>
          </w:tcPr>
          <w:p w:rsidR="00CD4148" w:rsidRDefault="0033190F">
            <w:pPr>
              <w:pStyle w:val="20"/>
            </w:pPr>
            <w:r>
              <w:t>1.57</w:t>
            </w:r>
          </w:p>
        </w:tc>
        <w:tc>
          <w:tcPr>
            <w:tcW w:w="1587" w:type="dxa"/>
            <w:vAlign w:val="center"/>
          </w:tcPr>
          <w:p w:rsidR="00CD4148" w:rsidRDefault="0033190F">
            <w:pPr>
              <w:pStyle w:val="10"/>
            </w:pPr>
            <w:r>
              <w:t>其中：财政</w:t>
            </w:r>
            <w:r>
              <w:t xml:space="preserve">    </w:t>
            </w:r>
            <w:r>
              <w:t>资金</w:t>
            </w:r>
          </w:p>
        </w:tc>
        <w:tc>
          <w:tcPr>
            <w:tcW w:w="1304" w:type="dxa"/>
            <w:vAlign w:val="center"/>
          </w:tcPr>
          <w:p w:rsidR="00CD4148" w:rsidRDefault="0033190F">
            <w:pPr>
              <w:pStyle w:val="20"/>
            </w:pPr>
            <w:r>
              <w:t>1.57</w:t>
            </w:r>
          </w:p>
        </w:tc>
        <w:tc>
          <w:tcPr>
            <w:tcW w:w="1276" w:type="dxa"/>
            <w:vAlign w:val="center"/>
          </w:tcPr>
          <w:p w:rsidR="00CD4148" w:rsidRDefault="0033190F">
            <w:pPr>
              <w:pStyle w:val="10"/>
            </w:pPr>
            <w:r>
              <w:t>其他资金</w:t>
            </w:r>
          </w:p>
        </w:tc>
        <w:tc>
          <w:tcPr>
            <w:tcW w:w="1843" w:type="dxa"/>
            <w:vAlign w:val="center"/>
          </w:tcPr>
          <w:p w:rsidR="00CD4148" w:rsidRDefault="0033190F">
            <w:pPr>
              <w:pStyle w:val="20"/>
            </w:pPr>
            <w:r>
              <w:t xml:space="preserve"> </w:t>
            </w:r>
          </w:p>
        </w:tc>
      </w:tr>
      <w:tr w:rsidR="00CD4148">
        <w:trPr>
          <w:trHeight w:val="369"/>
          <w:jc w:val="center"/>
        </w:trPr>
        <w:tc>
          <w:tcPr>
            <w:tcW w:w="1276" w:type="dxa"/>
            <w:vMerge/>
          </w:tcPr>
          <w:p w:rsidR="00CD4148" w:rsidRDefault="00CD4148"/>
        </w:tc>
        <w:tc>
          <w:tcPr>
            <w:tcW w:w="8617" w:type="dxa"/>
            <w:gridSpan w:val="6"/>
            <w:vAlign w:val="center"/>
          </w:tcPr>
          <w:p w:rsidR="00CD4148" w:rsidRDefault="0033190F">
            <w:pPr>
              <w:pStyle w:val="20"/>
            </w:pPr>
            <w:r>
              <w:t>唐山文学</w:t>
            </w:r>
            <w:r w:rsidR="007D0B8B">
              <w:rPr>
                <w:rFonts w:ascii="宋体" w:eastAsia="宋体" w:hAnsi="宋体" w:cs="宋体" w:hint="eastAsia"/>
              </w:rPr>
              <w:t>给各县区</w:t>
            </w:r>
            <w:r>
              <w:t>文联及作者邮寄费用</w:t>
            </w:r>
          </w:p>
        </w:tc>
      </w:tr>
      <w:tr w:rsidR="00CD4148">
        <w:trPr>
          <w:trHeight w:val="369"/>
          <w:jc w:val="center"/>
        </w:trPr>
        <w:tc>
          <w:tcPr>
            <w:tcW w:w="1276" w:type="dxa"/>
            <w:vMerge w:val="restart"/>
            <w:vAlign w:val="center"/>
          </w:tcPr>
          <w:p w:rsidR="00CD4148" w:rsidRDefault="0033190F">
            <w:pPr>
              <w:pStyle w:val="10"/>
            </w:pPr>
            <w:r>
              <w:t>资金支出计划（</w:t>
            </w:r>
            <w:r>
              <w:t>%</w:t>
            </w:r>
            <w:r>
              <w:t>）</w:t>
            </w:r>
          </w:p>
        </w:tc>
        <w:tc>
          <w:tcPr>
            <w:tcW w:w="2608" w:type="dxa"/>
            <w:gridSpan w:val="2"/>
            <w:vAlign w:val="center"/>
          </w:tcPr>
          <w:p w:rsidR="00CD4148" w:rsidRDefault="0033190F">
            <w:pPr>
              <w:pStyle w:val="10"/>
            </w:pPr>
            <w:r>
              <w:t>3</w:t>
            </w:r>
            <w:r>
              <w:t>月底</w:t>
            </w:r>
          </w:p>
        </w:tc>
        <w:tc>
          <w:tcPr>
            <w:tcW w:w="1587" w:type="dxa"/>
            <w:vAlign w:val="center"/>
          </w:tcPr>
          <w:p w:rsidR="00CD4148" w:rsidRDefault="0033190F">
            <w:pPr>
              <w:pStyle w:val="10"/>
            </w:pPr>
            <w:r>
              <w:t>6</w:t>
            </w:r>
            <w:r>
              <w:t>月底</w:t>
            </w:r>
          </w:p>
        </w:tc>
        <w:tc>
          <w:tcPr>
            <w:tcW w:w="1304" w:type="dxa"/>
            <w:vAlign w:val="center"/>
          </w:tcPr>
          <w:p w:rsidR="00CD4148" w:rsidRDefault="0033190F">
            <w:pPr>
              <w:pStyle w:val="10"/>
            </w:pPr>
            <w:r>
              <w:t>10</w:t>
            </w:r>
            <w:r>
              <w:t>月底</w:t>
            </w:r>
          </w:p>
        </w:tc>
        <w:tc>
          <w:tcPr>
            <w:tcW w:w="3118" w:type="dxa"/>
            <w:gridSpan w:val="2"/>
            <w:vAlign w:val="center"/>
          </w:tcPr>
          <w:p w:rsidR="00CD4148" w:rsidRDefault="0033190F">
            <w:pPr>
              <w:pStyle w:val="10"/>
            </w:pPr>
            <w:r>
              <w:t>12</w:t>
            </w:r>
            <w:r>
              <w:t>月底</w:t>
            </w:r>
          </w:p>
        </w:tc>
      </w:tr>
      <w:tr w:rsidR="00CD4148">
        <w:trPr>
          <w:trHeight w:val="369"/>
          <w:jc w:val="center"/>
        </w:trPr>
        <w:tc>
          <w:tcPr>
            <w:tcW w:w="1276" w:type="dxa"/>
            <w:vMerge/>
          </w:tcPr>
          <w:p w:rsidR="00CD4148" w:rsidRDefault="00CD4148"/>
        </w:tc>
        <w:tc>
          <w:tcPr>
            <w:tcW w:w="2608" w:type="dxa"/>
            <w:gridSpan w:val="2"/>
            <w:vAlign w:val="center"/>
          </w:tcPr>
          <w:p w:rsidR="00CD4148" w:rsidRDefault="0033190F">
            <w:pPr>
              <w:pStyle w:val="3"/>
            </w:pPr>
            <w:r>
              <w:t xml:space="preserve"> </w:t>
            </w:r>
          </w:p>
        </w:tc>
        <w:tc>
          <w:tcPr>
            <w:tcW w:w="1587" w:type="dxa"/>
            <w:vAlign w:val="center"/>
          </w:tcPr>
          <w:p w:rsidR="00CD4148" w:rsidRDefault="0033190F">
            <w:pPr>
              <w:pStyle w:val="3"/>
            </w:pPr>
            <w:r>
              <w:t xml:space="preserve"> </w:t>
            </w:r>
          </w:p>
        </w:tc>
        <w:tc>
          <w:tcPr>
            <w:tcW w:w="1304" w:type="dxa"/>
            <w:vAlign w:val="center"/>
          </w:tcPr>
          <w:p w:rsidR="00CD4148" w:rsidRDefault="0033190F">
            <w:pPr>
              <w:pStyle w:val="3"/>
            </w:pPr>
            <w:r>
              <w:t xml:space="preserve"> </w:t>
            </w:r>
          </w:p>
        </w:tc>
        <w:tc>
          <w:tcPr>
            <w:tcW w:w="3118" w:type="dxa"/>
            <w:gridSpan w:val="2"/>
            <w:vAlign w:val="center"/>
          </w:tcPr>
          <w:p w:rsidR="00CD4148" w:rsidRDefault="0033190F">
            <w:pPr>
              <w:pStyle w:val="3"/>
            </w:pPr>
            <w:r>
              <w:t>100%</w:t>
            </w:r>
          </w:p>
        </w:tc>
      </w:tr>
      <w:tr w:rsidR="00CD4148">
        <w:trPr>
          <w:trHeight w:val="369"/>
          <w:jc w:val="center"/>
        </w:trPr>
        <w:tc>
          <w:tcPr>
            <w:tcW w:w="1276" w:type="dxa"/>
            <w:vAlign w:val="center"/>
          </w:tcPr>
          <w:p w:rsidR="00CD4148" w:rsidRDefault="0033190F">
            <w:pPr>
              <w:pStyle w:val="10"/>
            </w:pPr>
            <w:r>
              <w:t>绩效目标</w:t>
            </w:r>
          </w:p>
        </w:tc>
        <w:tc>
          <w:tcPr>
            <w:tcW w:w="8617" w:type="dxa"/>
            <w:gridSpan w:val="6"/>
            <w:vAlign w:val="center"/>
          </w:tcPr>
          <w:p w:rsidR="00CD4148" w:rsidRDefault="0033190F">
            <w:pPr>
              <w:pStyle w:val="20"/>
            </w:pPr>
            <w:r>
              <w:t>1.</w:t>
            </w:r>
            <w:r>
              <w:t>保证单位业务正常开展</w:t>
            </w:r>
          </w:p>
        </w:tc>
      </w:tr>
    </w:tbl>
    <w:p w:rsidR="00CD4148" w:rsidRDefault="0033190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CD4148">
        <w:trPr>
          <w:trHeight w:val="397"/>
          <w:tblHeader/>
          <w:jc w:val="center"/>
        </w:trPr>
        <w:tc>
          <w:tcPr>
            <w:tcW w:w="1276" w:type="dxa"/>
            <w:vAlign w:val="center"/>
          </w:tcPr>
          <w:p w:rsidR="00CD4148" w:rsidRDefault="0033190F">
            <w:pPr>
              <w:pStyle w:val="10"/>
            </w:pPr>
            <w:r>
              <w:t>一级指标</w:t>
            </w:r>
          </w:p>
        </w:tc>
        <w:tc>
          <w:tcPr>
            <w:tcW w:w="1276" w:type="dxa"/>
            <w:vAlign w:val="center"/>
          </w:tcPr>
          <w:p w:rsidR="00CD4148" w:rsidRDefault="0033190F">
            <w:pPr>
              <w:pStyle w:val="10"/>
            </w:pPr>
            <w:r>
              <w:t>二级指标</w:t>
            </w:r>
          </w:p>
        </w:tc>
        <w:tc>
          <w:tcPr>
            <w:tcW w:w="1332" w:type="dxa"/>
            <w:vAlign w:val="center"/>
          </w:tcPr>
          <w:p w:rsidR="00CD4148" w:rsidRDefault="0033190F">
            <w:pPr>
              <w:pStyle w:val="10"/>
            </w:pPr>
            <w:r>
              <w:t>三级指标</w:t>
            </w:r>
          </w:p>
        </w:tc>
        <w:tc>
          <w:tcPr>
            <w:tcW w:w="2891" w:type="dxa"/>
            <w:vAlign w:val="center"/>
          </w:tcPr>
          <w:p w:rsidR="00CD4148" w:rsidRDefault="0033190F">
            <w:pPr>
              <w:pStyle w:val="10"/>
            </w:pPr>
            <w:r>
              <w:t>绩效指标描述</w:t>
            </w:r>
          </w:p>
        </w:tc>
        <w:tc>
          <w:tcPr>
            <w:tcW w:w="1276" w:type="dxa"/>
            <w:vAlign w:val="center"/>
          </w:tcPr>
          <w:p w:rsidR="00CD4148" w:rsidRDefault="0033190F">
            <w:pPr>
              <w:pStyle w:val="10"/>
            </w:pPr>
            <w:r>
              <w:t>指标值</w:t>
            </w:r>
          </w:p>
        </w:tc>
        <w:tc>
          <w:tcPr>
            <w:tcW w:w="1843" w:type="dxa"/>
            <w:vAlign w:val="center"/>
          </w:tcPr>
          <w:p w:rsidR="00CD4148" w:rsidRDefault="0033190F">
            <w:pPr>
              <w:pStyle w:val="10"/>
            </w:pPr>
            <w:r>
              <w:t>指标值确定依据</w:t>
            </w:r>
          </w:p>
        </w:tc>
      </w:tr>
      <w:tr w:rsidR="00CD4148">
        <w:trPr>
          <w:trHeight w:val="369"/>
          <w:jc w:val="center"/>
        </w:trPr>
        <w:tc>
          <w:tcPr>
            <w:tcW w:w="1276" w:type="dxa"/>
            <w:vMerge w:val="restart"/>
            <w:vAlign w:val="center"/>
          </w:tcPr>
          <w:p w:rsidR="00CD4148" w:rsidRDefault="0033190F">
            <w:pPr>
              <w:pStyle w:val="3"/>
            </w:pPr>
            <w:r>
              <w:t>产出指标</w:t>
            </w:r>
          </w:p>
        </w:tc>
        <w:tc>
          <w:tcPr>
            <w:tcW w:w="1276" w:type="dxa"/>
            <w:vAlign w:val="center"/>
          </w:tcPr>
          <w:p w:rsidR="00CD4148" w:rsidRDefault="0033190F">
            <w:pPr>
              <w:pStyle w:val="20"/>
            </w:pPr>
            <w:r>
              <w:t>成本指标</w:t>
            </w:r>
          </w:p>
        </w:tc>
        <w:tc>
          <w:tcPr>
            <w:tcW w:w="1332" w:type="dxa"/>
            <w:vAlign w:val="center"/>
          </w:tcPr>
          <w:p w:rsidR="00CD4148" w:rsidRDefault="0033190F">
            <w:pPr>
              <w:pStyle w:val="20"/>
            </w:pPr>
            <w:r>
              <w:t>预算控制数</w:t>
            </w:r>
          </w:p>
        </w:tc>
        <w:tc>
          <w:tcPr>
            <w:tcW w:w="2891" w:type="dxa"/>
            <w:vAlign w:val="center"/>
          </w:tcPr>
          <w:p w:rsidR="00CD4148" w:rsidRDefault="0033190F">
            <w:pPr>
              <w:pStyle w:val="20"/>
            </w:pPr>
            <w:r>
              <w:t>预算控制数</w:t>
            </w:r>
          </w:p>
        </w:tc>
        <w:tc>
          <w:tcPr>
            <w:tcW w:w="1276" w:type="dxa"/>
            <w:vAlign w:val="center"/>
          </w:tcPr>
          <w:p w:rsidR="00CD4148" w:rsidRDefault="0033190F">
            <w:pPr>
              <w:pStyle w:val="20"/>
            </w:pPr>
            <w:r>
              <w:t>≤2</w:t>
            </w:r>
            <w:r>
              <w:t>万元</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数量指标</w:t>
            </w:r>
          </w:p>
        </w:tc>
        <w:tc>
          <w:tcPr>
            <w:tcW w:w="1332" w:type="dxa"/>
            <w:vAlign w:val="center"/>
          </w:tcPr>
          <w:p w:rsidR="00CD4148" w:rsidRDefault="0033190F">
            <w:pPr>
              <w:pStyle w:val="20"/>
            </w:pPr>
            <w:r>
              <w:t>专款专用率</w:t>
            </w:r>
          </w:p>
        </w:tc>
        <w:tc>
          <w:tcPr>
            <w:tcW w:w="2891" w:type="dxa"/>
            <w:vAlign w:val="center"/>
          </w:tcPr>
          <w:p w:rsidR="00CD4148" w:rsidRDefault="0033190F">
            <w:pPr>
              <w:pStyle w:val="20"/>
            </w:pPr>
            <w:r>
              <w:t>专款专用率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质量指标</w:t>
            </w:r>
          </w:p>
        </w:tc>
        <w:tc>
          <w:tcPr>
            <w:tcW w:w="1332" w:type="dxa"/>
            <w:vAlign w:val="center"/>
          </w:tcPr>
          <w:p w:rsidR="00CD4148" w:rsidRDefault="0033190F">
            <w:pPr>
              <w:pStyle w:val="20"/>
            </w:pPr>
            <w:r>
              <w:rPr>
                <w:rFonts w:hint="eastAsia"/>
                <w:lang w:eastAsia="zh-CN"/>
              </w:rPr>
              <w:t>工作</w:t>
            </w:r>
            <w:r>
              <w:t>完成率</w:t>
            </w:r>
          </w:p>
        </w:tc>
        <w:tc>
          <w:tcPr>
            <w:tcW w:w="2891" w:type="dxa"/>
            <w:vAlign w:val="center"/>
          </w:tcPr>
          <w:p w:rsidR="00CD4148" w:rsidRDefault="0033190F">
            <w:pPr>
              <w:pStyle w:val="20"/>
            </w:pPr>
            <w:r>
              <w:rPr>
                <w:rFonts w:hint="eastAsia"/>
                <w:lang w:eastAsia="zh-CN"/>
              </w:rPr>
              <w:t>工作</w:t>
            </w:r>
            <w:r>
              <w:t>完成率</w:t>
            </w:r>
          </w:p>
        </w:tc>
        <w:tc>
          <w:tcPr>
            <w:tcW w:w="1276" w:type="dxa"/>
            <w:vAlign w:val="center"/>
          </w:tcPr>
          <w:p w:rsidR="00CD4148" w:rsidRDefault="0033190F">
            <w:pPr>
              <w:pStyle w:val="20"/>
              <w:rPr>
                <w:lang w:eastAsia="zh-CN"/>
              </w:rPr>
            </w:pPr>
            <w:r>
              <w:t>100</w:t>
            </w:r>
            <w:r>
              <w:rPr>
                <w:rFonts w:hint="eastAsia"/>
                <w:lang w:eastAsia="zh-CN"/>
              </w:rPr>
              <w:t>%</w:t>
            </w:r>
          </w:p>
        </w:tc>
        <w:tc>
          <w:tcPr>
            <w:tcW w:w="1843" w:type="dxa"/>
            <w:vAlign w:val="center"/>
          </w:tcPr>
          <w:p w:rsidR="00CD4148" w:rsidRDefault="0033190F">
            <w:pPr>
              <w:pStyle w:val="20"/>
            </w:pPr>
            <w:r>
              <w:t>根据年度工作计划</w:t>
            </w:r>
          </w:p>
        </w:tc>
      </w:tr>
      <w:tr w:rsidR="00CD4148">
        <w:trPr>
          <w:trHeight w:val="369"/>
          <w:jc w:val="center"/>
        </w:trPr>
        <w:tc>
          <w:tcPr>
            <w:tcW w:w="1276" w:type="dxa"/>
            <w:vMerge/>
            <w:vAlign w:val="center"/>
          </w:tcPr>
          <w:p w:rsidR="00CD4148" w:rsidRDefault="00CD4148"/>
        </w:tc>
        <w:tc>
          <w:tcPr>
            <w:tcW w:w="1276" w:type="dxa"/>
            <w:vAlign w:val="center"/>
          </w:tcPr>
          <w:p w:rsidR="00CD4148" w:rsidRDefault="0033190F">
            <w:pPr>
              <w:pStyle w:val="20"/>
            </w:pPr>
            <w:r>
              <w:t>时效指标</w:t>
            </w:r>
          </w:p>
        </w:tc>
        <w:tc>
          <w:tcPr>
            <w:tcW w:w="1332" w:type="dxa"/>
            <w:vAlign w:val="center"/>
          </w:tcPr>
          <w:p w:rsidR="00CD4148" w:rsidRDefault="0033190F">
            <w:pPr>
              <w:pStyle w:val="20"/>
            </w:pPr>
            <w:r>
              <w:t>完成时限</w:t>
            </w:r>
          </w:p>
        </w:tc>
        <w:tc>
          <w:tcPr>
            <w:tcW w:w="2891" w:type="dxa"/>
            <w:vAlign w:val="center"/>
          </w:tcPr>
          <w:p w:rsidR="00CD4148" w:rsidRDefault="0033190F">
            <w:pPr>
              <w:pStyle w:val="20"/>
            </w:pPr>
            <w:r>
              <w:t>完成时限</w:t>
            </w:r>
          </w:p>
        </w:tc>
        <w:tc>
          <w:tcPr>
            <w:tcW w:w="1276" w:type="dxa"/>
            <w:vAlign w:val="center"/>
          </w:tcPr>
          <w:p w:rsidR="00CD4148" w:rsidRDefault="0033190F">
            <w:pPr>
              <w:pStyle w:val="20"/>
            </w:pPr>
            <w:r>
              <w:t>2024</w:t>
            </w:r>
            <w:r>
              <w:t>年</w:t>
            </w:r>
            <w:r>
              <w:t>12</w:t>
            </w:r>
            <w:r>
              <w:t>月底前完成</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效益指标</w:t>
            </w:r>
          </w:p>
        </w:tc>
        <w:tc>
          <w:tcPr>
            <w:tcW w:w="1276" w:type="dxa"/>
            <w:vAlign w:val="center"/>
          </w:tcPr>
          <w:p w:rsidR="00CD4148" w:rsidRDefault="0033190F">
            <w:pPr>
              <w:pStyle w:val="20"/>
            </w:pPr>
            <w:r>
              <w:t>可持续影响指标</w:t>
            </w:r>
          </w:p>
        </w:tc>
        <w:tc>
          <w:tcPr>
            <w:tcW w:w="1332" w:type="dxa"/>
            <w:vAlign w:val="center"/>
          </w:tcPr>
          <w:p w:rsidR="00CD4148" w:rsidRDefault="0033190F">
            <w:pPr>
              <w:pStyle w:val="20"/>
            </w:pPr>
            <w:r>
              <w:t>提升人员素质</w:t>
            </w:r>
          </w:p>
        </w:tc>
        <w:tc>
          <w:tcPr>
            <w:tcW w:w="2891" w:type="dxa"/>
            <w:vAlign w:val="center"/>
          </w:tcPr>
          <w:p w:rsidR="00CD4148" w:rsidRDefault="0033190F">
            <w:pPr>
              <w:pStyle w:val="20"/>
            </w:pPr>
            <w:r>
              <w:t>提升人员素质</w:t>
            </w:r>
          </w:p>
        </w:tc>
        <w:tc>
          <w:tcPr>
            <w:tcW w:w="1276" w:type="dxa"/>
            <w:vAlign w:val="center"/>
          </w:tcPr>
          <w:p w:rsidR="00CD4148" w:rsidRDefault="0033190F">
            <w:pPr>
              <w:pStyle w:val="20"/>
            </w:pPr>
            <w:r>
              <w:t>有效保障人员素质</w:t>
            </w:r>
          </w:p>
        </w:tc>
        <w:tc>
          <w:tcPr>
            <w:tcW w:w="1843" w:type="dxa"/>
            <w:vAlign w:val="center"/>
          </w:tcPr>
          <w:p w:rsidR="00CD4148" w:rsidRDefault="0033190F">
            <w:pPr>
              <w:pStyle w:val="20"/>
            </w:pPr>
            <w:r>
              <w:t>根据年度工作计划</w:t>
            </w:r>
          </w:p>
        </w:tc>
      </w:tr>
      <w:tr w:rsidR="00CD4148">
        <w:trPr>
          <w:trHeight w:val="369"/>
          <w:jc w:val="center"/>
        </w:trPr>
        <w:tc>
          <w:tcPr>
            <w:tcW w:w="1276" w:type="dxa"/>
            <w:vAlign w:val="center"/>
          </w:tcPr>
          <w:p w:rsidR="00CD4148" w:rsidRDefault="0033190F">
            <w:pPr>
              <w:pStyle w:val="3"/>
            </w:pPr>
            <w:r>
              <w:t>满意度指标</w:t>
            </w:r>
          </w:p>
        </w:tc>
        <w:tc>
          <w:tcPr>
            <w:tcW w:w="1276" w:type="dxa"/>
            <w:vAlign w:val="center"/>
          </w:tcPr>
          <w:p w:rsidR="00CD4148" w:rsidRDefault="0033190F">
            <w:pPr>
              <w:pStyle w:val="20"/>
            </w:pPr>
            <w:r>
              <w:t>服务对象满意度指标</w:t>
            </w:r>
          </w:p>
        </w:tc>
        <w:tc>
          <w:tcPr>
            <w:tcW w:w="1332" w:type="dxa"/>
            <w:vAlign w:val="center"/>
          </w:tcPr>
          <w:p w:rsidR="00CD4148" w:rsidRDefault="0033190F">
            <w:pPr>
              <w:pStyle w:val="20"/>
            </w:pPr>
            <w:r>
              <w:t>服务对象满意率</w:t>
            </w:r>
          </w:p>
        </w:tc>
        <w:tc>
          <w:tcPr>
            <w:tcW w:w="2891" w:type="dxa"/>
            <w:vAlign w:val="center"/>
          </w:tcPr>
          <w:p w:rsidR="00CD4148" w:rsidRDefault="0033190F">
            <w:pPr>
              <w:pStyle w:val="20"/>
            </w:pPr>
            <w:r>
              <w:t>服务对象满意率</w:t>
            </w:r>
          </w:p>
        </w:tc>
        <w:tc>
          <w:tcPr>
            <w:tcW w:w="1276" w:type="dxa"/>
            <w:vAlign w:val="center"/>
          </w:tcPr>
          <w:p w:rsidR="00CD4148" w:rsidRDefault="0033190F">
            <w:pPr>
              <w:pStyle w:val="20"/>
              <w:rPr>
                <w:lang w:eastAsia="zh-CN"/>
              </w:rPr>
            </w:pPr>
            <w:r>
              <w:t>≥90</w:t>
            </w:r>
            <w:r>
              <w:rPr>
                <w:rFonts w:hint="eastAsia"/>
                <w:lang w:eastAsia="zh-CN"/>
              </w:rPr>
              <w:t>%</w:t>
            </w:r>
          </w:p>
        </w:tc>
        <w:tc>
          <w:tcPr>
            <w:tcW w:w="1843" w:type="dxa"/>
            <w:vAlign w:val="center"/>
          </w:tcPr>
          <w:p w:rsidR="00CD4148" w:rsidRDefault="0033190F">
            <w:pPr>
              <w:pStyle w:val="20"/>
            </w:pPr>
            <w:r>
              <w:t>根据年度工作计划</w:t>
            </w:r>
          </w:p>
        </w:tc>
      </w:tr>
    </w:tbl>
    <w:p w:rsidR="00CD4148" w:rsidRDefault="00CD4148"/>
    <w:sectPr w:rsidR="00CD414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0F" w:rsidRDefault="0033190F">
      <w:r>
        <w:separator/>
      </w:r>
    </w:p>
  </w:endnote>
  <w:endnote w:type="continuationSeparator" w:id="0">
    <w:p w:rsidR="0033190F" w:rsidRDefault="0033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Times New Roman"/>
    <w:charset w:val="00"/>
    <w:family w:val="auto"/>
    <w:pitch w:val="default"/>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Times New Roman"/>
    <w:charset w:val="00"/>
    <w:family w:val="auto"/>
    <w:pitch w:val="default"/>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48" w:rsidRDefault="0033190F">
    <w:r>
      <w:fldChar w:fldCharType="begin"/>
    </w:r>
    <w:r>
      <w:instrText>PAGE "page number"</w:instrText>
    </w:r>
    <w:r>
      <w:fldChar w:fldCharType="separate"/>
    </w:r>
    <w:r w:rsidR="007D0B8B">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48" w:rsidRDefault="0033190F">
    <w:pPr>
      <w:jc w:val="right"/>
    </w:pPr>
    <w:r>
      <w:fldChar w:fldCharType="begin"/>
    </w:r>
    <w:r>
      <w:instrText>PAGE "page number"</w:instrText>
    </w:r>
    <w:r>
      <w:fldChar w:fldCharType="separate"/>
    </w:r>
    <w:r w:rsidR="007D0B8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0F" w:rsidRDefault="0033190F">
      <w:r>
        <w:separator/>
      </w:r>
    </w:p>
  </w:footnote>
  <w:footnote w:type="continuationSeparator" w:id="0">
    <w:p w:rsidR="0033190F" w:rsidRDefault="00331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2FhZmExY2QyM2IzY2RmZmM0YTU2YzEyMzAyMDM1MWMifQ=="/>
  </w:docVars>
  <w:rsids>
    <w:rsidRoot w:val="00CD4148"/>
    <w:rsid w:val="0033190F"/>
    <w:rsid w:val="007D0B8B"/>
    <w:rsid w:val="00CD4148"/>
    <w:rsid w:val="038500F8"/>
    <w:rsid w:val="063C038A"/>
    <w:rsid w:val="0C8F7674"/>
    <w:rsid w:val="0D0D047C"/>
    <w:rsid w:val="1001495C"/>
    <w:rsid w:val="122E0D67"/>
    <w:rsid w:val="134828BC"/>
    <w:rsid w:val="1EA57FE6"/>
    <w:rsid w:val="22460F43"/>
    <w:rsid w:val="2E70537D"/>
    <w:rsid w:val="383E029A"/>
    <w:rsid w:val="39906272"/>
    <w:rsid w:val="4025187B"/>
    <w:rsid w:val="42DF7F3F"/>
    <w:rsid w:val="44735770"/>
    <w:rsid w:val="45514A34"/>
    <w:rsid w:val="46D72652"/>
    <w:rsid w:val="4A564127"/>
    <w:rsid w:val="4B403BD1"/>
    <w:rsid w:val="4E4C234C"/>
    <w:rsid w:val="54E029AD"/>
    <w:rsid w:val="58392D9C"/>
    <w:rsid w:val="5B411B10"/>
    <w:rsid w:val="5BA47063"/>
    <w:rsid w:val="5FCD141C"/>
    <w:rsid w:val="601146D3"/>
    <w:rsid w:val="67F02AB0"/>
    <w:rsid w:val="6B580922"/>
    <w:rsid w:val="6BFD22F3"/>
    <w:rsid w:val="76BD6322"/>
    <w:rsid w:val="771A53F6"/>
    <w:rsid w:val="78791947"/>
    <w:rsid w:val="7C6B04FF"/>
    <w:rsid w:val="7CCB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EC356-D96D-49A1-A381-EB49EAD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2024-01-09T09:17:50Z</dcterms:created>
  <dcterms:modified xsi:type="dcterms:W3CDTF">2024-01-09T01:17:50Z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2024-01-09T09:17:46Z</dcterms:created>
  <dcterms:modified xsi:type="dcterms:W3CDTF">2024-01-09T01:17:46Z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2024-01-09T09:17:48Z</dcterms:created>
  <dcterms:modified xsi:type="dcterms:W3CDTF">2024-01-09T01:17:48Z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2024-01-09T09:17:46Z</dcterms:created>
  <dcterms:modified xsi:type="dcterms:W3CDTF">2024-01-09T01:17:46Z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2024-01-09T09:17:47Z</dcterms:created>
  <dcterms:modified xsi:type="dcterms:W3CDTF">2024-01-09T01:17:47Z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2024-01-09T09:17:48Z</dcterms:created>
  <dcterms:modified xsi:type="dcterms:W3CDTF">2024-01-09T01:17:48Z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2024-01-09T09:17:49Z</dcterms:created>
  <dcterms:modified xsi:type="dcterms:W3CDTF">2024-01-09T01:17:49Z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2024-01-09T09:17:50Z</dcterms:created>
  <dcterms:modified xsi:type="dcterms:W3CDTF">2024-01-09T01:17:50Z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2024-01-09T09:17:48Z</dcterms:created>
  <dcterms:modified xsi:type="dcterms:W3CDTF">2024-01-09T01:17:48Z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2024-01-09T09:17:47Z</dcterms:created>
  <dcterms:modified xsi:type="dcterms:W3CDTF">2024-01-09T01:17:47Z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2024-01-09T09:17:50Z</dcterms:created>
  <dcterms:modified xsi:type="dcterms:W3CDTF">2024-01-09T01:17:50Z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2024-01-09T09:17:49Z</dcterms:created>
  <dcterms:modified xsi:type="dcterms:W3CDTF">2024-01-09T01:17:49Z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1B151D-3EB5-4BED-B369-A7441049C24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C8DA3A9-4275-423A-94AB-48500BB2231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2101161-16A1-4B9B-9321-2EA1980EAC5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FE36D6E-6A9D-4C42-9F69-C22BA6E4F6B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B8A3EA6-8FD1-4136-955B-5107CFE67BA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084D53A-385D-4808-8E51-05FED6B533B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015E370-7701-4E12-ACC1-FE0E09FA3D4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A4C044D-AD27-4CAF-904D-E0799375CC7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144C5A5-0C99-405D-BCA8-0291D33DD16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13914DD-54CB-4359-A126-49ACEC03F95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D3B1C9B-5378-443B-8D11-36D982B9835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DB170A1-3315-4775-876C-B6B58BC6852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63A733D-3D3A-4A6B-91D8-4A936A99805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B027072-2B3F-47E5-8C9D-84C99EA3819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9F8C19F-D408-4611-B6BC-53263BA8008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20C5035-7062-4AD3-B534-04F6599A68D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557EF7C-14E8-457F-8C44-703455AE0E1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014E67F-F283-4527-9EE6-75C63712B2E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E2F016F-854B-4A8E-B089-04E7EFF4749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CAF4E70-FADF-4C8E-9AF3-CFEF996C4FB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F2842A-4EAC-4BCB-BE24-C7BC61CF42C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1955E02-0588-4CC6-8406-16884947913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33E4415-0F87-4A7C-A3CB-D13001253FA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E8DFE6B-AC61-4352-AD3F-70191A11825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1311</Words>
  <Characters>7473</Characters>
  <Application>Microsoft Office Word</Application>
  <DocSecurity>0</DocSecurity>
  <Lines>62</Lines>
  <Paragraphs>17</Paragraphs>
  <ScaleCrop>false</ScaleCrop>
  <Company>Microsoft</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2024-01-09T09:17:00Z</dcterms:created>
  <dcterms:modified xsi:type="dcterms:W3CDTF">2025-02-25T07:12:00Z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0986E6C54DB9401A965D1509D754E117</vt:lpwstr>
  </property>
</Properties>
</file>