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一、唐山市曹妃甸区人民检察院本级收支预算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一、唐山市曹妃甸区人民检察院本级收支预算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314001唐山市曹妃甸区人民检察院本级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1909.97</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r>
              <w:t>1703.87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81.73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66.72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65.83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1909.97</w:t>
            </w:r>
          </w:p>
        </w:tc>
        <w:tc>
          <w:tcPr>
            <w:tcW w:w="4535" w:type="dxa"/>
            <w:vAlign w:val="center"/>
          </w:tcPr>
          <w:p>
            <w:pPr>
              <w:pStyle w:val="14"/>
            </w:pPr>
            <w:r>
              <w:t>本年支出合计</w:t>
            </w:r>
          </w:p>
        </w:tc>
        <w:tc>
          <w:tcPr>
            <w:tcW w:w="2126" w:type="dxa"/>
            <w:vAlign w:val="center"/>
          </w:tcPr>
          <w:p>
            <w:pPr>
              <w:pStyle w:val="15"/>
            </w:pPr>
            <w:r>
              <w:t>1919.15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9.18</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1919.15</w:t>
            </w:r>
          </w:p>
        </w:tc>
        <w:tc>
          <w:tcPr>
            <w:tcW w:w="4535" w:type="dxa"/>
            <w:vAlign w:val="center"/>
          </w:tcPr>
          <w:p>
            <w:pPr>
              <w:pStyle w:val="14"/>
            </w:pPr>
            <w:r>
              <w:t>支出总计</w:t>
            </w:r>
          </w:p>
        </w:tc>
        <w:tc>
          <w:tcPr>
            <w:tcW w:w="2126" w:type="dxa"/>
            <w:vAlign w:val="center"/>
          </w:tcPr>
          <w:p>
            <w:pPr>
              <w:pStyle w:val="15"/>
            </w:pPr>
            <w:r>
              <w:t>1919.15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92"/>
        <w:gridCol w:w="1110"/>
        <w:gridCol w:w="1330"/>
        <w:gridCol w:w="1120"/>
        <w:gridCol w:w="1070"/>
        <w:gridCol w:w="1245"/>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22" w:type="dxa"/>
            <w:gridSpan w:val="5"/>
            <w:tcBorders>
              <w:top w:val="single" w:color="FFFFFF" w:sz="6" w:space="0"/>
              <w:left w:val="single" w:color="FFFFFF" w:sz="6" w:space="0"/>
              <w:right w:val="single" w:color="FFFFFF" w:sz="6" w:space="0"/>
            </w:tcBorders>
            <w:vAlign w:val="center"/>
          </w:tcPr>
          <w:p>
            <w:pPr>
              <w:pStyle w:val="9"/>
            </w:pPr>
            <w:r>
              <w:t>314001唐山市曹妃甸区人民检察院本级</w:t>
            </w:r>
          </w:p>
        </w:tc>
        <w:tc>
          <w:tcPr>
            <w:tcW w:w="2761"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92" w:type="dxa"/>
            <w:vMerge w:val="restart"/>
            <w:vAlign w:val="center"/>
          </w:tcPr>
          <w:p>
            <w:pPr>
              <w:pStyle w:val="10"/>
            </w:pPr>
            <w:r>
              <w:t>序号</w:t>
            </w:r>
          </w:p>
        </w:tc>
        <w:tc>
          <w:tcPr>
            <w:tcW w:w="2440" w:type="dxa"/>
            <w:gridSpan w:val="2"/>
            <w:vAlign w:val="center"/>
          </w:tcPr>
          <w:p>
            <w:pPr>
              <w:pStyle w:val="10"/>
            </w:pPr>
            <w:r>
              <w:t>功能分类科目</w:t>
            </w:r>
          </w:p>
        </w:tc>
        <w:tc>
          <w:tcPr>
            <w:tcW w:w="1120" w:type="dxa"/>
            <w:vMerge w:val="restart"/>
            <w:vAlign w:val="center"/>
          </w:tcPr>
          <w:p>
            <w:pPr>
              <w:pStyle w:val="10"/>
            </w:pPr>
            <w:r>
              <w:t>合计</w:t>
            </w:r>
          </w:p>
        </w:tc>
        <w:tc>
          <w:tcPr>
            <w:tcW w:w="6863" w:type="dxa"/>
            <w:gridSpan w:val="8"/>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92" w:type="dxa"/>
            <w:vMerge w:val="continue"/>
          </w:tcPr>
          <w:p/>
        </w:tc>
        <w:tc>
          <w:tcPr>
            <w:tcW w:w="1110" w:type="dxa"/>
            <w:vAlign w:val="center"/>
          </w:tcPr>
          <w:p>
            <w:pPr>
              <w:pStyle w:val="10"/>
            </w:pPr>
            <w:r>
              <w:t>科目    编码</w:t>
            </w:r>
          </w:p>
        </w:tc>
        <w:tc>
          <w:tcPr>
            <w:tcW w:w="1330" w:type="dxa"/>
            <w:vAlign w:val="center"/>
          </w:tcPr>
          <w:p>
            <w:pPr>
              <w:pStyle w:val="10"/>
            </w:pPr>
            <w:r>
              <w:t>科目名称</w:t>
            </w:r>
          </w:p>
        </w:tc>
        <w:tc>
          <w:tcPr>
            <w:tcW w:w="1120" w:type="dxa"/>
            <w:vMerge w:val="continue"/>
          </w:tcPr>
          <w:p/>
        </w:tc>
        <w:tc>
          <w:tcPr>
            <w:tcW w:w="1070" w:type="dxa"/>
            <w:vAlign w:val="center"/>
          </w:tcPr>
          <w:p>
            <w:pPr>
              <w:pStyle w:val="10"/>
            </w:pPr>
            <w:r>
              <w:t>小计</w:t>
            </w:r>
          </w:p>
        </w:tc>
        <w:tc>
          <w:tcPr>
            <w:tcW w:w="1245" w:type="dxa"/>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92" w:type="dxa"/>
            <w:vAlign w:val="center"/>
          </w:tcPr>
          <w:p>
            <w:pPr>
              <w:pStyle w:val="10"/>
            </w:pPr>
            <w:r>
              <w:t>栏次</w:t>
            </w:r>
          </w:p>
        </w:tc>
        <w:tc>
          <w:tcPr>
            <w:tcW w:w="1110" w:type="dxa"/>
            <w:vAlign w:val="center"/>
          </w:tcPr>
          <w:p>
            <w:pPr>
              <w:pStyle w:val="10"/>
            </w:pPr>
            <w:r>
              <w:t>1</w:t>
            </w:r>
          </w:p>
        </w:tc>
        <w:tc>
          <w:tcPr>
            <w:tcW w:w="1330" w:type="dxa"/>
            <w:vAlign w:val="center"/>
          </w:tcPr>
          <w:p>
            <w:pPr>
              <w:pStyle w:val="10"/>
            </w:pPr>
            <w:r>
              <w:t>2</w:t>
            </w:r>
          </w:p>
        </w:tc>
        <w:tc>
          <w:tcPr>
            <w:tcW w:w="1120" w:type="dxa"/>
            <w:vAlign w:val="center"/>
          </w:tcPr>
          <w:p>
            <w:pPr>
              <w:pStyle w:val="10"/>
            </w:pPr>
            <w:r>
              <w:t>3</w:t>
            </w:r>
          </w:p>
        </w:tc>
        <w:tc>
          <w:tcPr>
            <w:tcW w:w="1070" w:type="dxa"/>
            <w:vAlign w:val="center"/>
          </w:tcPr>
          <w:p>
            <w:pPr>
              <w:pStyle w:val="10"/>
            </w:pPr>
            <w:r>
              <w:t>4</w:t>
            </w:r>
          </w:p>
        </w:tc>
        <w:tc>
          <w:tcPr>
            <w:tcW w:w="1245" w:type="dxa"/>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2" w:type="dxa"/>
            <w:vAlign w:val="center"/>
          </w:tcPr>
          <w:p>
            <w:pPr>
              <w:pStyle w:val="13"/>
            </w:pPr>
            <w:r>
              <w:t>1</w:t>
            </w:r>
          </w:p>
        </w:tc>
        <w:tc>
          <w:tcPr>
            <w:tcW w:w="1110" w:type="dxa"/>
            <w:vAlign w:val="center"/>
          </w:tcPr>
          <w:p>
            <w:pPr>
              <w:pStyle w:val="16"/>
            </w:pPr>
          </w:p>
        </w:tc>
        <w:tc>
          <w:tcPr>
            <w:tcW w:w="1330" w:type="dxa"/>
            <w:vAlign w:val="center"/>
          </w:tcPr>
          <w:p>
            <w:pPr>
              <w:pStyle w:val="14"/>
            </w:pPr>
            <w:r>
              <w:t>合计</w:t>
            </w:r>
          </w:p>
        </w:tc>
        <w:tc>
          <w:tcPr>
            <w:tcW w:w="1120" w:type="dxa"/>
            <w:vAlign w:val="center"/>
          </w:tcPr>
          <w:p>
            <w:pPr>
              <w:pStyle w:val="15"/>
            </w:pPr>
            <w:r>
              <w:t>1919.15</w:t>
            </w:r>
          </w:p>
        </w:tc>
        <w:tc>
          <w:tcPr>
            <w:tcW w:w="1070" w:type="dxa"/>
            <w:vAlign w:val="center"/>
          </w:tcPr>
          <w:p>
            <w:pPr>
              <w:pStyle w:val="15"/>
            </w:pPr>
            <w:r>
              <w:t>1909.97</w:t>
            </w:r>
          </w:p>
        </w:tc>
        <w:tc>
          <w:tcPr>
            <w:tcW w:w="1245" w:type="dxa"/>
            <w:vAlign w:val="center"/>
          </w:tcPr>
          <w:p>
            <w:pPr>
              <w:pStyle w:val="15"/>
            </w:pPr>
            <w:r>
              <w:t>1909.97</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9.18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2" w:type="dxa"/>
            <w:vAlign w:val="center"/>
          </w:tcPr>
          <w:p>
            <w:pPr>
              <w:pStyle w:val="13"/>
            </w:pPr>
            <w:r>
              <w:t>2</w:t>
            </w:r>
          </w:p>
        </w:tc>
        <w:tc>
          <w:tcPr>
            <w:tcW w:w="1110" w:type="dxa"/>
            <w:vAlign w:val="center"/>
          </w:tcPr>
          <w:p>
            <w:pPr>
              <w:pStyle w:val="12"/>
            </w:pPr>
            <w:r>
              <w:t>204</w:t>
            </w:r>
          </w:p>
        </w:tc>
        <w:tc>
          <w:tcPr>
            <w:tcW w:w="1330" w:type="dxa"/>
            <w:vAlign w:val="center"/>
          </w:tcPr>
          <w:p>
            <w:pPr>
              <w:pStyle w:val="12"/>
            </w:pPr>
            <w:r>
              <w:t>公共安全支出</w:t>
            </w:r>
          </w:p>
        </w:tc>
        <w:tc>
          <w:tcPr>
            <w:tcW w:w="1120" w:type="dxa"/>
            <w:vAlign w:val="center"/>
          </w:tcPr>
          <w:p>
            <w:pPr>
              <w:pStyle w:val="11"/>
            </w:pPr>
            <w:r>
              <w:t>1703.87</w:t>
            </w:r>
          </w:p>
        </w:tc>
        <w:tc>
          <w:tcPr>
            <w:tcW w:w="1070" w:type="dxa"/>
            <w:vAlign w:val="center"/>
          </w:tcPr>
          <w:p>
            <w:pPr>
              <w:pStyle w:val="11"/>
            </w:pPr>
            <w:r>
              <w:t>1694.69</w:t>
            </w:r>
          </w:p>
        </w:tc>
        <w:tc>
          <w:tcPr>
            <w:tcW w:w="1245" w:type="dxa"/>
            <w:vAlign w:val="center"/>
          </w:tcPr>
          <w:p>
            <w:pPr>
              <w:pStyle w:val="11"/>
            </w:pPr>
            <w:r>
              <w:t>1694.69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9.18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2" w:type="dxa"/>
            <w:vAlign w:val="center"/>
          </w:tcPr>
          <w:p>
            <w:pPr>
              <w:pStyle w:val="13"/>
            </w:pPr>
            <w:r>
              <w:t>3</w:t>
            </w:r>
          </w:p>
        </w:tc>
        <w:tc>
          <w:tcPr>
            <w:tcW w:w="1110" w:type="dxa"/>
            <w:vAlign w:val="center"/>
          </w:tcPr>
          <w:p>
            <w:pPr>
              <w:pStyle w:val="12"/>
            </w:pPr>
            <w:r>
              <w:t>20404</w:t>
            </w:r>
          </w:p>
        </w:tc>
        <w:tc>
          <w:tcPr>
            <w:tcW w:w="1330" w:type="dxa"/>
            <w:vAlign w:val="center"/>
          </w:tcPr>
          <w:p>
            <w:pPr>
              <w:pStyle w:val="12"/>
            </w:pPr>
            <w:r>
              <w:t>检察</w:t>
            </w:r>
          </w:p>
        </w:tc>
        <w:tc>
          <w:tcPr>
            <w:tcW w:w="1120" w:type="dxa"/>
            <w:vAlign w:val="center"/>
          </w:tcPr>
          <w:p>
            <w:pPr>
              <w:pStyle w:val="11"/>
            </w:pPr>
            <w:r>
              <w:t>1663.87</w:t>
            </w:r>
          </w:p>
        </w:tc>
        <w:tc>
          <w:tcPr>
            <w:tcW w:w="1070" w:type="dxa"/>
            <w:vAlign w:val="center"/>
          </w:tcPr>
          <w:p>
            <w:pPr>
              <w:pStyle w:val="11"/>
            </w:pPr>
            <w:r>
              <w:t>1654.69</w:t>
            </w:r>
          </w:p>
        </w:tc>
        <w:tc>
          <w:tcPr>
            <w:tcW w:w="1245" w:type="dxa"/>
            <w:vAlign w:val="center"/>
          </w:tcPr>
          <w:p>
            <w:pPr>
              <w:pStyle w:val="11"/>
            </w:pPr>
            <w:r>
              <w:t>1654.69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9.18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2" w:type="dxa"/>
            <w:vAlign w:val="center"/>
          </w:tcPr>
          <w:p>
            <w:pPr>
              <w:pStyle w:val="13"/>
            </w:pPr>
            <w:r>
              <w:t>4</w:t>
            </w:r>
          </w:p>
        </w:tc>
        <w:tc>
          <w:tcPr>
            <w:tcW w:w="1110" w:type="dxa"/>
            <w:vAlign w:val="center"/>
          </w:tcPr>
          <w:p>
            <w:pPr>
              <w:pStyle w:val="12"/>
            </w:pPr>
            <w:r>
              <w:t>2040401</w:t>
            </w:r>
          </w:p>
        </w:tc>
        <w:tc>
          <w:tcPr>
            <w:tcW w:w="1330" w:type="dxa"/>
            <w:vAlign w:val="center"/>
          </w:tcPr>
          <w:p>
            <w:pPr>
              <w:pStyle w:val="12"/>
            </w:pPr>
            <w:r>
              <w:t>行政运行</w:t>
            </w:r>
          </w:p>
        </w:tc>
        <w:tc>
          <w:tcPr>
            <w:tcW w:w="1120" w:type="dxa"/>
            <w:vAlign w:val="center"/>
          </w:tcPr>
          <w:p>
            <w:pPr>
              <w:pStyle w:val="11"/>
            </w:pPr>
            <w:r>
              <w:t>1241.63</w:t>
            </w:r>
          </w:p>
        </w:tc>
        <w:tc>
          <w:tcPr>
            <w:tcW w:w="1070" w:type="dxa"/>
            <w:vAlign w:val="center"/>
          </w:tcPr>
          <w:p>
            <w:pPr>
              <w:pStyle w:val="11"/>
            </w:pPr>
            <w:r>
              <w:t>1241.63</w:t>
            </w:r>
          </w:p>
        </w:tc>
        <w:tc>
          <w:tcPr>
            <w:tcW w:w="1245" w:type="dxa"/>
            <w:vAlign w:val="center"/>
          </w:tcPr>
          <w:p>
            <w:pPr>
              <w:pStyle w:val="11"/>
            </w:pPr>
            <w:r>
              <w:t>1241.63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2" w:type="dxa"/>
            <w:vAlign w:val="center"/>
          </w:tcPr>
          <w:p>
            <w:pPr>
              <w:pStyle w:val="13"/>
            </w:pPr>
            <w:r>
              <w:t>5</w:t>
            </w:r>
          </w:p>
        </w:tc>
        <w:tc>
          <w:tcPr>
            <w:tcW w:w="1110" w:type="dxa"/>
            <w:vAlign w:val="center"/>
          </w:tcPr>
          <w:p>
            <w:pPr>
              <w:pStyle w:val="12"/>
            </w:pPr>
            <w:r>
              <w:t>2040402</w:t>
            </w:r>
          </w:p>
        </w:tc>
        <w:tc>
          <w:tcPr>
            <w:tcW w:w="1330" w:type="dxa"/>
            <w:vAlign w:val="center"/>
          </w:tcPr>
          <w:p>
            <w:pPr>
              <w:pStyle w:val="12"/>
            </w:pPr>
            <w:r>
              <w:t>一般行政管理事务</w:t>
            </w:r>
          </w:p>
        </w:tc>
        <w:tc>
          <w:tcPr>
            <w:tcW w:w="1120" w:type="dxa"/>
            <w:vAlign w:val="center"/>
          </w:tcPr>
          <w:p>
            <w:pPr>
              <w:pStyle w:val="11"/>
            </w:pPr>
            <w:r>
              <w:t>284.76</w:t>
            </w:r>
          </w:p>
        </w:tc>
        <w:tc>
          <w:tcPr>
            <w:tcW w:w="1070" w:type="dxa"/>
            <w:vAlign w:val="center"/>
          </w:tcPr>
          <w:p>
            <w:pPr>
              <w:pStyle w:val="11"/>
            </w:pPr>
            <w:r>
              <w:t>284.76</w:t>
            </w:r>
          </w:p>
        </w:tc>
        <w:tc>
          <w:tcPr>
            <w:tcW w:w="1245" w:type="dxa"/>
            <w:vAlign w:val="center"/>
          </w:tcPr>
          <w:p>
            <w:pPr>
              <w:pStyle w:val="11"/>
            </w:pPr>
            <w:r>
              <w:t>284.76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2" w:type="dxa"/>
            <w:vAlign w:val="center"/>
          </w:tcPr>
          <w:p>
            <w:pPr>
              <w:pStyle w:val="13"/>
            </w:pPr>
            <w:r>
              <w:t>6</w:t>
            </w:r>
          </w:p>
        </w:tc>
        <w:tc>
          <w:tcPr>
            <w:tcW w:w="1110" w:type="dxa"/>
            <w:vAlign w:val="center"/>
          </w:tcPr>
          <w:p>
            <w:pPr>
              <w:pStyle w:val="12"/>
            </w:pPr>
            <w:r>
              <w:t>2040499</w:t>
            </w:r>
          </w:p>
        </w:tc>
        <w:tc>
          <w:tcPr>
            <w:tcW w:w="1330" w:type="dxa"/>
            <w:vAlign w:val="center"/>
          </w:tcPr>
          <w:p>
            <w:pPr>
              <w:pStyle w:val="12"/>
            </w:pPr>
            <w:r>
              <w:t>其他检察支出</w:t>
            </w:r>
          </w:p>
        </w:tc>
        <w:tc>
          <w:tcPr>
            <w:tcW w:w="1120" w:type="dxa"/>
            <w:vAlign w:val="center"/>
          </w:tcPr>
          <w:p>
            <w:pPr>
              <w:pStyle w:val="11"/>
            </w:pPr>
            <w:r>
              <w:t>137.48</w:t>
            </w:r>
          </w:p>
        </w:tc>
        <w:tc>
          <w:tcPr>
            <w:tcW w:w="1070" w:type="dxa"/>
            <w:vAlign w:val="center"/>
          </w:tcPr>
          <w:p>
            <w:pPr>
              <w:pStyle w:val="11"/>
            </w:pPr>
            <w:r>
              <w:t>128.30</w:t>
            </w:r>
          </w:p>
        </w:tc>
        <w:tc>
          <w:tcPr>
            <w:tcW w:w="1245" w:type="dxa"/>
            <w:vAlign w:val="center"/>
          </w:tcPr>
          <w:p>
            <w:pPr>
              <w:pStyle w:val="11"/>
            </w:pPr>
            <w:r>
              <w:t>128.30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9.18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2" w:type="dxa"/>
            <w:vAlign w:val="center"/>
          </w:tcPr>
          <w:p>
            <w:pPr>
              <w:pStyle w:val="13"/>
            </w:pPr>
            <w:r>
              <w:t>7</w:t>
            </w:r>
          </w:p>
        </w:tc>
        <w:tc>
          <w:tcPr>
            <w:tcW w:w="1110" w:type="dxa"/>
            <w:vAlign w:val="center"/>
          </w:tcPr>
          <w:p>
            <w:pPr>
              <w:pStyle w:val="12"/>
            </w:pPr>
            <w:r>
              <w:t>20499</w:t>
            </w:r>
          </w:p>
        </w:tc>
        <w:tc>
          <w:tcPr>
            <w:tcW w:w="1330" w:type="dxa"/>
            <w:vAlign w:val="center"/>
          </w:tcPr>
          <w:p>
            <w:pPr>
              <w:pStyle w:val="12"/>
            </w:pPr>
            <w:r>
              <w:t>其他公共安全支出</w:t>
            </w:r>
          </w:p>
        </w:tc>
        <w:tc>
          <w:tcPr>
            <w:tcW w:w="1120" w:type="dxa"/>
            <w:vAlign w:val="center"/>
          </w:tcPr>
          <w:p>
            <w:pPr>
              <w:pStyle w:val="11"/>
            </w:pPr>
            <w:r>
              <w:t>40.00</w:t>
            </w:r>
          </w:p>
        </w:tc>
        <w:tc>
          <w:tcPr>
            <w:tcW w:w="1070" w:type="dxa"/>
            <w:vAlign w:val="center"/>
          </w:tcPr>
          <w:p>
            <w:pPr>
              <w:pStyle w:val="11"/>
            </w:pPr>
            <w:r>
              <w:t>40.00</w:t>
            </w:r>
          </w:p>
        </w:tc>
        <w:tc>
          <w:tcPr>
            <w:tcW w:w="1245" w:type="dxa"/>
            <w:vAlign w:val="center"/>
          </w:tcPr>
          <w:p>
            <w:pPr>
              <w:pStyle w:val="11"/>
            </w:pPr>
            <w:r>
              <w:t>40.00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2" w:type="dxa"/>
            <w:vAlign w:val="center"/>
          </w:tcPr>
          <w:p>
            <w:pPr>
              <w:pStyle w:val="13"/>
            </w:pPr>
            <w:r>
              <w:t>8</w:t>
            </w:r>
          </w:p>
        </w:tc>
        <w:tc>
          <w:tcPr>
            <w:tcW w:w="1110" w:type="dxa"/>
            <w:vAlign w:val="center"/>
          </w:tcPr>
          <w:p>
            <w:pPr>
              <w:pStyle w:val="12"/>
            </w:pPr>
            <w:r>
              <w:t>2049902</w:t>
            </w:r>
          </w:p>
        </w:tc>
        <w:tc>
          <w:tcPr>
            <w:tcW w:w="1330" w:type="dxa"/>
            <w:vAlign w:val="center"/>
          </w:tcPr>
          <w:p>
            <w:pPr>
              <w:pStyle w:val="12"/>
            </w:pPr>
            <w:r>
              <w:t>国家司法救助支出</w:t>
            </w:r>
          </w:p>
        </w:tc>
        <w:tc>
          <w:tcPr>
            <w:tcW w:w="1120" w:type="dxa"/>
            <w:vAlign w:val="center"/>
          </w:tcPr>
          <w:p>
            <w:pPr>
              <w:pStyle w:val="11"/>
            </w:pPr>
            <w:r>
              <w:t>40.00</w:t>
            </w:r>
          </w:p>
        </w:tc>
        <w:tc>
          <w:tcPr>
            <w:tcW w:w="1070" w:type="dxa"/>
            <w:vAlign w:val="center"/>
          </w:tcPr>
          <w:p>
            <w:pPr>
              <w:pStyle w:val="11"/>
            </w:pPr>
            <w:r>
              <w:t>40.00</w:t>
            </w:r>
          </w:p>
        </w:tc>
        <w:tc>
          <w:tcPr>
            <w:tcW w:w="1245" w:type="dxa"/>
            <w:vAlign w:val="center"/>
          </w:tcPr>
          <w:p>
            <w:pPr>
              <w:pStyle w:val="11"/>
            </w:pPr>
            <w:r>
              <w:t>40.00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2" w:type="dxa"/>
            <w:vAlign w:val="center"/>
          </w:tcPr>
          <w:p>
            <w:pPr>
              <w:pStyle w:val="13"/>
            </w:pPr>
            <w:r>
              <w:t>9</w:t>
            </w:r>
          </w:p>
        </w:tc>
        <w:tc>
          <w:tcPr>
            <w:tcW w:w="1110" w:type="dxa"/>
            <w:vAlign w:val="center"/>
          </w:tcPr>
          <w:p>
            <w:pPr>
              <w:pStyle w:val="12"/>
            </w:pPr>
            <w:r>
              <w:t>205</w:t>
            </w:r>
          </w:p>
        </w:tc>
        <w:tc>
          <w:tcPr>
            <w:tcW w:w="1330" w:type="dxa"/>
            <w:vAlign w:val="center"/>
          </w:tcPr>
          <w:p>
            <w:pPr>
              <w:pStyle w:val="12"/>
            </w:pPr>
            <w:r>
              <w:t>教育支出</w:t>
            </w:r>
          </w:p>
        </w:tc>
        <w:tc>
          <w:tcPr>
            <w:tcW w:w="1120" w:type="dxa"/>
            <w:vAlign w:val="center"/>
          </w:tcPr>
          <w:p>
            <w:pPr>
              <w:pStyle w:val="11"/>
            </w:pPr>
            <w:r>
              <w:t>1.00</w:t>
            </w:r>
          </w:p>
        </w:tc>
        <w:tc>
          <w:tcPr>
            <w:tcW w:w="1070" w:type="dxa"/>
            <w:vAlign w:val="center"/>
          </w:tcPr>
          <w:p>
            <w:pPr>
              <w:pStyle w:val="11"/>
            </w:pPr>
            <w:r>
              <w:t>1.00</w:t>
            </w:r>
          </w:p>
        </w:tc>
        <w:tc>
          <w:tcPr>
            <w:tcW w:w="1245" w:type="dxa"/>
            <w:vAlign w:val="center"/>
          </w:tcPr>
          <w:p>
            <w:pPr>
              <w:pStyle w:val="11"/>
            </w:pPr>
            <w:r>
              <w:t>1.00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2" w:type="dxa"/>
            <w:vAlign w:val="center"/>
          </w:tcPr>
          <w:p>
            <w:pPr>
              <w:pStyle w:val="13"/>
            </w:pPr>
            <w:r>
              <w:t>10</w:t>
            </w:r>
          </w:p>
        </w:tc>
        <w:tc>
          <w:tcPr>
            <w:tcW w:w="1110" w:type="dxa"/>
            <w:vAlign w:val="center"/>
          </w:tcPr>
          <w:p>
            <w:pPr>
              <w:pStyle w:val="12"/>
            </w:pPr>
            <w:r>
              <w:t>20508</w:t>
            </w:r>
          </w:p>
        </w:tc>
        <w:tc>
          <w:tcPr>
            <w:tcW w:w="1330" w:type="dxa"/>
            <w:vAlign w:val="center"/>
          </w:tcPr>
          <w:p>
            <w:pPr>
              <w:pStyle w:val="12"/>
            </w:pPr>
            <w:r>
              <w:t>进修及培训</w:t>
            </w:r>
          </w:p>
        </w:tc>
        <w:tc>
          <w:tcPr>
            <w:tcW w:w="1120" w:type="dxa"/>
            <w:vAlign w:val="center"/>
          </w:tcPr>
          <w:p>
            <w:pPr>
              <w:pStyle w:val="11"/>
            </w:pPr>
            <w:r>
              <w:t>1.00</w:t>
            </w:r>
          </w:p>
        </w:tc>
        <w:tc>
          <w:tcPr>
            <w:tcW w:w="1070" w:type="dxa"/>
            <w:vAlign w:val="center"/>
          </w:tcPr>
          <w:p>
            <w:pPr>
              <w:pStyle w:val="11"/>
            </w:pPr>
            <w:r>
              <w:t>1.00</w:t>
            </w:r>
          </w:p>
        </w:tc>
        <w:tc>
          <w:tcPr>
            <w:tcW w:w="1245" w:type="dxa"/>
            <w:vAlign w:val="center"/>
          </w:tcPr>
          <w:p>
            <w:pPr>
              <w:pStyle w:val="11"/>
            </w:pPr>
            <w:r>
              <w:t>1.00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2" w:type="dxa"/>
            <w:vAlign w:val="center"/>
          </w:tcPr>
          <w:p>
            <w:pPr>
              <w:pStyle w:val="13"/>
            </w:pPr>
            <w:r>
              <w:t>11</w:t>
            </w:r>
          </w:p>
        </w:tc>
        <w:tc>
          <w:tcPr>
            <w:tcW w:w="1110" w:type="dxa"/>
            <w:vAlign w:val="center"/>
          </w:tcPr>
          <w:p>
            <w:pPr>
              <w:pStyle w:val="12"/>
            </w:pPr>
            <w:r>
              <w:t>2050803</w:t>
            </w:r>
          </w:p>
        </w:tc>
        <w:tc>
          <w:tcPr>
            <w:tcW w:w="1330" w:type="dxa"/>
            <w:vAlign w:val="center"/>
          </w:tcPr>
          <w:p>
            <w:pPr>
              <w:pStyle w:val="12"/>
            </w:pPr>
            <w:r>
              <w:t>培训支出</w:t>
            </w:r>
          </w:p>
        </w:tc>
        <w:tc>
          <w:tcPr>
            <w:tcW w:w="1120" w:type="dxa"/>
            <w:vAlign w:val="center"/>
          </w:tcPr>
          <w:p>
            <w:pPr>
              <w:pStyle w:val="11"/>
            </w:pPr>
            <w:r>
              <w:t>1.00</w:t>
            </w:r>
          </w:p>
        </w:tc>
        <w:tc>
          <w:tcPr>
            <w:tcW w:w="1070" w:type="dxa"/>
            <w:vAlign w:val="center"/>
          </w:tcPr>
          <w:p>
            <w:pPr>
              <w:pStyle w:val="11"/>
            </w:pPr>
            <w:r>
              <w:t>1.00</w:t>
            </w:r>
          </w:p>
        </w:tc>
        <w:tc>
          <w:tcPr>
            <w:tcW w:w="1245" w:type="dxa"/>
            <w:vAlign w:val="center"/>
          </w:tcPr>
          <w:p>
            <w:pPr>
              <w:pStyle w:val="11"/>
            </w:pPr>
            <w:r>
              <w:t>1.00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2" w:type="dxa"/>
            <w:vAlign w:val="center"/>
          </w:tcPr>
          <w:p>
            <w:pPr>
              <w:pStyle w:val="13"/>
            </w:pPr>
            <w:r>
              <w:t>12</w:t>
            </w:r>
          </w:p>
        </w:tc>
        <w:tc>
          <w:tcPr>
            <w:tcW w:w="1110" w:type="dxa"/>
            <w:vAlign w:val="center"/>
          </w:tcPr>
          <w:p>
            <w:pPr>
              <w:pStyle w:val="12"/>
            </w:pPr>
            <w:r>
              <w:t>208</w:t>
            </w:r>
          </w:p>
        </w:tc>
        <w:tc>
          <w:tcPr>
            <w:tcW w:w="1330" w:type="dxa"/>
            <w:vAlign w:val="center"/>
          </w:tcPr>
          <w:p>
            <w:pPr>
              <w:pStyle w:val="12"/>
            </w:pPr>
            <w:r>
              <w:t>社会保障和就业支出</w:t>
            </w:r>
          </w:p>
        </w:tc>
        <w:tc>
          <w:tcPr>
            <w:tcW w:w="1120" w:type="dxa"/>
            <w:vAlign w:val="center"/>
          </w:tcPr>
          <w:p>
            <w:pPr>
              <w:pStyle w:val="11"/>
            </w:pPr>
            <w:r>
              <w:t>81.73</w:t>
            </w:r>
          </w:p>
        </w:tc>
        <w:tc>
          <w:tcPr>
            <w:tcW w:w="1070" w:type="dxa"/>
            <w:vAlign w:val="center"/>
          </w:tcPr>
          <w:p>
            <w:pPr>
              <w:pStyle w:val="11"/>
            </w:pPr>
            <w:r>
              <w:t>81.73</w:t>
            </w:r>
          </w:p>
        </w:tc>
        <w:tc>
          <w:tcPr>
            <w:tcW w:w="1245" w:type="dxa"/>
            <w:vAlign w:val="center"/>
          </w:tcPr>
          <w:p>
            <w:pPr>
              <w:pStyle w:val="11"/>
            </w:pPr>
            <w:r>
              <w:t>81.73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2" w:type="dxa"/>
            <w:vAlign w:val="center"/>
          </w:tcPr>
          <w:p>
            <w:pPr>
              <w:pStyle w:val="13"/>
            </w:pPr>
            <w:r>
              <w:t>13</w:t>
            </w:r>
          </w:p>
        </w:tc>
        <w:tc>
          <w:tcPr>
            <w:tcW w:w="1110" w:type="dxa"/>
            <w:vAlign w:val="center"/>
          </w:tcPr>
          <w:p>
            <w:pPr>
              <w:pStyle w:val="12"/>
            </w:pPr>
            <w:r>
              <w:t>20805</w:t>
            </w:r>
          </w:p>
        </w:tc>
        <w:tc>
          <w:tcPr>
            <w:tcW w:w="1330" w:type="dxa"/>
            <w:vAlign w:val="center"/>
          </w:tcPr>
          <w:p>
            <w:pPr>
              <w:pStyle w:val="12"/>
            </w:pPr>
            <w:r>
              <w:t>行政事业单位养老支出</w:t>
            </w:r>
          </w:p>
        </w:tc>
        <w:tc>
          <w:tcPr>
            <w:tcW w:w="1120" w:type="dxa"/>
            <w:vAlign w:val="center"/>
          </w:tcPr>
          <w:p>
            <w:pPr>
              <w:pStyle w:val="11"/>
            </w:pPr>
            <w:r>
              <w:t>81.73</w:t>
            </w:r>
          </w:p>
        </w:tc>
        <w:tc>
          <w:tcPr>
            <w:tcW w:w="1070" w:type="dxa"/>
            <w:vAlign w:val="center"/>
          </w:tcPr>
          <w:p>
            <w:pPr>
              <w:pStyle w:val="11"/>
            </w:pPr>
            <w:r>
              <w:t>81.73</w:t>
            </w:r>
          </w:p>
        </w:tc>
        <w:tc>
          <w:tcPr>
            <w:tcW w:w="1245" w:type="dxa"/>
            <w:vAlign w:val="center"/>
          </w:tcPr>
          <w:p>
            <w:pPr>
              <w:pStyle w:val="11"/>
            </w:pPr>
            <w:r>
              <w:t>81.73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2" w:type="dxa"/>
            <w:vAlign w:val="center"/>
          </w:tcPr>
          <w:p>
            <w:pPr>
              <w:pStyle w:val="13"/>
            </w:pPr>
            <w:r>
              <w:t>14</w:t>
            </w:r>
          </w:p>
        </w:tc>
        <w:tc>
          <w:tcPr>
            <w:tcW w:w="1110" w:type="dxa"/>
            <w:vAlign w:val="center"/>
          </w:tcPr>
          <w:p>
            <w:pPr>
              <w:pStyle w:val="12"/>
            </w:pPr>
            <w:r>
              <w:t>2080505</w:t>
            </w:r>
          </w:p>
        </w:tc>
        <w:tc>
          <w:tcPr>
            <w:tcW w:w="1330" w:type="dxa"/>
            <w:vAlign w:val="center"/>
          </w:tcPr>
          <w:p>
            <w:pPr>
              <w:pStyle w:val="12"/>
            </w:pPr>
            <w:r>
              <w:t>机关事业单位基本养老保险缴费支出</w:t>
            </w:r>
          </w:p>
        </w:tc>
        <w:tc>
          <w:tcPr>
            <w:tcW w:w="1120" w:type="dxa"/>
            <w:vAlign w:val="center"/>
          </w:tcPr>
          <w:p>
            <w:pPr>
              <w:pStyle w:val="11"/>
            </w:pPr>
            <w:r>
              <w:t>81.73</w:t>
            </w:r>
          </w:p>
        </w:tc>
        <w:tc>
          <w:tcPr>
            <w:tcW w:w="1070" w:type="dxa"/>
            <w:vAlign w:val="center"/>
          </w:tcPr>
          <w:p>
            <w:pPr>
              <w:pStyle w:val="11"/>
            </w:pPr>
            <w:r>
              <w:t>81.73</w:t>
            </w:r>
          </w:p>
        </w:tc>
        <w:tc>
          <w:tcPr>
            <w:tcW w:w="1245" w:type="dxa"/>
            <w:vAlign w:val="center"/>
          </w:tcPr>
          <w:p>
            <w:pPr>
              <w:pStyle w:val="11"/>
            </w:pPr>
            <w:r>
              <w:t>81.73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2" w:type="dxa"/>
            <w:vAlign w:val="center"/>
          </w:tcPr>
          <w:p>
            <w:pPr>
              <w:pStyle w:val="13"/>
            </w:pPr>
            <w:r>
              <w:t>15</w:t>
            </w:r>
          </w:p>
        </w:tc>
        <w:tc>
          <w:tcPr>
            <w:tcW w:w="1110" w:type="dxa"/>
            <w:vAlign w:val="center"/>
          </w:tcPr>
          <w:p>
            <w:pPr>
              <w:pStyle w:val="12"/>
            </w:pPr>
            <w:r>
              <w:t>210</w:t>
            </w:r>
          </w:p>
        </w:tc>
        <w:tc>
          <w:tcPr>
            <w:tcW w:w="1330" w:type="dxa"/>
            <w:vAlign w:val="center"/>
          </w:tcPr>
          <w:p>
            <w:pPr>
              <w:pStyle w:val="12"/>
            </w:pPr>
            <w:r>
              <w:t>卫生健康支出</w:t>
            </w:r>
          </w:p>
        </w:tc>
        <w:tc>
          <w:tcPr>
            <w:tcW w:w="1120" w:type="dxa"/>
            <w:vAlign w:val="center"/>
          </w:tcPr>
          <w:p>
            <w:pPr>
              <w:pStyle w:val="11"/>
            </w:pPr>
            <w:r>
              <w:t>66.72</w:t>
            </w:r>
          </w:p>
        </w:tc>
        <w:tc>
          <w:tcPr>
            <w:tcW w:w="1070" w:type="dxa"/>
            <w:vAlign w:val="center"/>
          </w:tcPr>
          <w:p>
            <w:pPr>
              <w:pStyle w:val="11"/>
            </w:pPr>
            <w:r>
              <w:t>66.72</w:t>
            </w:r>
          </w:p>
        </w:tc>
        <w:tc>
          <w:tcPr>
            <w:tcW w:w="1245" w:type="dxa"/>
            <w:vAlign w:val="center"/>
          </w:tcPr>
          <w:p>
            <w:pPr>
              <w:pStyle w:val="11"/>
            </w:pPr>
            <w:r>
              <w:t>66.72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2" w:type="dxa"/>
            <w:vAlign w:val="center"/>
          </w:tcPr>
          <w:p>
            <w:pPr>
              <w:pStyle w:val="13"/>
            </w:pPr>
            <w:r>
              <w:t>16</w:t>
            </w:r>
          </w:p>
        </w:tc>
        <w:tc>
          <w:tcPr>
            <w:tcW w:w="1110" w:type="dxa"/>
            <w:vAlign w:val="center"/>
          </w:tcPr>
          <w:p>
            <w:pPr>
              <w:pStyle w:val="12"/>
            </w:pPr>
            <w:r>
              <w:t>21011</w:t>
            </w:r>
          </w:p>
        </w:tc>
        <w:tc>
          <w:tcPr>
            <w:tcW w:w="1330" w:type="dxa"/>
            <w:vAlign w:val="center"/>
          </w:tcPr>
          <w:p>
            <w:pPr>
              <w:pStyle w:val="12"/>
            </w:pPr>
            <w:r>
              <w:t>行政事业单位医疗</w:t>
            </w:r>
          </w:p>
        </w:tc>
        <w:tc>
          <w:tcPr>
            <w:tcW w:w="1120" w:type="dxa"/>
            <w:vAlign w:val="center"/>
          </w:tcPr>
          <w:p>
            <w:pPr>
              <w:pStyle w:val="11"/>
            </w:pPr>
            <w:r>
              <w:t>66.72</w:t>
            </w:r>
          </w:p>
        </w:tc>
        <w:tc>
          <w:tcPr>
            <w:tcW w:w="1070" w:type="dxa"/>
            <w:vAlign w:val="center"/>
          </w:tcPr>
          <w:p>
            <w:pPr>
              <w:pStyle w:val="11"/>
            </w:pPr>
            <w:r>
              <w:t>66.72</w:t>
            </w:r>
          </w:p>
        </w:tc>
        <w:tc>
          <w:tcPr>
            <w:tcW w:w="1245" w:type="dxa"/>
            <w:vAlign w:val="center"/>
          </w:tcPr>
          <w:p>
            <w:pPr>
              <w:pStyle w:val="11"/>
            </w:pPr>
            <w:r>
              <w:t>66.72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2" w:type="dxa"/>
            <w:vAlign w:val="center"/>
          </w:tcPr>
          <w:p>
            <w:pPr>
              <w:pStyle w:val="13"/>
            </w:pPr>
            <w:r>
              <w:t>17</w:t>
            </w:r>
          </w:p>
        </w:tc>
        <w:tc>
          <w:tcPr>
            <w:tcW w:w="1110" w:type="dxa"/>
            <w:vAlign w:val="center"/>
          </w:tcPr>
          <w:p>
            <w:pPr>
              <w:pStyle w:val="12"/>
            </w:pPr>
            <w:r>
              <w:t>2101101</w:t>
            </w:r>
          </w:p>
        </w:tc>
        <w:tc>
          <w:tcPr>
            <w:tcW w:w="1330" w:type="dxa"/>
            <w:vAlign w:val="center"/>
          </w:tcPr>
          <w:p>
            <w:pPr>
              <w:pStyle w:val="12"/>
            </w:pPr>
            <w:r>
              <w:t>行政单位医疗</w:t>
            </w:r>
          </w:p>
        </w:tc>
        <w:tc>
          <w:tcPr>
            <w:tcW w:w="1120" w:type="dxa"/>
            <w:vAlign w:val="center"/>
          </w:tcPr>
          <w:p>
            <w:pPr>
              <w:pStyle w:val="11"/>
            </w:pPr>
            <w:r>
              <w:t>31.72</w:t>
            </w:r>
          </w:p>
        </w:tc>
        <w:tc>
          <w:tcPr>
            <w:tcW w:w="1070" w:type="dxa"/>
            <w:vAlign w:val="center"/>
          </w:tcPr>
          <w:p>
            <w:pPr>
              <w:pStyle w:val="11"/>
            </w:pPr>
            <w:r>
              <w:t>31.72</w:t>
            </w:r>
          </w:p>
        </w:tc>
        <w:tc>
          <w:tcPr>
            <w:tcW w:w="1245" w:type="dxa"/>
            <w:vAlign w:val="center"/>
          </w:tcPr>
          <w:p>
            <w:pPr>
              <w:pStyle w:val="11"/>
            </w:pPr>
            <w:r>
              <w:t>31.72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2" w:type="dxa"/>
            <w:vAlign w:val="center"/>
          </w:tcPr>
          <w:p>
            <w:pPr>
              <w:pStyle w:val="13"/>
            </w:pPr>
            <w:r>
              <w:t>18</w:t>
            </w:r>
          </w:p>
        </w:tc>
        <w:tc>
          <w:tcPr>
            <w:tcW w:w="1110" w:type="dxa"/>
            <w:vAlign w:val="center"/>
          </w:tcPr>
          <w:p>
            <w:pPr>
              <w:pStyle w:val="12"/>
            </w:pPr>
            <w:r>
              <w:t>2101103</w:t>
            </w:r>
          </w:p>
        </w:tc>
        <w:tc>
          <w:tcPr>
            <w:tcW w:w="1330" w:type="dxa"/>
            <w:vAlign w:val="center"/>
          </w:tcPr>
          <w:p>
            <w:pPr>
              <w:pStyle w:val="12"/>
            </w:pPr>
            <w:r>
              <w:t>公务员医疗补助</w:t>
            </w:r>
          </w:p>
        </w:tc>
        <w:tc>
          <w:tcPr>
            <w:tcW w:w="1120" w:type="dxa"/>
            <w:vAlign w:val="center"/>
          </w:tcPr>
          <w:p>
            <w:pPr>
              <w:pStyle w:val="11"/>
            </w:pPr>
            <w:r>
              <w:t>35.00</w:t>
            </w:r>
          </w:p>
        </w:tc>
        <w:tc>
          <w:tcPr>
            <w:tcW w:w="1070" w:type="dxa"/>
            <w:vAlign w:val="center"/>
          </w:tcPr>
          <w:p>
            <w:pPr>
              <w:pStyle w:val="11"/>
            </w:pPr>
            <w:r>
              <w:t>35.00</w:t>
            </w:r>
          </w:p>
        </w:tc>
        <w:tc>
          <w:tcPr>
            <w:tcW w:w="1245" w:type="dxa"/>
            <w:vAlign w:val="center"/>
          </w:tcPr>
          <w:p>
            <w:pPr>
              <w:pStyle w:val="11"/>
            </w:pPr>
            <w:r>
              <w:t>35.00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2" w:type="dxa"/>
            <w:vAlign w:val="center"/>
          </w:tcPr>
          <w:p>
            <w:pPr>
              <w:pStyle w:val="13"/>
            </w:pPr>
            <w:r>
              <w:t>19</w:t>
            </w:r>
          </w:p>
        </w:tc>
        <w:tc>
          <w:tcPr>
            <w:tcW w:w="1110" w:type="dxa"/>
            <w:vAlign w:val="center"/>
          </w:tcPr>
          <w:p>
            <w:pPr>
              <w:pStyle w:val="12"/>
            </w:pPr>
            <w:r>
              <w:t>221</w:t>
            </w:r>
          </w:p>
        </w:tc>
        <w:tc>
          <w:tcPr>
            <w:tcW w:w="1330" w:type="dxa"/>
            <w:vAlign w:val="center"/>
          </w:tcPr>
          <w:p>
            <w:pPr>
              <w:pStyle w:val="12"/>
            </w:pPr>
            <w:r>
              <w:t>住房保障支出</w:t>
            </w:r>
          </w:p>
        </w:tc>
        <w:tc>
          <w:tcPr>
            <w:tcW w:w="1120" w:type="dxa"/>
            <w:vAlign w:val="center"/>
          </w:tcPr>
          <w:p>
            <w:pPr>
              <w:pStyle w:val="11"/>
            </w:pPr>
            <w:r>
              <w:t>65.83</w:t>
            </w:r>
          </w:p>
        </w:tc>
        <w:tc>
          <w:tcPr>
            <w:tcW w:w="1070" w:type="dxa"/>
            <w:vAlign w:val="center"/>
          </w:tcPr>
          <w:p>
            <w:pPr>
              <w:pStyle w:val="11"/>
            </w:pPr>
            <w:r>
              <w:t>65.83</w:t>
            </w:r>
          </w:p>
        </w:tc>
        <w:tc>
          <w:tcPr>
            <w:tcW w:w="1245" w:type="dxa"/>
            <w:vAlign w:val="center"/>
          </w:tcPr>
          <w:p>
            <w:pPr>
              <w:pStyle w:val="11"/>
            </w:pPr>
            <w:r>
              <w:t>65.83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2" w:type="dxa"/>
            <w:vAlign w:val="center"/>
          </w:tcPr>
          <w:p>
            <w:pPr>
              <w:pStyle w:val="13"/>
            </w:pPr>
            <w:r>
              <w:t>20</w:t>
            </w:r>
          </w:p>
        </w:tc>
        <w:tc>
          <w:tcPr>
            <w:tcW w:w="1110" w:type="dxa"/>
            <w:vAlign w:val="center"/>
          </w:tcPr>
          <w:p>
            <w:pPr>
              <w:pStyle w:val="12"/>
            </w:pPr>
            <w:r>
              <w:t>22102</w:t>
            </w:r>
          </w:p>
        </w:tc>
        <w:tc>
          <w:tcPr>
            <w:tcW w:w="1330" w:type="dxa"/>
            <w:vAlign w:val="center"/>
          </w:tcPr>
          <w:p>
            <w:pPr>
              <w:pStyle w:val="12"/>
            </w:pPr>
            <w:r>
              <w:t>住房改革支出</w:t>
            </w:r>
          </w:p>
        </w:tc>
        <w:tc>
          <w:tcPr>
            <w:tcW w:w="1120" w:type="dxa"/>
            <w:vAlign w:val="center"/>
          </w:tcPr>
          <w:p>
            <w:pPr>
              <w:pStyle w:val="11"/>
            </w:pPr>
            <w:r>
              <w:t>65.83</w:t>
            </w:r>
          </w:p>
        </w:tc>
        <w:tc>
          <w:tcPr>
            <w:tcW w:w="1070" w:type="dxa"/>
            <w:vAlign w:val="center"/>
          </w:tcPr>
          <w:p>
            <w:pPr>
              <w:pStyle w:val="11"/>
            </w:pPr>
            <w:r>
              <w:t>65.83</w:t>
            </w:r>
          </w:p>
        </w:tc>
        <w:tc>
          <w:tcPr>
            <w:tcW w:w="1245" w:type="dxa"/>
            <w:vAlign w:val="center"/>
          </w:tcPr>
          <w:p>
            <w:pPr>
              <w:pStyle w:val="11"/>
            </w:pPr>
            <w:r>
              <w:t>65.83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2" w:type="dxa"/>
            <w:vAlign w:val="center"/>
          </w:tcPr>
          <w:p>
            <w:pPr>
              <w:pStyle w:val="13"/>
            </w:pPr>
            <w:r>
              <w:t>21</w:t>
            </w:r>
          </w:p>
        </w:tc>
        <w:tc>
          <w:tcPr>
            <w:tcW w:w="1110" w:type="dxa"/>
            <w:vAlign w:val="center"/>
          </w:tcPr>
          <w:p>
            <w:pPr>
              <w:pStyle w:val="12"/>
            </w:pPr>
            <w:r>
              <w:t>2210201</w:t>
            </w:r>
          </w:p>
        </w:tc>
        <w:tc>
          <w:tcPr>
            <w:tcW w:w="1330" w:type="dxa"/>
            <w:vAlign w:val="center"/>
          </w:tcPr>
          <w:p>
            <w:pPr>
              <w:pStyle w:val="12"/>
            </w:pPr>
            <w:r>
              <w:t>住房公积金</w:t>
            </w:r>
          </w:p>
        </w:tc>
        <w:tc>
          <w:tcPr>
            <w:tcW w:w="1120" w:type="dxa"/>
            <w:vAlign w:val="center"/>
          </w:tcPr>
          <w:p>
            <w:pPr>
              <w:pStyle w:val="11"/>
            </w:pPr>
            <w:r>
              <w:t>65.83</w:t>
            </w:r>
          </w:p>
        </w:tc>
        <w:tc>
          <w:tcPr>
            <w:tcW w:w="1070" w:type="dxa"/>
            <w:vAlign w:val="center"/>
          </w:tcPr>
          <w:p>
            <w:pPr>
              <w:pStyle w:val="11"/>
            </w:pPr>
            <w:r>
              <w:t>65.83</w:t>
            </w:r>
          </w:p>
        </w:tc>
        <w:tc>
          <w:tcPr>
            <w:tcW w:w="1245" w:type="dxa"/>
            <w:vAlign w:val="center"/>
          </w:tcPr>
          <w:p>
            <w:pPr>
              <w:pStyle w:val="11"/>
            </w:pPr>
            <w:r>
              <w:t>65.83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314001唐山市曹妃甸区人民检察院本级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1919.15</w:t>
            </w:r>
          </w:p>
        </w:tc>
        <w:tc>
          <w:tcPr>
            <w:tcW w:w="1361" w:type="dxa"/>
            <w:vAlign w:val="center"/>
          </w:tcPr>
          <w:p>
            <w:pPr>
              <w:pStyle w:val="15"/>
            </w:pPr>
            <w:r>
              <w:t>1456.91</w:t>
            </w:r>
          </w:p>
        </w:tc>
        <w:tc>
          <w:tcPr>
            <w:tcW w:w="1361" w:type="dxa"/>
            <w:vAlign w:val="center"/>
          </w:tcPr>
          <w:p>
            <w:pPr>
              <w:pStyle w:val="15"/>
            </w:pPr>
            <w:r>
              <w:t>462.24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204</w:t>
            </w:r>
          </w:p>
        </w:tc>
        <w:tc>
          <w:tcPr>
            <w:tcW w:w="4535" w:type="dxa"/>
            <w:vAlign w:val="center"/>
          </w:tcPr>
          <w:p>
            <w:pPr>
              <w:pStyle w:val="12"/>
            </w:pPr>
            <w:r>
              <w:t>公共安全支出</w:t>
            </w:r>
          </w:p>
        </w:tc>
        <w:tc>
          <w:tcPr>
            <w:tcW w:w="1361" w:type="dxa"/>
            <w:vAlign w:val="center"/>
          </w:tcPr>
          <w:p>
            <w:pPr>
              <w:pStyle w:val="11"/>
            </w:pPr>
            <w:r>
              <w:t>1703.87</w:t>
            </w:r>
          </w:p>
        </w:tc>
        <w:tc>
          <w:tcPr>
            <w:tcW w:w="1361" w:type="dxa"/>
            <w:vAlign w:val="center"/>
          </w:tcPr>
          <w:p>
            <w:pPr>
              <w:pStyle w:val="11"/>
            </w:pPr>
            <w:r>
              <w:t>1241.63</w:t>
            </w:r>
          </w:p>
        </w:tc>
        <w:tc>
          <w:tcPr>
            <w:tcW w:w="1361" w:type="dxa"/>
            <w:vAlign w:val="center"/>
          </w:tcPr>
          <w:p>
            <w:pPr>
              <w:pStyle w:val="11"/>
            </w:pPr>
            <w:r>
              <w:t>462.24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20404</w:t>
            </w:r>
          </w:p>
        </w:tc>
        <w:tc>
          <w:tcPr>
            <w:tcW w:w="4535" w:type="dxa"/>
            <w:vAlign w:val="center"/>
          </w:tcPr>
          <w:p>
            <w:pPr>
              <w:pStyle w:val="12"/>
            </w:pPr>
            <w:r>
              <w:t>检察</w:t>
            </w:r>
          </w:p>
        </w:tc>
        <w:tc>
          <w:tcPr>
            <w:tcW w:w="1361" w:type="dxa"/>
            <w:vAlign w:val="center"/>
          </w:tcPr>
          <w:p>
            <w:pPr>
              <w:pStyle w:val="11"/>
            </w:pPr>
            <w:r>
              <w:t>1663.87</w:t>
            </w:r>
          </w:p>
        </w:tc>
        <w:tc>
          <w:tcPr>
            <w:tcW w:w="1361" w:type="dxa"/>
            <w:vAlign w:val="center"/>
          </w:tcPr>
          <w:p>
            <w:pPr>
              <w:pStyle w:val="11"/>
            </w:pPr>
            <w:r>
              <w:t>1241.63</w:t>
            </w:r>
          </w:p>
        </w:tc>
        <w:tc>
          <w:tcPr>
            <w:tcW w:w="1361" w:type="dxa"/>
            <w:vAlign w:val="center"/>
          </w:tcPr>
          <w:p>
            <w:pPr>
              <w:pStyle w:val="11"/>
            </w:pPr>
            <w:r>
              <w:t>422.24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2040401</w:t>
            </w:r>
          </w:p>
        </w:tc>
        <w:tc>
          <w:tcPr>
            <w:tcW w:w="4535" w:type="dxa"/>
            <w:vAlign w:val="center"/>
          </w:tcPr>
          <w:p>
            <w:pPr>
              <w:pStyle w:val="12"/>
            </w:pPr>
            <w:r>
              <w:t>行政运行</w:t>
            </w:r>
          </w:p>
        </w:tc>
        <w:tc>
          <w:tcPr>
            <w:tcW w:w="1361" w:type="dxa"/>
            <w:vAlign w:val="center"/>
          </w:tcPr>
          <w:p>
            <w:pPr>
              <w:pStyle w:val="11"/>
            </w:pPr>
            <w:r>
              <w:t>1241.63</w:t>
            </w:r>
          </w:p>
        </w:tc>
        <w:tc>
          <w:tcPr>
            <w:tcW w:w="1361" w:type="dxa"/>
            <w:vAlign w:val="center"/>
          </w:tcPr>
          <w:p>
            <w:pPr>
              <w:pStyle w:val="11"/>
            </w:pPr>
            <w:r>
              <w:t>1241.63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2040402</w:t>
            </w:r>
          </w:p>
        </w:tc>
        <w:tc>
          <w:tcPr>
            <w:tcW w:w="4535" w:type="dxa"/>
            <w:vAlign w:val="center"/>
          </w:tcPr>
          <w:p>
            <w:pPr>
              <w:pStyle w:val="12"/>
            </w:pPr>
            <w:r>
              <w:t>一般行政管理事务</w:t>
            </w:r>
          </w:p>
        </w:tc>
        <w:tc>
          <w:tcPr>
            <w:tcW w:w="1361" w:type="dxa"/>
            <w:vAlign w:val="center"/>
          </w:tcPr>
          <w:p>
            <w:pPr>
              <w:pStyle w:val="11"/>
            </w:pPr>
            <w:r>
              <w:t>284.76</w:t>
            </w:r>
          </w:p>
        </w:tc>
        <w:tc>
          <w:tcPr>
            <w:tcW w:w="1361" w:type="dxa"/>
            <w:vAlign w:val="center"/>
          </w:tcPr>
          <w:p>
            <w:pPr>
              <w:pStyle w:val="11"/>
            </w:pPr>
          </w:p>
        </w:tc>
        <w:tc>
          <w:tcPr>
            <w:tcW w:w="1361" w:type="dxa"/>
            <w:vAlign w:val="center"/>
          </w:tcPr>
          <w:p>
            <w:pPr>
              <w:pStyle w:val="11"/>
            </w:pPr>
            <w:r>
              <w:t>284.76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2040499</w:t>
            </w:r>
          </w:p>
        </w:tc>
        <w:tc>
          <w:tcPr>
            <w:tcW w:w="4535" w:type="dxa"/>
            <w:vAlign w:val="center"/>
          </w:tcPr>
          <w:p>
            <w:pPr>
              <w:pStyle w:val="12"/>
            </w:pPr>
            <w:r>
              <w:t>其他检察支出</w:t>
            </w:r>
          </w:p>
        </w:tc>
        <w:tc>
          <w:tcPr>
            <w:tcW w:w="1361" w:type="dxa"/>
            <w:vAlign w:val="center"/>
          </w:tcPr>
          <w:p>
            <w:pPr>
              <w:pStyle w:val="11"/>
            </w:pPr>
            <w:r>
              <w:t>137.48</w:t>
            </w:r>
          </w:p>
        </w:tc>
        <w:tc>
          <w:tcPr>
            <w:tcW w:w="1361" w:type="dxa"/>
            <w:vAlign w:val="center"/>
          </w:tcPr>
          <w:p>
            <w:pPr>
              <w:pStyle w:val="11"/>
            </w:pPr>
          </w:p>
        </w:tc>
        <w:tc>
          <w:tcPr>
            <w:tcW w:w="1361" w:type="dxa"/>
            <w:vAlign w:val="center"/>
          </w:tcPr>
          <w:p>
            <w:pPr>
              <w:pStyle w:val="11"/>
            </w:pPr>
            <w:r>
              <w:t>137.48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20499</w:t>
            </w:r>
          </w:p>
        </w:tc>
        <w:tc>
          <w:tcPr>
            <w:tcW w:w="4535" w:type="dxa"/>
            <w:vAlign w:val="center"/>
          </w:tcPr>
          <w:p>
            <w:pPr>
              <w:pStyle w:val="12"/>
            </w:pPr>
            <w:r>
              <w:t>其他公共安全支出</w:t>
            </w:r>
          </w:p>
        </w:tc>
        <w:tc>
          <w:tcPr>
            <w:tcW w:w="1361" w:type="dxa"/>
            <w:vAlign w:val="center"/>
          </w:tcPr>
          <w:p>
            <w:pPr>
              <w:pStyle w:val="11"/>
            </w:pPr>
            <w:r>
              <w:t>40.00</w:t>
            </w:r>
          </w:p>
        </w:tc>
        <w:tc>
          <w:tcPr>
            <w:tcW w:w="1361" w:type="dxa"/>
            <w:vAlign w:val="center"/>
          </w:tcPr>
          <w:p>
            <w:pPr>
              <w:pStyle w:val="11"/>
            </w:pPr>
          </w:p>
        </w:tc>
        <w:tc>
          <w:tcPr>
            <w:tcW w:w="1361" w:type="dxa"/>
            <w:vAlign w:val="center"/>
          </w:tcPr>
          <w:p>
            <w:pPr>
              <w:pStyle w:val="11"/>
            </w:pPr>
            <w:r>
              <w:t>40.00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2049902</w:t>
            </w:r>
          </w:p>
        </w:tc>
        <w:tc>
          <w:tcPr>
            <w:tcW w:w="4535" w:type="dxa"/>
            <w:vAlign w:val="center"/>
          </w:tcPr>
          <w:p>
            <w:pPr>
              <w:pStyle w:val="12"/>
            </w:pPr>
            <w:r>
              <w:t>国家司法救助支出</w:t>
            </w:r>
          </w:p>
        </w:tc>
        <w:tc>
          <w:tcPr>
            <w:tcW w:w="1361" w:type="dxa"/>
            <w:vAlign w:val="center"/>
          </w:tcPr>
          <w:p>
            <w:pPr>
              <w:pStyle w:val="11"/>
            </w:pPr>
            <w:r>
              <w:t>40.00</w:t>
            </w:r>
          </w:p>
        </w:tc>
        <w:tc>
          <w:tcPr>
            <w:tcW w:w="1361" w:type="dxa"/>
            <w:vAlign w:val="center"/>
          </w:tcPr>
          <w:p>
            <w:pPr>
              <w:pStyle w:val="11"/>
            </w:pPr>
          </w:p>
        </w:tc>
        <w:tc>
          <w:tcPr>
            <w:tcW w:w="1361" w:type="dxa"/>
            <w:vAlign w:val="center"/>
          </w:tcPr>
          <w:p>
            <w:pPr>
              <w:pStyle w:val="11"/>
            </w:pPr>
            <w:r>
              <w:t>40.00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1.00</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20508</w:t>
            </w:r>
          </w:p>
        </w:tc>
        <w:tc>
          <w:tcPr>
            <w:tcW w:w="4535" w:type="dxa"/>
            <w:vAlign w:val="center"/>
          </w:tcPr>
          <w:p>
            <w:pPr>
              <w:pStyle w:val="12"/>
            </w:pPr>
            <w:r>
              <w:t>进修及培训</w:t>
            </w:r>
          </w:p>
        </w:tc>
        <w:tc>
          <w:tcPr>
            <w:tcW w:w="1361" w:type="dxa"/>
            <w:vAlign w:val="center"/>
          </w:tcPr>
          <w:p>
            <w:pPr>
              <w:pStyle w:val="11"/>
            </w:pPr>
            <w:r>
              <w:t>1.00</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2050803</w:t>
            </w:r>
          </w:p>
        </w:tc>
        <w:tc>
          <w:tcPr>
            <w:tcW w:w="4535" w:type="dxa"/>
            <w:vAlign w:val="center"/>
          </w:tcPr>
          <w:p>
            <w:pPr>
              <w:pStyle w:val="12"/>
            </w:pPr>
            <w:r>
              <w:t>培训支出</w:t>
            </w:r>
          </w:p>
        </w:tc>
        <w:tc>
          <w:tcPr>
            <w:tcW w:w="1361" w:type="dxa"/>
            <w:vAlign w:val="center"/>
          </w:tcPr>
          <w:p>
            <w:pPr>
              <w:pStyle w:val="11"/>
            </w:pPr>
            <w:r>
              <w:t>1.00</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81.73</w:t>
            </w:r>
          </w:p>
        </w:tc>
        <w:tc>
          <w:tcPr>
            <w:tcW w:w="1361" w:type="dxa"/>
            <w:vAlign w:val="center"/>
          </w:tcPr>
          <w:p>
            <w:pPr>
              <w:pStyle w:val="11"/>
            </w:pPr>
            <w:r>
              <w:t>81.73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81.73</w:t>
            </w:r>
          </w:p>
        </w:tc>
        <w:tc>
          <w:tcPr>
            <w:tcW w:w="1361" w:type="dxa"/>
            <w:vAlign w:val="center"/>
          </w:tcPr>
          <w:p>
            <w:pPr>
              <w:pStyle w:val="11"/>
            </w:pPr>
            <w:r>
              <w:t>81.73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81.73</w:t>
            </w:r>
          </w:p>
        </w:tc>
        <w:tc>
          <w:tcPr>
            <w:tcW w:w="1361" w:type="dxa"/>
            <w:vAlign w:val="center"/>
          </w:tcPr>
          <w:p>
            <w:pPr>
              <w:pStyle w:val="11"/>
            </w:pPr>
            <w:r>
              <w:t>81.73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66.72</w:t>
            </w:r>
          </w:p>
        </w:tc>
        <w:tc>
          <w:tcPr>
            <w:tcW w:w="1361" w:type="dxa"/>
            <w:vAlign w:val="center"/>
          </w:tcPr>
          <w:p>
            <w:pPr>
              <w:pStyle w:val="11"/>
            </w:pPr>
            <w:r>
              <w:t>66.72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66.72</w:t>
            </w:r>
          </w:p>
        </w:tc>
        <w:tc>
          <w:tcPr>
            <w:tcW w:w="1361" w:type="dxa"/>
            <w:vAlign w:val="center"/>
          </w:tcPr>
          <w:p>
            <w:pPr>
              <w:pStyle w:val="11"/>
            </w:pPr>
            <w:r>
              <w:t>66.72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31.72</w:t>
            </w:r>
          </w:p>
        </w:tc>
        <w:tc>
          <w:tcPr>
            <w:tcW w:w="1361" w:type="dxa"/>
            <w:vAlign w:val="center"/>
          </w:tcPr>
          <w:p>
            <w:pPr>
              <w:pStyle w:val="11"/>
            </w:pPr>
            <w:r>
              <w:t>31.72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35.00</w:t>
            </w:r>
          </w:p>
        </w:tc>
        <w:tc>
          <w:tcPr>
            <w:tcW w:w="1361" w:type="dxa"/>
            <w:vAlign w:val="center"/>
          </w:tcPr>
          <w:p>
            <w:pPr>
              <w:pStyle w:val="11"/>
            </w:pPr>
            <w:r>
              <w:t>35.00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65.83</w:t>
            </w:r>
          </w:p>
        </w:tc>
        <w:tc>
          <w:tcPr>
            <w:tcW w:w="1361" w:type="dxa"/>
            <w:vAlign w:val="center"/>
          </w:tcPr>
          <w:p>
            <w:pPr>
              <w:pStyle w:val="11"/>
            </w:pPr>
            <w:r>
              <w:t>65.83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65.83</w:t>
            </w:r>
          </w:p>
        </w:tc>
        <w:tc>
          <w:tcPr>
            <w:tcW w:w="1361" w:type="dxa"/>
            <w:vAlign w:val="center"/>
          </w:tcPr>
          <w:p>
            <w:pPr>
              <w:pStyle w:val="11"/>
            </w:pPr>
            <w:r>
              <w:t>65.83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65.83</w:t>
            </w:r>
          </w:p>
        </w:tc>
        <w:tc>
          <w:tcPr>
            <w:tcW w:w="1361" w:type="dxa"/>
            <w:vAlign w:val="center"/>
          </w:tcPr>
          <w:p>
            <w:pPr>
              <w:pStyle w:val="11"/>
            </w:pPr>
            <w:r>
              <w:t>65.83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314001唐山市曹妃甸区人民检察院本级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1909.97</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r>
              <w:t>1703.87</w:t>
            </w:r>
          </w:p>
        </w:tc>
        <w:tc>
          <w:tcPr>
            <w:tcW w:w="1474" w:type="dxa"/>
            <w:vAlign w:val="center"/>
          </w:tcPr>
          <w:p>
            <w:pPr>
              <w:pStyle w:val="11"/>
            </w:pPr>
            <w:r>
              <w:t>1703.87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1.00</w:t>
            </w:r>
          </w:p>
        </w:tc>
        <w:tc>
          <w:tcPr>
            <w:tcW w:w="1474" w:type="dxa"/>
            <w:vAlign w:val="center"/>
          </w:tcPr>
          <w:p>
            <w:pPr>
              <w:pStyle w:val="11"/>
            </w:pPr>
            <w:r>
              <w:t>1.00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81.73</w:t>
            </w:r>
          </w:p>
        </w:tc>
        <w:tc>
          <w:tcPr>
            <w:tcW w:w="1474" w:type="dxa"/>
            <w:vAlign w:val="center"/>
          </w:tcPr>
          <w:p>
            <w:pPr>
              <w:pStyle w:val="11"/>
            </w:pPr>
            <w:r>
              <w:t>81.73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66.72</w:t>
            </w:r>
          </w:p>
        </w:tc>
        <w:tc>
          <w:tcPr>
            <w:tcW w:w="1474" w:type="dxa"/>
            <w:vAlign w:val="center"/>
          </w:tcPr>
          <w:p>
            <w:pPr>
              <w:pStyle w:val="11"/>
            </w:pPr>
            <w:r>
              <w:t>66.72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65.83</w:t>
            </w:r>
          </w:p>
        </w:tc>
        <w:tc>
          <w:tcPr>
            <w:tcW w:w="1474" w:type="dxa"/>
            <w:vAlign w:val="center"/>
          </w:tcPr>
          <w:p>
            <w:pPr>
              <w:pStyle w:val="11"/>
            </w:pPr>
            <w:r>
              <w:t>65.83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1909.97</w:t>
            </w:r>
          </w:p>
        </w:tc>
        <w:tc>
          <w:tcPr>
            <w:tcW w:w="3402" w:type="dxa"/>
            <w:vAlign w:val="center"/>
          </w:tcPr>
          <w:p>
            <w:pPr>
              <w:pStyle w:val="14"/>
            </w:pPr>
            <w:r>
              <w:t>本年支出合计</w:t>
            </w:r>
          </w:p>
        </w:tc>
        <w:tc>
          <w:tcPr>
            <w:tcW w:w="1474" w:type="dxa"/>
            <w:vAlign w:val="center"/>
          </w:tcPr>
          <w:p>
            <w:pPr>
              <w:pStyle w:val="15"/>
            </w:pPr>
            <w:r>
              <w:t>1919.15</w:t>
            </w:r>
          </w:p>
        </w:tc>
        <w:tc>
          <w:tcPr>
            <w:tcW w:w="1474" w:type="dxa"/>
            <w:vAlign w:val="center"/>
          </w:tcPr>
          <w:p>
            <w:pPr>
              <w:pStyle w:val="15"/>
            </w:pPr>
            <w:r>
              <w:t>1919.15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9.18</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9.18</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1919.15</w:t>
            </w:r>
          </w:p>
        </w:tc>
        <w:tc>
          <w:tcPr>
            <w:tcW w:w="3402" w:type="dxa"/>
            <w:vAlign w:val="center"/>
          </w:tcPr>
          <w:p>
            <w:pPr>
              <w:pStyle w:val="14"/>
            </w:pPr>
            <w:r>
              <w:t>支出总计</w:t>
            </w:r>
          </w:p>
        </w:tc>
        <w:tc>
          <w:tcPr>
            <w:tcW w:w="1474" w:type="dxa"/>
            <w:vAlign w:val="center"/>
          </w:tcPr>
          <w:p>
            <w:pPr>
              <w:pStyle w:val="15"/>
            </w:pPr>
            <w:r>
              <w:t>1919.15</w:t>
            </w:r>
          </w:p>
        </w:tc>
        <w:tc>
          <w:tcPr>
            <w:tcW w:w="1474" w:type="dxa"/>
            <w:vAlign w:val="center"/>
          </w:tcPr>
          <w:p>
            <w:pPr>
              <w:pStyle w:val="15"/>
            </w:pPr>
            <w:r>
              <w:t>1919.15</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314001唐山市曹妃甸区人民检察院本级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1919.15</w:t>
            </w:r>
          </w:p>
        </w:tc>
        <w:tc>
          <w:tcPr>
            <w:tcW w:w="2551" w:type="dxa"/>
            <w:vAlign w:val="center"/>
          </w:tcPr>
          <w:p>
            <w:pPr>
              <w:pStyle w:val="15"/>
            </w:pPr>
            <w:r>
              <w:t>1456.91</w:t>
            </w:r>
          </w:p>
        </w:tc>
        <w:tc>
          <w:tcPr>
            <w:tcW w:w="2551" w:type="dxa"/>
            <w:vAlign w:val="center"/>
          </w:tcPr>
          <w:p>
            <w:pPr>
              <w:pStyle w:val="15"/>
            </w:pPr>
            <w:r>
              <w:t>462.24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204</w:t>
            </w:r>
          </w:p>
        </w:tc>
        <w:tc>
          <w:tcPr>
            <w:tcW w:w="4535" w:type="dxa"/>
            <w:vAlign w:val="center"/>
          </w:tcPr>
          <w:p>
            <w:pPr>
              <w:pStyle w:val="12"/>
            </w:pPr>
            <w:r>
              <w:t>公共安全支出</w:t>
            </w:r>
          </w:p>
        </w:tc>
        <w:tc>
          <w:tcPr>
            <w:tcW w:w="2551" w:type="dxa"/>
            <w:vAlign w:val="center"/>
          </w:tcPr>
          <w:p>
            <w:pPr>
              <w:pStyle w:val="11"/>
            </w:pPr>
            <w:r>
              <w:t>1703.87</w:t>
            </w:r>
          </w:p>
        </w:tc>
        <w:tc>
          <w:tcPr>
            <w:tcW w:w="2551" w:type="dxa"/>
            <w:vAlign w:val="center"/>
          </w:tcPr>
          <w:p>
            <w:pPr>
              <w:pStyle w:val="11"/>
            </w:pPr>
            <w:r>
              <w:t>1241.63</w:t>
            </w:r>
          </w:p>
        </w:tc>
        <w:tc>
          <w:tcPr>
            <w:tcW w:w="2551" w:type="dxa"/>
            <w:vAlign w:val="center"/>
          </w:tcPr>
          <w:p>
            <w:pPr>
              <w:pStyle w:val="11"/>
            </w:pPr>
            <w:r>
              <w:t>462.24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20404</w:t>
            </w:r>
          </w:p>
        </w:tc>
        <w:tc>
          <w:tcPr>
            <w:tcW w:w="4535" w:type="dxa"/>
            <w:vAlign w:val="center"/>
          </w:tcPr>
          <w:p>
            <w:pPr>
              <w:pStyle w:val="12"/>
            </w:pPr>
            <w:r>
              <w:t>检察</w:t>
            </w:r>
          </w:p>
        </w:tc>
        <w:tc>
          <w:tcPr>
            <w:tcW w:w="2551" w:type="dxa"/>
            <w:vAlign w:val="center"/>
          </w:tcPr>
          <w:p>
            <w:pPr>
              <w:pStyle w:val="11"/>
            </w:pPr>
            <w:r>
              <w:t>1663.87</w:t>
            </w:r>
          </w:p>
        </w:tc>
        <w:tc>
          <w:tcPr>
            <w:tcW w:w="2551" w:type="dxa"/>
            <w:vAlign w:val="center"/>
          </w:tcPr>
          <w:p>
            <w:pPr>
              <w:pStyle w:val="11"/>
            </w:pPr>
            <w:r>
              <w:t>1241.63</w:t>
            </w:r>
          </w:p>
        </w:tc>
        <w:tc>
          <w:tcPr>
            <w:tcW w:w="2551" w:type="dxa"/>
            <w:vAlign w:val="center"/>
          </w:tcPr>
          <w:p>
            <w:pPr>
              <w:pStyle w:val="11"/>
            </w:pPr>
            <w:r>
              <w:t>422.24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2040401</w:t>
            </w:r>
          </w:p>
        </w:tc>
        <w:tc>
          <w:tcPr>
            <w:tcW w:w="4535" w:type="dxa"/>
            <w:vAlign w:val="center"/>
          </w:tcPr>
          <w:p>
            <w:pPr>
              <w:pStyle w:val="12"/>
            </w:pPr>
            <w:r>
              <w:t>行政运行</w:t>
            </w:r>
          </w:p>
        </w:tc>
        <w:tc>
          <w:tcPr>
            <w:tcW w:w="2551" w:type="dxa"/>
            <w:vAlign w:val="center"/>
          </w:tcPr>
          <w:p>
            <w:pPr>
              <w:pStyle w:val="11"/>
            </w:pPr>
            <w:r>
              <w:t>1241.63</w:t>
            </w:r>
          </w:p>
        </w:tc>
        <w:tc>
          <w:tcPr>
            <w:tcW w:w="2551" w:type="dxa"/>
            <w:vAlign w:val="center"/>
          </w:tcPr>
          <w:p>
            <w:pPr>
              <w:pStyle w:val="11"/>
            </w:pPr>
            <w:r>
              <w:t>1241.63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2040402</w:t>
            </w:r>
          </w:p>
        </w:tc>
        <w:tc>
          <w:tcPr>
            <w:tcW w:w="4535" w:type="dxa"/>
            <w:vAlign w:val="center"/>
          </w:tcPr>
          <w:p>
            <w:pPr>
              <w:pStyle w:val="12"/>
            </w:pPr>
            <w:r>
              <w:t>一般行政管理事务</w:t>
            </w:r>
          </w:p>
        </w:tc>
        <w:tc>
          <w:tcPr>
            <w:tcW w:w="2551" w:type="dxa"/>
            <w:vAlign w:val="center"/>
          </w:tcPr>
          <w:p>
            <w:pPr>
              <w:pStyle w:val="11"/>
            </w:pPr>
            <w:r>
              <w:t>284.76</w:t>
            </w:r>
          </w:p>
        </w:tc>
        <w:tc>
          <w:tcPr>
            <w:tcW w:w="2551" w:type="dxa"/>
            <w:vAlign w:val="center"/>
          </w:tcPr>
          <w:p>
            <w:pPr>
              <w:pStyle w:val="11"/>
            </w:pPr>
          </w:p>
        </w:tc>
        <w:tc>
          <w:tcPr>
            <w:tcW w:w="2551" w:type="dxa"/>
            <w:vAlign w:val="center"/>
          </w:tcPr>
          <w:p>
            <w:pPr>
              <w:pStyle w:val="11"/>
            </w:pPr>
            <w:r>
              <w:t>284.76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2040499</w:t>
            </w:r>
          </w:p>
        </w:tc>
        <w:tc>
          <w:tcPr>
            <w:tcW w:w="4535" w:type="dxa"/>
            <w:vAlign w:val="center"/>
          </w:tcPr>
          <w:p>
            <w:pPr>
              <w:pStyle w:val="12"/>
            </w:pPr>
            <w:r>
              <w:t>其他检察支出</w:t>
            </w:r>
          </w:p>
        </w:tc>
        <w:tc>
          <w:tcPr>
            <w:tcW w:w="2551" w:type="dxa"/>
            <w:vAlign w:val="center"/>
          </w:tcPr>
          <w:p>
            <w:pPr>
              <w:pStyle w:val="11"/>
            </w:pPr>
            <w:r>
              <w:t>137.48</w:t>
            </w:r>
          </w:p>
        </w:tc>
        <w:tc>
          <w:tcPr>
            <w:tcW w:w="2551" w:type="dxa"/>
            <w:vAlign w:val="center"/>
          </w:tcPr>
          <w:p>
            <w:pPr>
              <w:pStyle w:val="11"/>
            </w:pPr>
          </w:p>
        </w:tc>
        <w:tc>
          <w:tcPr>
            <w:tcW w:w="2551" w:type="dxa"/>
            <w:vAlign w:val="center"/>
          </w:tcPr>
          <w:p>
            <w:pPr>
              <w:pStyle w:val="11"/>
            </w:pPr>
            <w:r>
              <w:t>137.48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20499</w:t>
            </w:r>
          </w:p>
        </w:tc>
        <w:tc>
          <w:tcPr>
            <w:tcW w:w="4535" w:type="dxa"/>
            <w:vAlign w:val="center"/>
          </w:tcPr>
          <w:p>
            <w:pPr>
              <w:pStyle w:val="12"/>
            </w:pPr>
            <w:r>
              <w:t>其他公共安全支出</w:t>
            </w:r>
          </w:p>
        </w:tc>
        <w:tc>
          <w:tcPr>
            <w:tcW w:w="2551" w:type="dxa"/>
            <w:vAlign w:val="center"/>
          </w:tcPr>
          <w:p>
            <w:pPr>
              <w:pStyle w:val="11"/>
            </w:pPr>
            <w:r>
              <w:t>40.00</w:t>
            </w:r>
          </w:p>
        </w:tc>
        <w:tc>
          <w:tcPr>
            <w:tcW w:w="2551" w:type="dxa"/>
            <w:vAlign w:val="center"/>
          </w:tcPr>
          <w:p>
            <w:pPr>
              <w:pStyle w:val="11"/>
            </w:pPr>
          </w:p>
        </w:tc>
        <w:tc>
          <w:tcPr>
            <w:tcW w:w="2551" w:type="dxa"/>
            <w:vAlign w:val="center"/>
          </w:tcPr>
          <w:p>
            <w:pPr>
              <w:pStyle w:val="11"/>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2049902</w:t>
            </w:r>
          </w:p>
        </w:tc>
        <w:tc>
          <w:tcPr>
            <w:tcW w:w="4535" w:type="dxa"/>
            <w:vAlign w:val="center"/>
          </w:tcPr>
          <w:p>
            <w:pPr>
              <w:pStyle w:val="12"/>
            </w:pPr>
            <w:r>
              <w:t>国家司法救助支出</w:t>
            </w:r>
          </w:p>
        </w:tc>
        <w:tc>
          <w:tcPr>
            <w:tcW w:w="2551" w:type="dxa"/>
            <w:vAlign w:val="center"/>
          </w:tcPr>
          <w:p>
            <w:pPr>
              <w:pStyle w:val="11"/>
            </w:pPr>
            <w:r>
              <w:t>40.00</w:t>
            </w:r>
          </w:p>
        </w:tc>
        <w:tc>
          <w:tcPr>
            <w:tcW w:w="2551" w:type="dxa"/>
            <w:vAlign w:val="center"/>
          </w:tcPr>
          <w:p>
            <w:pPr>
              <w:pStyle w:val="11"/>
            </w:pPr>
          </w:p>
        </w:tc>
        <w:tc>
          <w:tcPr>
            <w:tcW w:w="2551" w:type="dxa"/>
            <w:vAlign w:val="center"/>
          </w:tcPr>
          <w:p>
            <w:pPr>
              <w:pStyle w:val="11"/>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1.00</w:t>
            </w:r>
          </w:p>
        </w:tc>
        <w:tc>
          <w:tcPr>
            <w:tcW w:w="2551" w:type="dxa"/>
            <w:vAlign w:val="center"/>
          </w:tcPr>
          <w:p>
            <w:pPr>
              <w:pStyle w:val="11"/>
            </w:pPr>
            <w:r>
              <w:t>1.00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20508</w:t>
            </w:r>
          </w:p>
        </w:tc>
        <w:tc>
          <w:tcPr>
            <w:tcW w:w="4535" w:type="dxa"/>
            <w:vAlign w:val="center"/>
          </w:tcPr>
          <w:p>
            <w:pPr>
              <w:pStyle w:val="12"/>
            </w:pPr>
            <w:r>
              <w:t>进修及培训</w:t>
            </w:r>
          </w:p>
        </w:tc>
        <w:tc>
          <w:tcPr>
            <w:tcW w:w="2551" w:type="dxa"/>
            <w:vAlign w:val="center"/>
          </w:tcPr>
          <w:p>
            <w:pPr>
              <w:pStyle w:val="11"/>
            </w:pPr>
            <w:r>
              <w:t>1.00</w:t>
            </w:r>
          </w:p>
        </w:tc>
        <w:tc>
          <w:tcPr>
            <w:tcW w:w="2551" w:type="dxa"/>
            <w:vAlign w:val="center"/>
          </w:tcPr>
          <w:p>
            <w:pPr>
              <w:pStyle w:val="11"/>
            </w:pPr>
            <w:r>
              <w:t>1.00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2050803</w:t>
            </w:r>
          </w:p>
        </w:tc>
        <w:tc>
          <w:tcPr>
            <w:tcW w:w="4535" w:type="dxa"/>
            <w:vAlign w:val="center"/>
          </w:tcPr>
          <w:p>
            <w:pPr>
              <w:pStyle w:val="12"/>
            </w:pPr>
            <w:r>
              <w:t>培训支出</w:t>
            </w:r>
          </w:p>
        </w:tc>
        <w:tc>
          <w:tcPr>
            <w:tcW w:w="2551" w:type="dxa"/>
            <w:vAlign w:val="center"/>
          </w:tcPr>
          <w:p>
            <w:pPr>
              <w:pStyle w:val="11"/>
            </w:pPr>
            <w:r>
              <w:t>1.00</w:t>
            </w:r>
          </w:p>
        </w:tc>
        <w:tc>
          <w:tcPr>
            <w:tcW w:w="2551" w:type="dxa"/>
            <w:vAlign w:val="center"/>
          </w:tcPr>
          <w:p>
            <w:pPr>
              <w:pStyle w:val="11"/>
            </w:pPr>
            <w:r>
              <w:t>1.00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81.73</w:t>
            </w:r>
          </w:p>
        </w:tc>
        <w:tc>
          <w:tcPr>
            <w:tcW w:w="2551" w:type="dxa"/>
            <w:vAlign w:val="center"/>
          </w:tcPr>
          <w:p>
            <w:pPr>
              <w:pStyle w:val="11"/>
            </w:pPr>
            <w:r>
              <w:t>81.73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81.73</w:t>
            </w:r>
          </w:p>
        </w:tc>
        <w:tc>
          <w:tcPr>
            <w:tcW w:w="2551" w:type="dxa"/>
            <w:vAlign w:val="center"/>
          </w:tcPr>
          <w:p>
            <w:pPr>
              <w:pStyle w:val="11"/>
            </w:pPr>
            <w:r>
              <w:t>81.73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81.73</w:t>
            </w:r>
          </w:p>
        </w:tc>
        <w:tc>
          <w:tcPr>
            <w:tcW w:w="2551" w:type="dxa"/>
            <w:vAlign w:val="center"/>
          </w:tcPr>
          <w:p>
            <w:pPr>
              <w:pStyle w:val="11"/>
            </w:pPr>
            <w:r>
              <w:t>81.73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66.72</w:t>
            </w:r>
          </w:p>
        </w:tc>
        <w:tc>
          <w:tcPr>
            <w:tcW w:w="2551" w:type="dxa"/>
            <w:vAlign w:val="center"/>
          </w:tcPr>
          <w:p>
            <w:pPr>
              <w:pStyle w:val="11"/>
            </w:pPr>
            <w:r>
              <w:t>66.72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66.72</w:t>
            </w:r>
          </w:p>
        </w:tc>
        <w:tc>
          <w:tcPr>
            <w:tcW w:w="2551" w:type="dxa"/>
            <w:vAlign w:val="center"/>
          </w:tcPr>
          <w:p>
            <w:pPr>
              <w:pStyle w:val="11"/>
            </w:pPr>
            <w:r>
              <w:t>66.72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31.72</w:t>
            </w:r>
          </w:p>
        </w:tc>
        <w:tc>
          <w:tcPr>
            <w:tcW w:w="2551" w:type="dxa"/>
            <w:vAlign w:val="center"/>
          </w:tcPr>
          <w:p>
            <w:pPr>
              <w:pStyle w:val="11"/>
            </w:pPr>
            <w:r>
              <w:t>31.72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35.00</w:t>
            </w:r>
          </w:p>
        </w:tc>
        <w:tc>
          <w:tcPr>
            <w:tcW w:w="2551" w:type="dxa"/>
            <w:vAlign w:val="center"/>
          </w:tcPr>
          <w:p>
            <w:pPr>
              <w:pStyle w:val="11"/>
            </w:pPr>
            <w:r>
              <w:t>35.00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65.83</w:t>
            </w:r>
          </w:p>
        </w:tc>
        <w:tc>
          <w:tcPr>
            <w:tcW w:w="2551" w:type="dxa"/>
            <w:vAlign w:val="center"/>
          </w:tcPr>
          <w:p>
            <w:pPr>
              <w:pStyle w:val="11"/>
            </w:pPr>
            <w:r>
              <w:t>65.83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65.83</w:t>
            </w:r>
          </w:p>
        </w:tc>
        <w:tc>
          <w:tcPr>
            <w:tcW w:w="2551" w:type="dxa"/>
            <w:vAlign w:val="center"/>
          </w:tcPr>
          <w:p>
            <w:pPr>
              <w:pStyle w:val="11"/>
            </w:pPr>
            <w:r>
              <w:t>65.83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65.83</w:t>
            </w:r>
          </w:p>
        </w:tc>
        <w:tc>
          <w:tcPr>
            <w:tcW w:w="2551" w:type="dxa"/>
            <w:vAlign w:val="center"/>
          </w:tcPr>
          <w:p>
            <w:pPr>
              <w:pStyle w:val="11"/>
            </w:pPr>
            <w:r>
              <w:t>65.83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314001唐山市曹妃甸区人民检察院本级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1456.91</w:t>
            </w:r>
          </w:p>
        </w:tc>
        <w:tc>
          <w:tcPr>
            <w:tcW w:w="2551" w:type="dxa"/>
            <w:vAlign w:val="center"/>
          </w:tcPr>
          <w:p>
            <w:pPr>
              <w:pStyle w:val="15"/>
            </w:pPr>
            <w:r>
              <w:t>1350.40</w:t>
            </w:r>
          </w:p>
        </w:tc>
        <w:tc>
          <w:tcPr>
            <w:tcW w:w="2551" w:type="dxa"/>
            <w:vAlign w:val="center"/>
          </w:tcPr>
          <w:p>
            <w:pPr>
              <w:pStyle w:val="15"/>
            </w:pPr>
            <w:r>
              <w:t>106.51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1263.21</w:t>
            </w:r>
          </w:p>
        </w:tc>
        <w:tc>
          <w:tcPr>
            <w:tcW w:w="2551" w:type="dxa"/>
            <w:vAlign w:val="center"/>
          </w:tcPr>
          <w:p>
            <w:pPr>
              <w:pStyle w:val="11"/>
            </w:pPr>
            <w:r>
              <w:t>1263.21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215.78</w:t>
            </w:r>
          </w:p>
        </w:tc>
        <w:tc>
          <w:tcPr>
            <w:tcW w:w="2551" w:type="dxa"/>
            <w:vAlign w:val="center"/>
          </w:tcPr>
          <w:p>
            <w:pPr>
              <w:pStyle w:val="11"/>
            </w:pPr>
            <w:r>
              <w:t>215.78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263.12</w:t>
            </w:r>
          </w:p>
        </w:tc>
        <w:tc>
          <w:tcPr>
            <w:tcW w:w="2551" w:type="dxa"/>
            <w:vAlign w:val="center"/>
          </w:tcPr>
          <w:p>
            <w:pPr>
              <w:pStyle w:val="11"/>
            </w:pPr>
            <w:r>
              <w:t>263.12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263.73</w:t>
            </w:r>
          </w:p>
        </w:tc>
        <w:tc>
          <w:tcPr>
            <w:tcW w:w="2551" w:type="dxa"/>
            <w:vAlign w:val="center"/>
          </w:tcPr>
          <w:p>
            <w:pPr>
              <w:pStyle w:val="11"/>
            </w:pPr>
            <w:r>
              <w:t>263.73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81.73</w:t>
            </w:r>
          </w:p>
        </w:tc>
        <w:tc>
          <w:tcPr>
            <w:tcW w:w="2551" w:type="dxa"/>
            <w:vAlign w:val="center"/>
          </w:tcPr>
          <w:p>
            <w:pPr>
              <w:pStyle w:val="11"/>
            </w:pPr>
            <w:r>
              <w:t>81.73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31.72</w:t>
            </w:r>
          </w:p>
        </w:tc>
        <w:tc>
          <w:tcPr>
            <w:tcW w:w="2551" w:type="dxa"/>
            <w:vAlign w:val="center"/>
          </w:tcPr>
          <w:p>
            <w:pPr>
              <w:pStyle w:val="11"/>
            </w:pPr>
            <w:r>
              <w:t>31.72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35.00</w:t>
            </w:r>
          </w:p>
        </w:tc>
        <w:tc>
          <w:tcPr>
            <w:tcW w:w="2551" w:type="dxa"/>
            <w:vAlign w:val="center"/>
          </w:tcPr>
          <w:p>
            <w:pPr>
              <w:pStyle w:val="11"/>
            </w:pPr>
            <w:r>
              <w:t>35.00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2.41</w:t>
            </w:r>
          </w:p>
        </w:tc>
        <w:tc>
          <w:tcPr>
            <w:tcW w:w="2551" w:type="dxa"/>
            <w:vAlign w:val="center"/>
          </w:tcPr>
          <w:p>
            <w:pPr>
              <w:pStyle w:val="11"/>
            </w:pPr>
            <w:r>
              <w:t>2.41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65.83</w:t>
            </w:r>
          </w:p>
        </w:tc>
        <w:tc>
          <w:tcPr>
            <w:tcW w:w="2551" w:type="dxa"/>
            <w:vAlign w:val="center"/>
          </w:tcPr>
          <w:p>
            <w:pPr>
              <w:pStyle w:val="11"/>
            </w:pPr>
            <w:r>
              <w:t>65.83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303.89</w:t>
            </w:r>
          </w:p>
        </w:tc>
        <w:tc>
          <w:tcPr>
            <w:tcW w:w="2551" w:type="dxa"/>
            <w:vAlign w:val="center"/>
          </w:tcPr>
          <w:p>
            <w:pPr>
              <w:pStyle w:val="11"/>
            </w:pPr>
            <w:r>
              <w:t>303.89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106.51</w:t>
            </w:r>
          </w:p>
        </w:tc>
        <w:tc>
          <w:tcPr>
            <w:tcW w:w="2551" w:type="dxa"/>
            <w:vAlign w:val="center"/>
          </w:tcPr>
          <w:p>
            <w:pPr>
              <w:pStyle w:val="11"/>
            </w:pPr>
          </w:p>
        </w:tc>
        <w:tc>
          <w:tcPr>
            <w:tcW w:w="2551" w:type="dxa"/>
            <w:vAlign w:val="center"/>
          </w:tcPr>
          <w:p>
            <w:pPr>
              <w:pStyle w:val="11"/>
            </w:pPr>
            <w:r>
              <w:t>106.51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2.48</w:t>
            </w:r>
          </w:p>
        </w:tc>
        <w:tc>
          <w:tcPr>
            <w:tcW w:w="2551" w:type="dxa"/>
            <w:vAlign w:val="center"/>
          </w:tcPr>
          <w:p>
            <w:pPr>
              <w:pStyle w:val="11"/>
            </w:pPr>
          </w:p>
        </w:tc>
        <w:tc>
          <w:tcPr>
            <w:tcW w:w="2551" w:type="dxa"/>
            <w:vAlign w:val="center"/>
          </w:tcPr>
          <w:p>
            <w:pPr>
              <w:pStyle w:val="11"/>
            </w:pPr>
            <w:r>
              <w:t>2.48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27.78</w:t>
            </w:r>
          </w:p>
        </w:tc>
        <w:tc>
          <w:tcPr>
            <w:tcW w:w="2551" w:type="dxa"/>
            <w:vAlign w:val="center"/>
          </w:tcPr>
          <w:p>
            <w:pPr>
              <w:pStyle w:val="11"/>
            </w:pPr>
          </w:p>
        </w:tc>
        <w:tc>
          <w:tcPr>
            <w:tcW w:w="2551" w:type="dxa"/>
            <w:vAlign w:val="center"/>
          </w:tcPr>
          <w:p>
            <w:pPr>
              <w:pStyle w:val="11"/>
            </w:pPr>
            <w:r>
              <w:t>27.78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6.89</w:t>
            </w:r>
          </w:p>
        </w:tc>
        <w:tc>
          <w:tcPr>
            <w:tcW w:w="2551" w:type="dxa"/>
            <w:vAlign w:val="center"/>
          </w:tcPr>
          <w:p>
            <w:pPr>
              <w:pStyle w:val="11"/>
            </w:pPr>
          </w:p>
        </w:tc>
        <w:tc>
          <w:tcPr>
            <w:tcW w:w="2551" w:type="dxa"/>
            <w:vAlign w:val="center"/>
          </w:tcPr>
          <w:p>
            <w:pPr>
              <w:pStyle w:val="11"/>
            </w:pPr>
            <w:r>
              <w:t>6.89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0.24</w:t>
            </w:r>
          </w:p>
        </w:tc>
        <w:tc>
          <w:tcPr>
            <w:tcW w:w="2551" w:type="dxa"/>
            <w:vAlign w:val="center"/>
          </w:tcPr>
          <w:p>
            <w:pPr>
              <w:pStyle w:val="11"/>
            </w:pPr>
          </w:p>
        </w:tc>
        <w:tc>
          <w:tcPr>
            <w:tcW w:w="2551" w:type="dxa"/>
            <w:vAlign w:val="center"/>
          </w:tcPr>
          <w:p>
            <w:pPr>
              <w:pStyle w:val="11"/>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8.04</w:t>
            </w:r>
          </w:p>
        </w:tc>
        <w:tc>
          <w:tcPr>
            <w:tcW w:w="2551" w:type="dxa"/>
            <w:vAlign w:val="center"/>
          </w:tcPr>
          <w:p>
            <w:pPr>
              <w:pStyle w:val="11"/>
            </w:pPr>
          </w:p>
        </w:tc>
        <w:tc>
          <w:tcPr>
            <w:tcW w:w="2551" w:type="dxa"/>
            <w:vAlign w:val="center"/>
          </w:tcPr>
          <w:p>
            <w:pPr>
              <w:pStyle w:val="11"/>
            </w:pPr>
            <w:r>
              <w:t>8.04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17.76</w:t>
            </w:r>
          </w:p>
        </w:tc>
        <w:tc>
          <w:tcPr>
            <w:tcW w:w="2551" w:type="dxa"/>
            <w:vAlign w:val="center"/>
          </w:tcPr>
          <w:p>
            <w:pPr>
              <w:pStyle w:val="11"/>
            </w:pPr>
          </w:p>
        </w:tc>
        <w:tc>
          <w:tcPr>
            <w:tcW w:w="2551" w:type="dxa"/>
            <w:vAlign w:val="center"/>
          </w:tcPr>
          <w:p>
            <w:pPr>
              <w:pStyle w:val="11"/>
            </w:pPr>
            <w:r>
              <w:t>17.76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31.60</w:t>
            </w:r>
          </w:p>
        </w:tc>
        <w:tc>
          <w:tcPr>
            <w:tcW w:w="2551" w:type="dxa"/>
            <w:vAlign w:val="center"/>
          </w:tcPr>
          <w:p>
            <w:pPr>
              <w:pStyle w:val="11"/>
            </w:pPr>
          </w:p>
        </w:tc>
        <w:tc>
          <w:tcPr>
            <w:tcW w:w="2551" w:type="dxa"/>
            <w:vAlign w:val="center"/>
          </w:tcPr>
          <w:p>
            <w:pPr>
              <w:pStyle w:val="11"/>
            </w:pPr>
            <w:r>
              <w:t>31.60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7.72</w:t>
            </w:r>
          </w:p>
        </w:tc>
        <w:tc>
          <w:tcPr>
            <w:tcW w:w="2551" w:type="dxa"/>
            <w:vAlign w:val="center"/>
          </w:tcPr>
          <w:p>
            <w:pPr>
              <w:pStyle w:val="11"/>
            </w:pPr>
          </w:p>
        </w:tc>
        <w:tc>
          <w:tcPr>
            <w:tcW w:w="2551" w:type="dxa"/>
            <w:vAlign w:val="center"/>
          </w:tcPr>
          <w:p>
            <w:pPr>
              <w:pStyle w:val="11"/>
            </w:pPr>
            <w:r>
              <w:t>7.72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87.19</w:t>
            </w:r>
          </w:p>
        </w:tc>
        <w:tc>
          <w:tcPr>
            <w:tcW w:w="2551" w:type="dxa"/>
            <w:vAlign w:val="center"/>
          </w:tcPr>
          <w:p>
            <w:pPr>
              <w:pStyle w:val="11"/>
            </w:pPr>
            <w:r>
              <w:t>87.19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72.43</w:t>
            </w:r>
          </w:p>
        </w:tc>
        <w:tc>
          <w:tcPr>
            <w:tcW w:w="2551" w:type="dxa"/>
            <w:vAlign w:val="center"/>
          </w:tcPr>
          <w:p>
            <w:pPr>
              <w:pStyle w:val="11"/>
            </w:pPr>
            <w:r>
              <w:t>72.43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0.15</w:t>
            </w:r>
          </w:p>
        </w:tc>
        <w:tc>
          <w:tcPr>
            <w:tcW w:w="2551" w:type="dxa"/>
            <w:vAlign w:val="center"/>
          </w:tcPr>
          <w:p>
            <w:pPr>
              <w:pStyle w:val="11"/>
            </w:pPr>
            <w:r>
              <w:t>0.15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30307</w:t>
            </w:r>
          </w:p>
        </w:tc>
        <w:tc>
          <w:tcPr>
            <w:tcW w:w="4535" w:type="dxa"/>
            <w:vAlign w:val="center"/>
          </w:tcPr>
          <w:p>
            <w:pPr>
              <w:pStyle w:val="12"/>
            </w:pPr>
            <w:r>
              <w:t>医疗费补助</w:t>
            </w:r>
          </w:p>
        </w:tc>
        <w:tc>
          <w:tcPr>
            <w:tcW w:w="2551" w:type="dxa"/>
            <w:vAlign w:val="center"/>
          </w:tcPr>
          <w:p>
            <w:pPr>
              <w:pStyle w:val="11"/>
            </w:pPr>
            <w:r>
              <w:t>14.56</w:t>
            </w:r>
          </w:p>
        </w:tc>
        <w:tc>
          <w:tcPr>
            <w:tcW w:w="2551" w:type="dxa"/>
            <w:vAlign w:val="center"/>
          </w:tcPr>
          <w:p>
            <w:pPr>
              <w:pStyle w:val="11"/>
            </w:pPr>
            <w:r>
              <w:t>14.56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0.05</w:t>
            </w:r>
          </w:p>
        </w:tc>
        <w:tc>
          <w:tcPr>
            <w:tcW w:w="2551" w:type="dxa"/>
            <w:vAlign w:val="center"/>
          </w:tcPr>
          <w:p>
            <w:pPr>
              <w:pStyle w:val="11"/>
            </w:pPr>
            <w:r>
              <w:t>0.05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314001唐山市曹妃甸区人民检察院本级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314001唐山市曹妃甸区人民检察院本级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314001唐山市曹妃甸区人民检察院本级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18.00</w:t>
            </w:r>
          </w:p>
        </w:tc>
        <w:tc>
          <w:tcPr>
            <w:tcW w:w="2381" w:type="dxa"/>
            <w:vAlign w:val="center"/>
          </w:tcPr>
          <w:p>
            <w:pPr>
              <w:pStyle w:val="15"/>
            </w:pPr>
            <w:r>
              <w:t>18.00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18.00</w:t>
            </w:r>
          </w:p>
        </w:tc>
        <w:tc>
          <w:tcPr>
            <w:tcW w:w="2381" w:type="dxa"/>
            <w:vAlign w:val="center"/>
          </w:tcPr>
          <w:p>
            <w:pPr>
              <w:pStyle w:val="11"/>
            </w:pPr>
            <w:r>
              <w:t>18.00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17.76</w:t>
            </w:r>
          </w:p>
        </w:tc>
        <w:tc>
          <w:tcPr>
            <w:tcW w:w="2381" w:type="dxa"/>
            <w:vAlign w:val="center"/>
          </w:tcPr>
          <w:p>
            <w:pPr>
              <w:pStyle w:val="11"/>
            </w:pPr>
            <w:r>
              <w:t>17.76</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17.76</w:t>
            </w:r>
          </w:p>
        </w:tc>
        <w:tc>
          <w:tcPr>
            <w:tcW w:w="2381" w:type="dxa"/>
            <w:vAlign w:val="center"/>
          </w:tcPr>
          <w:p>
            <w:pPr>
              <w:pStyle w:val="11"/>
            </w:pPr>
            <w:r>
              <w:t>17.76</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0.24</w:t>
            </w:r>
          </w:p>
        </w:tc>
        <w:tc>
          <w:tcPr>
            <w:tcW w:w="2381" w:type="dxa"/>
            <w:vAlign w:val="center"/>
          </w:tcPr>
          <w:p>
            <w:pPr>
              <w:pStyle w:val="11"/>
            </w:pPr>
            <w:r>
              <w:t>0.24</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唐山市曹妃甸区人民检察院本级2024年单位预算信息公开情况说明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按照《中华人民共和国预算法》、《地方预决算公开操作规程》和《关于进一步推进预算公开工作的实施意见》规定，现将唐山市曹妃甸区人民检察院本级2024年单位预算公开如下：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部门职责：</w:t>
      </w:r>
    </w:p>
    <w:p>
      <w:pPr>
        <w:pStyle w:val="17"/>
      </w:pPr>
      <w:r>
        <w:t>根据《唐山市曹妃甸区人民检察院职能配置、内设机构和人员编制规定》， 唐山市曹妃甸区人民检察院的主要职责是：</w:t>
      </w:r>
    </w:p>
    <w:p>
      <w:pPr>
        <w:pStyle w:val="17"/>
      </w:pPr>
      <w:r>
        <w:t>（一）依法向区人民代表大会和区人民代表大会常务委员会提出议案。</w:t>
      </w:r>
    </w:p>
    <w:p>
      <w:pPr>
        <w:pStyle w:val="17"/>
      </w:pPr>
      <w:r>
        <w:t>（二）对刑事犯罪案件依法审查逮捕、提起公诉，并对区人民法案开庭审理的案件依法派员出席法庭，履行法律监督职责；掌握社会治安动态，参与社会治安综合治理。</w:t>
      </w:r>
    </w:p>
    <w:p>
      <w:pPr>
        <w:pStyle w:val="17"/>
      </w:pPr>
      <w:r>
        <w:t>（三）依法对民事诉讼、行政诉讼实行法律监督工作，负责应由本院承办的提起公益诉讼案件。</w:t>
      </w:r>
    </w:p>
    <w:p>
      <w:pPr>
        <w:pStyle w:val="17"/>
      </w:pPr>
      <w:r>
        <w:t>（四）对人民法院确有错误的判决和裁定，依法向区人民法院提出抗诉。</w:t>
      </w:r>
    </w:p>
    <w:p>
      <w:pPr>
        <w:pStyle w:val="17"/>
      </w:pPr>
      <w:r>
        <w:t>（五）依法对执行机关执行刑罚的活动及监管场所活动是否合法衽监督。</w:t>
      </w:r>
    </w:p>
    <w:p>
      <w:pPr>
        <w:pStyle w:val="17"/>
      </w:pPr>
      <w:r>
        <w:t>（六）受理单位和个人的报案、控告、申诉举报和刑事赔偿工作以及犯罪嫌疑人的自首。</w:t>
      </w:r>
    </w:p>
    <w:p>
      <w:pPr>
        <w:pStyle w:val="17"/>
      </w:pPr>
      <w:r>
        <w:t>（七）负责检察技术工作和物证检验、鉴定、审核工作。</w:t>
      </w:r>
    </w:p>
    <w:p>
      <w:pPr>
        <w:pStyle w:val="17"/>
      </w:pPr>
      <w:r>
        <w:t>（八）负责检察机关的队伍建设和思想政治工作；依法管理检察官和其他检察人员的工作。</w:t>
      </w:r>
    </w:p>
    <w:p>
      <w:pPr>
        <w:pStyle w:val="17"/>
      </w:pPr>
      <w:r>
        <w:t>（九）协同区委主管部门管理干部考核及机构设置、人员编制工作；提请区人大常务委员会决定任免副检察长、监察委员会委员、检察院；组织全院的教育培训工作。</w:t>
      </w:r>
    </w:p>
    <w:p>
      <w:pPr>
        <w:pStyle w:val="17"/>
      </w:pPr>
      <w:r>
        <w:t>（十）负责其他应当由区人民检察院承办的事项。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唐山市曹妃甸区人民检察院本级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1919.15万元，其中：一般公共预算收入1909.97万元，基金预算收入0.00万元，国有资本经营预算收入0.00万元，财政专户核拨收入0.00万元，单位资金收入0.00万元，上年结转结余9.18万元。</w:t>
      </w:r>
    </w:p>
    <w:p>
      <w:pPr>
        <w:pStyle w:val="18"/>
      </w:pPr>
      <w:r>
        <w:t>2、支出说明</w:t>
      </w:r>
    </w:p>
    <w:p>
      <w:pPr>
        <w:pStyle w:val="18"/>
      </w:pPr>
      <w:r>
        <w:t>收支预算总表支出栏、基本支出表、项目支出表按经济分类和支出功能分类科目编制，反映唐山市曹妃甸区人民检察院本级年度单位预算中支出预算的总体情况。2024年支出预算1919.15万元，其中基本支出1456.91万元，包括人员经费1350.40万元和日常公用经费106.51万元；项目支出462.24万元，主要为办公用品采购63.14万元、检察业务费155.2万元、劳务费71.8万元、司法救助40万元、网络建设及运维采购88.5万元、装备采购39.8万元。</w:t>
      </w:r>
    </w:p>
    <w:p>
      <w:pPr>
        <w:pStyle w:val="18"/>
      </w:pPr>
      <w:r>
        <w:t>3、比上年增减情况</w:t>
      </w:r>
    </w:p>
    <w:p>
      <w:pPr>
        <w:spacing w:before="10" w:after="10" w:line="240" w:lineRule="auto"/>
        <w:ind w:firstLine="640"/>
        <w:jc w:val="left"/>
        <w:outlineLvl w:val="5"/>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2024年预算收支安排1919.15万元，较2023年预算</w:t>
      </w:r>
      <w:r>
        <w:rPr>
          <w:rFonts w:hint="eastAsia" w:ascii="Times New Roman" w:hAnsi="Times New Roman" w:eastAsia="方正仿宋_GBK" w:cs="Times New Roman"/>
          <w:sz w:val="28"/>
          <w:szCs w:val="24"/>
          <w:lang w:val="en-US" w:eastAsia="zh-CN" w:bidi="ar-SA"/>
        </w:rPr>
        <w:t>减少67.63</w:t>
      </w:r>
      <w:r>
        <w:rPr>
          <w:rFonts w:ascii="Times New Roman" w:hAnsi="Times New Roman" w:eastAsia="方正仿宋_GBK" w:cs="Times New Roman"/>
          <w:sz w:val="28"/>
          <w:szCs w:val="24"/>
          <w:lang w:val="en-US" w:eastAsia="uk-UA" w:bidi="ar-SA"/>
        </w:rPr>
        <w:t>万元，其中：基本支出</w:t>
      </w:r>
      <w:r>
        <w:rPr>
          <w:rFonts w:hint="eastAsia" w:ascii="Times New Roman" w:hAnsi="Times New Roman" w:eastAsia="方正仿宋_GBK" w:cs="Times New Roman"/>
          <w:sz w:val="28"/>
          <w:szCs w:val="24"/>
          <w:lang w:val="en-US" w:eastAsia="zh-CN" w:bidi="ar-SA"/>
        </w:rPr>
        <w:t>减少186.3</w:t>
      </w:r>
      <w:r>
        <w:rPr>
          <w:rFonts w:ascii="Times New Roman" w:hAnsi="Times New Roman" w:eastAsia="方正仿宋_GBK" w:cs="Times New Roman"/>
          <w:sz w:val="28"/>
          <w:szCs w:val="24"/>
          <w:lang w:val="en-US" w:eastAsia="uk-UA" w:bidi="ar-SA"/>
        </w:rPr>
        <w:t>万元，主要</w:t>
      </w:r>
      <w:r>
        <w:rPr>
          <w:rFonts w:hint="eastAsia" w:ascii="Times New Roman" w:hAnsi="Times New Roman" w:eastAsia="方正仿宋_GBK" w:cs="Times New Roman"/>
          <w:sz w:val="28"/>
          <w:szCs w:val="24"/>
          <w:lang w:val="en-US" w:eastAsia="zh-CN" w:bidi="ar-SA"/>
        </w:rPr>
        <w:t>日常公用经费由小专项列支</w:t>
      </w:r>
      <w:r>
        <w:rPr>
          <w:rFonts w:ascii="Times New Roman" w:hAnsi="Times New Roman" w:eastAsia="方正仿宋_GBK" w:cs="Times New Roman"/>
          <w:sz w:val="28"/>
          <w:szCs w:val="24"/>
          <w:lang w:val="en-US" w:eastAsia="uk-UA" w:bidi="ar-SA"/>
        </w:rPr>
        <w:t>导致公用经费支出</w:t>
      </w:r>
      <w:r>
        <w:rPr>
          <w:rFonts w:hint="eastAsia" w:ascii="Times New Roman" w:hAnsi="Times New Roman" w:eastAsia="方正仿宋_GBK" w:cs="Times New Roman"/>
          <w:sz w:val="28"/>
          <w:szCs w:val="24"/>
          <w:lang w:val="en-US" w:eastAsia="zh-CN" w:bidi="ar-SA"/>
        </w:rPr>
        <w:t>减少；</w:t>
      </w:r>
      <w:r>
        <w:rPr>
          <w:rFonts w:ascii="Times New Roman" w:hAnsi="Times New Roman" w:eastAsia="方正仿宋_GBK" w:cs="Times New Roman"/>
          <w:sz w:val="28"/>
          <w:szCs w:val="24"/>
          <w:lang w:val="en-US" w:eastAsia="uk-UA" w:bidi="ar-SA"/>
        </w:rPr>
        <w:t>项目支出增加</w:t>
      </w:r>
      <w:r>
        <w:rPr>
          <w:rFonts w:hint="eastAsia" w:ascii="Times New Roman" w:hAnsi="Times New Roman" w:eastAsia="方正仿宋_GBK" w:cs="Times New Roman"/>
          <w:sz w:val="28"/>
          <w:szCs w:val="24"/>
          <w:lang w:val="en-US" w:eastAsia="zh-CN" w:bidi="ar-SA"/>
        </w:rPr>
        <w:t>118.67</w:t>
      </w:r>
      <w:r>
        <w:rPr>
          <w:rFonts w:ascii="Times New Roman" w:hAnsi="Times New Roman" w:eastAsia="方正仿宋_GBK" w:cs="Times New Roman"/>
          <w:sz w:val="28"/>
          <w:szCs w:val="24"/>
          <w:lang w:val="en-US" w:eastAsia="uk-UA" w:bidi="ar-SA"/>
        </w:rPr>
        <w:t>万元，主要为主要为</w:t>
      </w:r>
      <w:r>
        <w:rPr>
          <w:rFonts w:hint="eastAsia" w:ascii="Times New Roman" w:hAnsi="Times New Roman" w:eastAsia="方正仿宋_GBK" w:cs="Times New Roman"/>
          <w:sz w:val="28"/>
          <w:szCs w:val="24"/>
          <w:lang w:val="en-US" w:eastAsia="zh-CN" w:bidi="ar-SA"/>
        </w:rPr>
        <w:t>日常公用经费由小专项列支</w:t>
      </w:r>
      <w:r>
        <w:rPr>
          <w:rFonts w:ascii="Times New Roman" w:hAnsi="Times New Roman" w:eastAsia="方正仿宋_GBK" w:cs="Times New Roman"/>
          <w:sz w:val="28"/>
          <w:szCs w:val="24"/>
          <w:lang w:val="en-US" w:eastAsia="uk-UA" w:bidi="ar-SA"/>
        </w:rPr>
        <w:t>导致项目经费增加。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2024年，我单位机关运行经费共计安排106.51万元，主要用于日常维修、办公用房水电费、办公用房取暖费、办公用房物业管理费等日常运行支出。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18.00万元，其中因公出国（境）费0.00万元；公务用车购置及运维费17.76万元（其中：公务用车购置费为0.00万元，公务用车运维费17.76万元)；公务接待费0.24万元。与2023年相比增加18.00万元，增减变化的主要原因是</w:t>
      </w:r>
    </w:p>
    <w:p>
      <w:pPr>
        <w:pStyle w:val="22"/>
      </w:pPr>
      <w:r>
        <w:t>（一）公务用车购置及运行费。共计安排17.76万元，较上年增加</w:t>
      </w:r>
      <w:r>
        <w:rPr>
          <w:rFonts w:hint="eastAsia"/>
          <w:lang w:val="en-US" w:eastAsia="zh-CN"/>
        </w:rPr>
        <w:t>23</w:t>
      </w:r>
      <w:r>
        <w:t>万元。</w:t>
      </w:r>
    </w:p>
    <w:p>
      <w:pPr>
        <w:pStyle w:val="22"/>
      </w:pPr>
      <w:r>
        <w:t>1.公务用车购置费</w:t>
      </w:r>
      <w:r>
        <w:rPr>
          <w:rFonts w:hint="eastAsia"/>
          <w:lang w:val="en-US" w:eastAsia="zh-CN"/>
        </w:rPr>
        <w:t>0</w:t>
      </w:r>
      <w:r>
        <w:t>万元，较上年</w:t>
      </w:r>
      <w:r>
        <w:rPr>
          <w:rFonts w:hint="eastAsia"/>
          <w:lang w:eastAsia="zh-CN"/>
        </w:rPr>
        <w:t>减少</w:t>
      </w:r>
      <w:r>
        <w:rPr>
          <w:rFonts w:hint="eastAsia"/>
          <w:lang w:val="en-US" w:eastAsia="zh-CN"/>
        </w:rPr>
        <w:t>5</w:t>
      </w:r>
      <w:r>
        <w:t>万元，原因</w:t>
      </w:r>
      <w:r>
        <w:rPr>
          <w:rFonts w:hint="eastAsia"/>
          <w:lang w:eastAsia="zh-CN"/>
        </w:rPr>
        <w:t>今年未购置车辆预算</w:t>
      </w:r>
      <w:r>
        <w:t>。</w:t>
      </w:r>
    </w:p>
    <w:p>
      <w:pPr>
        <w:pStyle w:val="22"/>
      </w:pPr>
      <w:r>
        <w:t>2.公务用车运行维护费安排</w:t>
      </w:r>
      <w:r>
        <w:rPr>
          <w:rFonts w:hint="eastAsia"/>
          <w:lang w:val="en-US" w:eastAsia="zh-CN"/>
        </w:rPr>
        <w:t>17.76</w:t>
      </w:r>
      <w:r>
        <w:t>万元，较上年减少</w:t>
      </w:r>
      <w:r>
        <w:rPr>
          <w:rFonts w:hint="eastAsia"/>
          <w:lang w:val="en-US" w:eastAsia="zh-CN"/>
        </w:rPr>
        <w:t>5</w:t>
      </w:r>
      <w:r>
        <w:t>万元，原因维护次数减少。</w:t>
      </w:r>
    </w:p>
    <w:p>
      <w:pPr>
        <w:pStyle w:val="22"/>
      </w:pPr>
      <w:r>
        <w:t>（二）公务接待费安排0.24万元，较上年</w:t>
      </w:r>
      <w:r>
        <w:rPr>
          <w:rFonts w:hint="eastAsia"/>
          <w:lang w:eastAsia="zh-CN"/>
        </w:rPr>
        <w:t>持平</w:t>
      </w:r>
      <w:r>
        <w:t>，原因公务接待</w:t>
      </w:r>
      <w:r>
        <w:rPr>
          <w:rFonts w:hint="eastAsia"/>
          <w:lang w:eastAsia="zh-CN"/>
        </w:rPr>
        <w:t>未变化</w:t>
      </w:r>
      <w:r>
        <w:t>。</w:t>
      </w:r>
    </w:p>
    <w:p>
      <w:pPr>
        <w:pStyle w:val="22"/>
      </w:pPr>
      <w:r>
        <w:t>（三）因公出国（境）费安排0万元，较上年上年持平，原因无因公出国（境）计划。</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bookmarkStart w:id="1" w:name="_GoBack"/>
      <w:bookmarkEnd w:id="1"/>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1、办公用品采购绩效目标表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13020024P006820107627</w:t>
            </w:r>
          </w:p>
        </w:tc>
        <w:tc>
          <w:tcPr>
            <w:tcW w:w="2835" w:type="dxa"/>
            <w:vAlign w:val="center"/>
          </w:tcPr>
          <w:p>
            <w:pPr>
              <w:pStyle w:val="10"/>
            </w:pPr>
            <w:r>
              <w:t>项目名称</w:t>
            </w:r>
          </w:p>
        </w:tc>
        <w:tc>
          <w:tcPr>
            <w:tcW w:w="6094" w:type="dxa"/>
            <w:gridSpan w:val="3"/>
            <w:vAlign w:val="center"/>
          </w:tcPr>
          <w:p>
            <w:pPr>
              <w:pStyle w:val="12"/>
            </w:pPr>
            <w:r>
              <w:t>办公用品采购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63.14</w:t>
            </w:r>
          </w:p>
        </w:tc>
        <w:tc>
          <w:tcPr>
            <w:tcW w:w="2835" w:type="dxa"/>
            <w:vAlign w:val="center"/>
          </w:tcPr>
          <w:p>
            <w:pPr>
              <w:pStyle w:val="10"/>
            </w:pPr>
            <w:r>
              <w:t>其中：财政    资金</w:t>
            </w:r>
          </w:p>
        </w:tc>
        <w:tc>
          <w:tcPr>
            <w:tcW w:w="2551" w:type="dxa"/>
            <w:vAlign w:val="center"/>
          </w:tcPr>
          <w:p>
            <w:pPr>
              <w:pStyle w:val="12"/>
            </w:pPr>
            <w:r>
              <w:t>63.14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用于单位购买日常办公用品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1.保障办公正常运转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保障办公人数</w:t>
            </w:r>
          </w:p>
        </w:tc>
        <w:tc>
          <w:tcPr>
            <w:tcW w:w="5386" w:type="dxa"/>
            <w:vAlign w:val="center"/>
          </w:tcPr>
          <w:p>
            <w:pPr>
              <w:pStyle w:val="12"/>
            </w:pPr>
            <w:r>
              <w:t>保障办公人数</w:t>
            </w:r>
          </w:p>
        </w:tc>
        <w:tc>
          <w:tcPr>
            <w:tcW w:w="2268" w:type="dxa"/>
            <w:vAlign w:val="center"/>
          </w:tcPr>
          <w:p>
            <w:pPr>
              <w:pStyle w:val="12"/>
            </w:pPr>
            <w:r>
              <w:t>全体人员</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运转保障率</w:t>
            </w:r>
          </w:p>
        </w:tc>
        <w:tc>
          <w:tcPr>
            <w:tcW w:w="5386" w:type="dxa"/>
            <w:vAlign w:val="center"/>
          </w:tcPr>
          <w:p>
            <w:pPr>
              <w:pStyle w:val="12"/>
            </w:pPr>
            <w:r>
              <w:t>各项日常工作保障率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经费保障及时性</w:t>
            </w:r>
          </w:p>
        </w:tc>
        <w:tc>
          <w:tcPr>
            <w:tcW w:w="5386" w:type="dxa"/>
            <w:vAlign w:val="center"/>
          </w:tcPr>
          <w:p>
            <w:pPr>
              <w:pStyle w:val="12"/>
            </w:pPr>
            <w:r>
              <w:t>以及保障各项日常办公需要</w:t>
            </w:r>
          </w:p>
        </w:tc>
        <w:tc>
          <w:tcPr>
            <w:tcW w:w="2268" w:type="dxa"/>
            <w:vAlign w:val="center"/>
          </w:tcPr>
          <w:p>
            <w:pPr>
              <w:pStyle w:val="12"/>
            </w:pPr>
            <w:r>
              <w:t>及时保障</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日常公用经费开支标准</w:t>
            </w:r>
          </w:p>
        </w:tc>
        <w:tc>
          <w:tcPr>
            <w:tcW w:w="5386" w:type="dxa"/>
            <w:vAlign w:val="center"/>
          </w:tcPr>
          <w:p>
            <w:pPr>
              <w:pStyle w:val="12"/>
            </w:pPr>
            <w:r>
              <w:t>公用经费的开支标准</w:t>
            </w:r>
          </w:p>
        </w:tc>
        <w:tc>
          <w:tcPr>
            <w:tcW w:w="2268" w:type="dxa"/>
            <w:vAlign w:val="center"/>
          </w:tcPr>
          <w:p>
            <w:pPr>
              <w:pStyle w:val="12"/>
            </w:pPr>
            <w:r>
              <w:t>按统一规定执行</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维持单位正常运转</w:t>
            </w:r>
          </w:p>
        </w:tc>
        <w:tc>
          <w:tcPr>
            <w:tcW w:w="5386" w:type="dxa"/>
            <w:vAlign w:val="center"/>
          </w:tcPr>
          <w:p>
            <w:pPr>
              <w:pStyle w:val="12"/>
            </w:pPr>
            <w:r>
              <w:t>维持单位正常运转</w:t>
            </w:r>
          </w:p>
        </w:tc>
        <w:tc>
          <w:tcPr>
            <w:tcW w:w="2268" w:type="dxa"/>
            <w:vAlign w:val="center"/>
          </w:tcPr>
          <w:p>
            <w:pPr>
              <w:pStyle w:val="12"/>
            </w:pPr>
            <w:r>
              <w:t>维持单位正常运转</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2、检察业务费绩效目标表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13020024P006841127758</w:t>
            </w:r>
          </w:p>
        </w:tc>
        <w:tc>
          <w:tcPr>
            <w:tcW w:w="2835" w:type="dxa"/>
            <w:vAlign w:val="center"/>
          </w:tcPr>
          <w:p>
            <w:pPr>
              <w:pStyle w:val="10"/>
            </w:pPr>
            <w:r>
              <w:t>项目名称</w:t>
            </w:r>
          </w:p>
        </w:tc>
        <w:tc>
          <w:tcPr>
            <w:tcW w:w="6094" w:type="dxa"/>
            <w:gridSpan w:val="3"/>
            <w:vAlign w:val="center"/>
          </w:tcPr>
          <w:p>
            <w:pPr>
              <w:pStyle w:val="12"/>
            </w:pPr>
            <w:r>
              <w:t>检察业务费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155.20</w:t>
            </w:r>
          </w:p>
        </w:tc>
        <w:tc>
          <w:tcPr>
            <w:tcW w:w="2835" w:type="dxa"/>
            <w:vAlign w:val="center"/>
          </w:tcPr>
          <w:p>
            <w:pPr>
              <w:pStyle w:val="10"/>
            </w:pPr>
            <w:r>
              <w:t>其中：财政    资金</w:t>
            </w:r>
          </w:p>
        </w:tc>
        <w:tc>
          <w:tcPr>
            <w:tcW w:w="2551" w:type="dxa"/>
            <w:vAlign w:val="center"/>
          </w:tcPr>
          <w:p>
            <w:pPr>
              <w:pStyle w:val="12"/>
            </w:pPr>
            <w:r>
              <w:t>155.20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用于检察业务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2024年12月31日</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3、劳务费绩效目标表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13020024P00684112799E</w:t>
            </w:r>
          </w:p>
        </w:tc>
        <w:tc>
          <w:tcPr>
            <w:tcW w:w="2835" w:type="dxa"/>
            <w:vAlign w:val="center"/>
          </w:tcPr>
          <w:p>
            <w:pPr>
              <w:pStyle w:val="10"/>
            </w:pPr>
            <w:r>
              <w:t>项目名称</w:t>
            </w:r>
          </w:p>
        </w:tc>
        <w:tc>
          <w:tcPr>
            <w:tcW w:w="6094" w:type="dxa"/>
            <w:gridSpan w:val="3"/>
            <w:vAlign w:val="center"/>
          </w:tcPr>
          <w:p>
            <w:pPr>
              <w:pStyle w:val="12"/>
            </w:pPr>
            <w:r>
              <w:t>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66.42</w:t>
            </w:r>
          </w:p>
        </w:tc>
        <w:tc>
          <w:tcPr>
            <w:tcW w:w="2835" w:type="dxa"/>
            <w:vAlign w:val="center"/>
          </w:tcPr>
          <w:p>
            <w:pPr>
              <w:pStyle w:val="10"/>
            </w:pPr>
            <w:r>
              <w:t>其中：财政    资金</w:t>
            </w:r>
          </w:p>
        </w:tc>
        <w:tc>
          <w:tcPr>
            <w:tcW w:w="2551" w:type="dxa"/>
            <w:vAlign w:val="center"/>
          </w:tcPr>
          <w:p>
            <w:pPr>
              <w:pStyle w:val="12"/>
            </w:pPr>
            <w:r>
              <w:t>66.42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劳务派遣人员经费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1.用于人员工资福利等支出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保障人数</w:t>
            </w:r>
          </w:p>
        </w:tc>
        <w:tc>
          <w:tcPr>
            <w:tcW w:w="5386" w:type="dxa"/>
            <w:vAlign w:val="center"/>
          </w:tcPr>
          <w:p>
            <w:pPr>
              <w:pStyle w:val="12"/>
            </w:pPr>
            <w:r>
              <w:t>人数</w:t>
            </w:r>
          </w:p>
        </w:tc>
        <w:tc>
          <w:tcPr>
            <w:tcW w:w="2268" w:type="dxa"/>
            <w:vAlign w:val="center"/>
          </w:tcPr>
          <w:p>
            <w:pPr>
              <w:pStyle w:val="12"/>
            </w:pPr>
            <w:r>
              <w:t>全体人员</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工资(福利)等发放精准性</w:t>
            </w:r>
          </w:p>
        </w:tc>
        <w:tc>
          <w:tcPr>
            <w:tcW w:w="5386" w:type="dxa"/>
            <w:vAlign w:val="center"/>
          </w:tcPr>
          <w:p>
            <w:pPr>
              <w:pStyle w:val="12"/>
            </w:pPr>
            <w:r>
              <w:t>工资福利等发放人员的准确性</w:t>
            </w:r>
          </w:p>
        </w:tc>
        <w:tc>
          <w:tcPr>
            <w:tcW w:w="2268" w:type="dxa"/>
            <w:vAlign w:val="center"/>
          </w:tcPr>
          <w:p>
            <w:pPr>
              <w:pStyle w:val="12"/>
            </w:pPr>
            <w:r>
              <w:t>100100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社会保障(公积金)缴纳的准确性</w:t>
            </w:r>
          </w:p>
        </w:tc>
        <w:tc>
          <w:tcPr>
            <w:tcW w:w="5386" w:type="dxa"/>
            <w:vAlign w:val="center"/>
          </w:tcPr>
          <w:p>
            <w:pPr>
              <w:pStyle w:val="12"/>
            </w:pPr>
            <w:r>
              <w:t>社会保障(公积金)缴纳数据的准确性</w:t>
            </w:r>
          </w:p>
        </w:tc>
        <w:tc>
          <w:tcPr>
            <w:tcW w:w="2268" w:type="dxa"/>
            <w:vAlign w:val="center"/>
          </w:tcPr>
          <w:p>
            <w:pPr>
              <w:pStyle w:val="12"/>
            </w:pPr>
            <w:r>
              <w:t>100100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工资(福利)等发放及时性</w:t>
            </w:r>
          </w:p>
        </w:tc>
        <w:tc>
          <w:tcPr>
            <w:tcW w:w="5386" w:type="dxa"/>
            <w:vAlign w:val="center"/>
          </w:tcPr>
          <w:p>
            <w:pPr>
              <w:pStyle w:val="12"/>
            </w:pPr>
            <w:r>
              <w:t>工资福利等发放的实效情况</w:t>
            </w:r>
          </w:p>
        </w:tc>
        <w:tc>
          <w:tcPr>
            <w:tcW w:w="2268" w:type="dxa"/>
            <w:vAlign w:val="center"/>
          </w:tcPr>
          <w:p>
            <w:pPr>
              <w:pStyle w:val="12"/>
            </w:pPr>
            <w:r>
              <w:t>按规定时间发放</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社会保障(公积金)缴纳的及时性</w:t>
            </w:r>
          </w:p>
        </w:tc>
        <w:tc>
          <w:tcPr>
            <w:tcW w:w="5386" w:type="dxa"/>
            <w:vAlign w:val="center"/>
          </w:tcPr>
          <w:p>
            <w:pPr>
              <w:pStyle w:val="12"/>
            </w:pPr>
            <w:r>
              <w:t>社会保障(公积金)等发放的实效情况</w:t>
            </w:r>
          </w:p>
        </w:tc>
        <w:tc>
          <w:tcPr>
            <w:tcW w:w="2268" w:type="dxa"/>
            <w:vAlign w:val="center"/>
          </w:tcPr>
          <w:p>
            <w:pPr>
              <w:pStyle w:val="12"/>
            </w:pPr>
            <w:r>
              <w:t>按规定时间发放</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福利发放标准</w:t>
            </w:r>
          </w:p>
        </w:tc>
        <w:tc>
          <w:tcPr>
            <w:tcW w:w="5386" w:type="dxa"/>
            <w:vAlign w:val="center"/>
          </w:tcPr>
          <w:p>
            <w:pPr>
              <w:pStyle w:val="12"/>
            </w:pPr>
            <w:r>
              <w:t>工资发放标准</w:t>
            </w:r>
          </w:p>
        </w:tc>
        <w:tc>
          <w:tcPr>
            <w:tcW w:w="2268" w:type="dxa"/>
            <w:vAlign w:val="center"/>
          </w:tcPr>
          <w:p>
            <w:pPr>
              <w:pStyle w:val="12"/>
            </w:pPr>
            <w:r>
              <w:t>按规定执行</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加强人员归属感保持稳定</w:t>
            </w:r>
          </w:p>
        </w:tc>
        <w:tc>
          <w:tcPr>
            <w:tcW w:w="5386" w:type="dxa"/>
            <w:vAlign w:val="center"/>
          </w:tcPr>
          <w:p>
            <w:pPr>
              <w:pStyle w:val="12"/>
            </w:pPr>
            <w:r>
              <w:t>增强干部职工的归属感，保持干部队伍相对稳定</w:t>
            </w:r>
          </w:p>
        </w:tc>
        <w:tc>
          <w:tcPr>
            <w:tcW w:w="2268" w:type="dxa"/>
            <w:vAlign w:val="center"/>
          </w:tcPr>
          <w:p>
            <w:pPr>
              <w:pStyle w:val="12"/>
            </w:pPr>
            <w:r>
              <w:t>≥9090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单位人员满意度</w:t>
            </w:r>
          </w:p>
        </w:tc>
        <w:tc>
          <w:tcPr>
            <w:tcW w:w="5386" w:type="dxa"/>
            <w:vAlign w:val="center"/>
          </w:tcPr>
          <w:p>
            <w:pPr>
              <w:pStyle w:val="12"/>
            </w:pPr>
            <w:r>
              <w:t>单位人员对工资福利等发放工作的满意程度</w:t>
            </w:r>
          </w:p>
        </w:tc>
        <w:tc>
          <w:tcPr>
            <w:tcW w:w="2268" w:type="dxa"/>
            <w:vAlign w:val="center"/>
          </w:tcPr>
          <w:p>
            <w:pPr>
              <w:pStyle w:val="12"/>
            </w:pPr>
            <w:r>
              <w:t>≥9090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4、司法救助绩效目标表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13020024P00684112796K</w:t>
            </w:r>
          </w:p>
        </w:tc>
        <w:tc>
          <w:tcPr>
            <w:tcW w:w="2835" w:type="dxa"/>
            <w:vAlign w:val="center"/>
          </w:tcPr>
          <w:p>
            <w:pPr>
              <w:pStyle w:val="10"/>
            </w:pPr>
            <w:r>
              <w:t>项目名称</w:t>
            </w:r>
          </w:p>
        </w:tc>
        <w:tc>
          <w:tcPr>
            <w:tcW w:w="6094" w:type="dxa"/>
            <w:gridSpan w:val="3"/>
            <w:vAlign w:val="center"/>
          </w:tcPr>
          <w:p>
            <w:pPr>
              <w:pStyle w:val="12"/>
            </w:pPr>
            <w:r>
              <w:t>司法救助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w:t>
            </w:r>
          </w:p>
        </w:tc>
        <w:tc>
          <w:tcPr>
            <w:tcW w:w="2835" w:type="dxa"/>
            <w:vAlign w:val="center"/>
          </w:tcPr>
          <w:p>
            <w:pPr>
              <w:pStyle w:val="10"/>
            </w:pPr>
            <w:r>
              <w:t>其中：财政    资金</w:t>
            </w:r>
          </w:p>
        </w:tc>
        <w:tc>
          <w:tcPr>
            <w:tcW w:w="2551" w:type="dxa"/>
            <w:vAlign w:val="center"/>
          </w:tcPr>
          <w:p>
            <w:pPr>
              <w:pStyle w:val="12"/>
            </w:pPr>
            <w:r>
              <w:t>40.00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用于司法救助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2024年12月31日</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5、网络建设与运维采购绩效目标表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13020024P00683310462K</w:t>
            </w:r>
          </w:p>
        </w:tc>
        <w:tc>
          <w:tcPr>
            <w:tcW w:w="2835" w:type="dxa"/>
            <w:vAlign w:val="center"/>
          </w:tcPr>
          <w:p>
            <w:pPr>
              <w:pStyle w:val="10"/>
            </w:pPr>
            <w:r>
              <w:t>项目名称</w:t>
            </w:r>
          </w:p>
        </w:tc>
        <w:tc>
          <w:tcPr>
            <w:tcW w:w="6094" w:type="dxa"/>
            <w:gridSpan w:val="3"/>
            <w:vAlign w:val="center"/>
          </w:tcPr>
          <w:p>
            <w:pPr>
              <w:pStyle w:val="12"/>
            </w:pPr>
            <w:r>
              <w:t>网络建设与运维采购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88.50</w:t>
            </w:r>
          </w:p>
        </w:tc>
        <w:tc>
          <w:tcPr>
            <w:tcW w:w="2835" w:type="dxa"/>
            <w:vAlign w:val="center"/>
          </w:tcPr>
          <w:p>
            <w:pPr>
              <w:pStyle w:val="10"/>
            </w:pPr>
            <w:r>
              <w:t>其中：财政    资金</w:t>
            </w:r>
          </w:p>
        </w:tc>
        <w:tc>
          <w:tcPr>
            <w:tcW w:w="2551" w:type="dxa"/>
            <w:vAlign w:val="center"/>
          </w:tcPr>
          <w:p>
            <w:pPr>
              <w:pStyle w:val="12"/>
            </w:pPr>
            <w:r>
              <w:t>88.50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用于网络建设与运维采购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1.主要用于网络信息系统运行维护支出</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网络运行维护覆盖率（%）</w:t>
            </w:r>
          </w:p>
        </w:tc>
        <w:tc>
          <w:tcPr>
            <w:tcW w:w="5386" w:type="dxa"/>
            <w:vAlign w:val="center"/>
          </w:tcPr>
          <w:p>
            <w:pPr>
              <w:pStyle w:val="12"/>
            </w:pPr>
            <w:r>
              <w:t>网络运行维护覆盖率（%）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验收合格合格率（%）</w:t>
            </w:r>
          </w:p>
        </w:tc>
        <w:tc>
          <w:tcPr>
            <w:tcW w:w="5386" w:type="dxa"/>
            <w:vAlign w:val="center"/>
          </w:tcPr>
          <w:p>
            <w:pPr>
              <w:pStyle w:val="12"/>
            </w:pPr>
            <w:r>
              <w:t>验收合格合格率（%）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2024年12月31日</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设备使用率（%）</w:t>
            </w:r>
          </w:p>
        </w:tc>
        <w:tc>
          <w:tcPr>
            <w:tcW w:w="5386" w:type="dxa"/>
            <w:vAlign w:val="center"/>
          </w:tcPr>
          <w:p>
            <w:pPr>
              <w:pStyle w:val="12"/>
            </w:pPr>
            <w:r>
              <w:t>设备使用率（%）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6、装备采购绩效目标表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13020024P00682010759L</w:t>
            </w:r>
          </w:p>
        </w:tc>
        <w:tc>
          <w:tcPr>
            <w:tcW w:w="2835" w:type="dxa"/>
            <w:vAlign w:val="center"/>
          </w:tcPr>
          <w:p>
            <w:pPr>
              <w:pStyle w:val="10"/>
            </w:pPr>
            <w:r>
              <w:t>项目名称</w:t>
            </w:r>
          </w:p>
        </w:tc>
        <w:tc>
          <w:tcPr>
            <w:tcW w:w="6094" w:type="dxa"/>
            <w:gridSpan w:val="3"/>
            <w:vAlign w:val="center"/>
          </w:tcPr>
          <w:p>
            <w:pPr>
              <w:pStyle w:val="12"/>
            </w:pPr>
            <w:r>
              <w:t>装备采购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39.80</w:t>
            </w:r>
          </w:p>
        </w:tc>
        <w:tc>
          <w:tcPr>
            <w:tcW w:w="2835" w:type="dxa"/>
            <w:vAlign w:val="center"/>
          </w:tcPr>
          <w:p>
            <w:pPr>
              <w:pStyle w:val="10"/>
            </w:pPr>
            <w:r>
              <w:t>其中：财政    资金</w:t>
            </w:r>
          </w:p>
        </w:tc>
        <w:tc>
          <w:tcPr>
            <w:tcW w:w="2551" w:type="dxa"/>
            <w:vAlign w:val="center"/>
          </w:tcPr>
          <w:p>
            <w:pPr>
              <w:pStyle w:val="12"/>
            </w:pPr>
            <w:r>
              <w:t>39.80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购置设备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1.做好购置各种等工作,保障单位业务发展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设备和专用材料购置完成率</w:t>
            </w:r>
          </w:p>
        </w:tc>
        <w:tc>
          <w:tcPr>
            <w:tcW w:w="5386" w:type="dxa"/>
            <w:vAlign w:val="center"/>
          </w:tcPr>
          <w:p>
            <w:pPr>
              <w:pStyle w:val="12"/>
            </w:pPr>
            <w:r>
              <w:t>设备和专用材料购置完成率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验收合格率=验收合格的设备数量/当年购置设备数量*100%</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购置完成时限</w:t>
            </w:r>
          </w:p>
        </w:tc>
        <w:tc>
          <w:tcPr>
            <w:tcW w:w="5386" w:type="dxa"/>
            <w:vAlign w:val="center"/>
          </w:tcPr>
          <w:p>
            <w:pPr>
              <w:pStyle w:val="12"/>
            </w:pPr>
            <w:r>
              <w:t>购置完成时限</w:t>
            </w:r>
          </w:p>
        </w:tc>
        <w:tc>
          <w:tcPr>
            <w:tcW w:w="2268" w:type="dxa"/>
            <w:vAlign w:val="center"/>
          </w:tcPr>
          <w:p>
            <w:pPr>
              <w:pStyle w:val="12"/>
            </w:pPr>
            <w:r>
              <w:t>2024年12月31日</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提升公共服务水平</w:t>
            </w:r>
          </w:p>
        </w:tc>
        <w:tc>
          <w:tcPr>
            <w:tcW w:w="5386" w:type="dxa"/>
            <w:vAlign w:val="center"/>
          </w:tcPr>
          <w:p>
            <w:pPr>
              <w:pStyle w:val="12"/>
            </w:pPr>
            <w:r>
              <w:t>购置对公共服务水平的提升情况</w:t>
            </w:r>
          </w:p>
        </w:tc>
        <w:tc>
          <w:tcPr>
            <w:tcW w:w="2268" w:type="dxa"/>
            <w:vAlign w:val="center"/>
          </w:tcPr>
          <w:p>
            <w:pPr>
              <w:pStyle w:val="12"/>
            </w:pPr>
            <w:r>
              <w:t>有所提升</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7、关于下达检察机关2023年省级转移支付资金的通知（办案业务费）绩效目标表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13020023P00000210025J</w:t>
            </w:r>
          </w:p>
        </w:tc>
        <w:tc>
          <w:tcPr>
            <w:tcW w:w="2835" w:type="dxa"/>
            <w:vAlign w:val="center"/>
          </w:tcPr>
          <w:p>
            <w:pPr>
              <w:pStyle w:val="10"/>
            </w:pPr>
            <w:r>
              <w:t>项目名称</w:t>
            </w:r>
          </w:p>
        </w:tc>
        <w:tc>
          <w:tcPr>
            <w:tcW w:w="6094" w:type="dxa"/>
            <w:gridSpan w:val="3"/>
            <w:vAlign w:val="center"/>
          </w:tcPr>
          <w:p>
            <w:pPr>
              <w:pStyle w:val="12"/>
            </w:pPr>
            <w:r>
              <w:t>关于下达检察机关2023年省级转移支付资金的通知（办案业务费）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3.18</w:t>
            </w:r>
          </w:p>
        </w:tc>
        <w:tc>
          <w:tcPr>
            <w:tcW w:w="2835" w:type="dxa"/>
            <w:vAlign w:val="center"/>
          </w:tcPr>
          <w:p>
            <w:pPr>
              <w:pStyle w:val="10"/>
            </w:pPr>
            <w:r>
              <w:t>其中：财政    资金</w:t>
            </w:r>
          </w:p>
        </w:tc>
        <w:tc>
          <w:tcPr>
            <w:tcW w:w="2551" w:type="dxa"/>
            <w:vAlign w:val="center"/>
          </w:tcPr>
          <w:p>
            <w:pPr>
              <w:pStyle w:val="12"/>
            </w:pPr>
            <w:r>
              <w:t>3.18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用于印刷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1.做好专项印刷，保障单位业务开展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印刷执行率（%）</w:t>
            </w:r>
          </w:p>
        </w:tc>
        <w:tc>
          <w:tcPr>
            <w:tcW w:w="5386" w:type="dxa"/>
            <w:vAlign w:val="center"/>
          </w:tcPr>
          <w:p>
            <w:pPr>
              <w:pStyle w:val="12"/>
            </w:pPr>
            <w:r>
              <w:t>印刷执行率（%）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印刷合格率（%）</w:t>
            </w:r>
          </w:p>
        </w:tc>
        <w:tc>
          <w:tcPr>
            <w:tcW w:w="5386" w:type="dxa"/>
            <w:vAlign w:val="center"/>
          </w:tcPr>
          <w:p>
            <w:pPr>
              <w:pStyle w:val="12"/>
            </w:pPr>
            <w:r>
              <w:t>印刷合格率（%）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2023年12月31日</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满足业务开展需求</w:t>
            </w:r>
          </w:p>
        </w:tc>
        <w:tc>
          <w:tcPr>
            <w:tcW w:w="5386" w:type="dxa"/>
            <w:vAlign w:val="center"/>
          </w:tcPr>
          <w:p>
            <w:pPr>
              <w:pStyle w:val="12"/>
            </w:pPr>
            <w:r>
              <w:t>满足业务开展需求</w:t>
            </w:r>
          </w:p>
        </w:tc>
        <w:tc>
          <w:tcPr>
            <w:tcW w:w="2268" w:type="dxa"/>
            <w:vAlign w:val="center"/>
          </w:tcPr>
          <w:p>
            <w:pPr>
              <w:pStyle w:val="12"/>
            </w:pPr>
            <w:r>
              <w:t>满足业务开展需求</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8、关于下达检察机关2023年中央政法转移支付资金（第二批）的通知（办案业务费）绩效目标表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13020023P000002100266</w:t>
            </w:r>
          </w:p>
        </w:tc>
        <w:tc>
          <w:tcPr>
            <w:tcW w:w="2835" w:type="dxa"/>
            <w:vAlign w:val="center"/>
          </w:tcPr>
          <w:p>
            <w:pPr>
              <w:pStyle w:val="10"/>
            </w:pPr>
            <w:r>
              <w:t>项目名称</w:t>
            </w:r>
          </w:p>
        </w:tc>
        <w:tc>
          <w:tcPr>
            <w:tcW w:w="6094" w:type="dxa"/>
            <w:gridSpan w:val="3"/>
            <w:vAlign w:val="center"/>
          </w:tcPr>
          <w:p>
            <w:pPr>
              <w:pStyle w:val="12"/>
            </w:pPr>
            <w:r>
              <w:t>关于下达检察机关2023年中央政法转移支付资金（第二批）的通知（办案业务费）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w:t>
            </w:r>
          </w:p>
        </w:tc>
        <w:tc>
          <w:tcPr>
            <w:tcW w:w="2835" w:type="dxa"/>
            <w:vAlign w:val="center"/>
          </w:tcPr>
          <w:p>
            <w:pPr>
              <w:pStyle w:val="10"/>
            </w:pPr>
            <w:r>
              <w:t>其中：财政    资金</w:t>
            </w:r>
          </w:p>
        </w:tc>
        <w:tc>
          <w:tcPr>
            <w:tcW w:w="2551" w:type="dxa"/>
            <w:vAlign w:val="center"/>
          </w:tcPr>
          <w:p>
            <w:pPr>
              <w:pStyle w:val="12"/>
            </w:pPr>
            <w:r>
              <w:t>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用于印刷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1.做好专项印刷，保障单位业务开展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印刷执行率（%）</w:t>
            </w:r>
          </w:p>
        </w:tc>
        <w:tc>
          <w:tcPr>
            <w:tcW w:w="5386" w:type="dxa"/>
            <w:vAlign w:val="center"/>
          </w:tcPr>
          <w:p>
            <w:pPr>
              <w:pStyle w:val="12"/>
            </w:pPr>
            <w:r>
              <w:t>印刷执行率（%）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印刷合格率（%）</w:t>
            </w:r>
          </w:p>
        </w:tc>
        <w:tc>
          <w:tcPr>
            <w:tcW w:w="5386" w:type="dxa"/>
            <w:vAlign w:val="center"/>
          </w:tcPr>
          <w:p>
            <w:pPr>
              <w:pStyle w:val="12"/>
            </w:pPr>
            <w:r>
              <w:t>印刷合格率（%）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2023年12月31日</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满足业务开展需求</w:t>
            </w:r>
          </w:p>
        </w:tc>
        <w:tc>
          <w:tcPr>
            <w:tcW w:w="5386" w:type="dxa"/>
            <w:vAlign w:val="center"/>
          </w:tcPr>
          <w:p>
            <w:pPr>
              <w:pStyle w:val="12"/>
            </w:pPr>
            <w:r>
              <w:t>满足业务开展需求</w:t>
            </w:r>
          </w:p>
        </w:tc>
        <w:tc>
          <w:tcPr>
            <w:tcW w:w="2268" w:type="dxa"/>
            <w:vAlign w:val="center"/>
          </w:tcPr>
          <w:p>
            <w:pPr>
              <w:pStyle w:val="12"/>
            </w:pPr>
            <w:r>
              <w:t>满足业务开展需求</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314001唐山市曹妃甸区人民检察院本级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368.14</w:t>
            </w:r>
          </w:p>
        </w:tc>
        <w:tc>
          <w:tcPr>
            <w:tcW w:w="964" w:type="dxa"/>
            <w:vAlign w:val="center"/>
          </w:tcPr>
          <w:p>
            <w:pPr>
              <w:pStyle w:val="15"/>
            </w:pPr>
            <w:r>
              <w:t>368.14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368.14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唐山市曹妃甸区人民检察院本级小计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368.14</w:t>
            </w:r>
          </w:p>
        </w:tc>
        <w:tc>
          <w:tcPr>
            <w:tcW w:w="964" w:type="dxa"/>
            <w:vAlign w:val="center"/>
          </w:tcPr>
          <w:p>
            <w:pPr>
              <w:pStyle w:val="15"/>
            </w:pPr>
            <w:r>
              <w:t>368.14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368.14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48.88</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2.48</w:t>
            </w:r>
          </w:p>
        </w:tc>
        <w:tc>
          <w:tcPr>
            <w:tcW w:w="964" w:type="dxa"/>
            <w:vAlign w:val="center"/>
          </w:tcPr>
          <w:p>
            <w:pPr>
              <w:pStyle w:val="11"/>
            </w:pPr>
            <w:r>
              <w:t>2.48</w:t>
            </w:r>
          </w:p>
        </w:tc>
        <w:tc>
          <w:tcPr>
            <w:tcW w:w="964" w:type="dxa"/>
            <w:vAlign w:val="center"/>
          </w:tcPr>
          <w:p>
            <w:pPr>
              <w:pStyle w:val="11"/>
            </w:pPr>
            <w:r>
              <w:t>2.48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48.88</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1.75</w:t>
            </w:r>
          </w:p>
        </w:tc>
        <w:tc>
          <w:tcPr>
            <w:tcW w:w="964" w:type="dxa"/>
            <w:vAlign w:val="center"/>
          </w:tcPr>
          <w:p>
            <w:pPr>
              <w:pStyle w:val="11"/>
            </w:pPr>
            <w:r>
              <w:t>1.75</w:t>
            </w:r>
          </w:p>
        </w:tc>
        <w:tc>
          <w:tcPr>
            <w:tcW w:w="964" w:type="dxa"/>
            <w:vAlign w:val="center"/>
          </w:tcPr>
          <w:p>
            <w:pPr>
              <w:pStyle w:val="11"/>
            </w:pPr>
            <w:r>
              <w:t>1.75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日常公用经费（三保）</w:t>
            </w:r>
          </w:p>
        </w:tc>
        <w:tc>
          <w:tcPr>
            <w:tcW w:w="964" w:type="dxa"/>
            <w:vAlign w:val="center"/>
          </w:tcPr>
          <w:p>
            <w:pPr>
              <w:pStyle w:val="11"/>
            </w:pPr>
            <w:r>
              <w:t>48.88</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0.51</w:t>
            </w:r>
          </w:p>
        </w:tc>
        <w:tc>
          <w:tcPr>
            <w:tcW w:w="964" w:type="dxa"/>
            <w:vAlign w:val="center"/>
          </w:tcPr>
          <w:p>
            <w:pPr>
              <w:pStyle w:val="11"/>
            </w:pPr>
            <w:r>
              <w:t>0.51</w:t>
            </w:r>
          </w:p>
        </w:tc>
        <w:tc>
          <w:tcPr>
            <w:tcW w:w="964" w:type="dxa"/>
            <w:vAlign w:val="center"/>
          </w:tcPr>
          <w:p>
            <w:pPr>
              <w:pStyle w:val="11"/>
            </w:pPr>
            <w:r>
              <w:t>0.51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48.88</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7.76</w:t>
            </w:r>
          </w:p>
        </w:tc>
        <w:tc>
          <w:tcPr>
            <w:tcW w:w="964" w:type="dxa"/>
            <w:vAlign w:val="center"/>
          </w:tcPr>
          <w:p>
            <w:pPr>
              <w:pStyle w:val="11"/>
            </w:pPr>
            <w:r>
              <w:t>7.76</w:t>
            </w:r>
          </w:p>
        </w:tc>
        <w:tc>
          <w:tcPr>
            <w:tcW w:w="964" w:type="dxa"/>
            <w:vAlign w:val="center"/>
          </w:tcPr>
          <w:p>
            <w:pPr>
              <w:pStyle w:val="11"/>
            </w:pPr>
            <w:r>
              <w:t>7.76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48.88</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10.00</w:t>
            </w:r>
          </w:p>
        </w:tc>
        <w:tc>
          <w:tcPr>
            <w:tcW w:w="964" w:type="dxa"/>
            <w:vAlign w:val="center"/>
          </w:tcPr>
          <w:p>
            <w:pPr>
              <w:pStyle w:val="11"/>
            </w:pPr>
            <w:r>
              <w:t>10.00</w:t>
            </w:r>
          </w:p>
        </w:tc>
        <w:tc>
          <w:tcPr>
            <w:tcW w:w="964" w:type="dxa"/>
            <w:vAlign w:val="center"/>
          </w:tcPr>
          <w:p>
            <w:pPr>
              <w:pStyle w:val="11"/>
            </w:pPr>
            <w:r>
              <w:t>10.00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办公用品采购</w:t>
            </w:r>
          </w:p>
        </w:tc>
        <w:tc>
          <w:tcPr>
            <w:tcW w:w="964" w:type="dxa"/>
            <w:vAlign w:val="center"/>
          </w:tcPr>
          <w:p>
            <w:pPr>
              <w:pStyle w:val="11"/>
            </w:pPr>
            <w:r>
              <w:t>63.14</w:t>
            </w:r>
          </w:p>
        </w:tc>
        <w:tc>
          <w:tcPr>
            <w:tcW w:w="1134" w:type="dxa"/>
            <w:vAlign w:val="center"/>
          </w:tcPr>
          <w:p>
            <w:pPr>
              <w:pStyle w:val="12"/>
            </w:pPr>
            <w:r>
              <w:t>办公设备零部件</w:t>
            </w:r>
          </w:p>
        </w:tc>
        <w:tc>
          <w:tcPr>
            <w:tcW w:w="1134" w:type="dxa"/>
            <w:vAlign w:val="center"/>
          </w:tcPr>
          <w:p>
            <w:pPr>
              <w:pStyle w:val="12"/>
            </w:pPr>
            <w:r>
              <w:t>A02021700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21.00</w:t>
            </w:r>
          </w:p>
        </w:tc>
        <w:tc>
          <w:tcPr>
            <w:tcW w:w="964" w:type="dxa"/>
            <w:vAlign w:val="center"/>
          </w:tcPr>
          <w:p>
            <w:pPr>
              <w:pStyle w:val="11"/>
            </w:pPr>
            <w:r>
              <w:t>21.00</w:t>
            </w:r>
          </w:p>
        </w:tc>
        <w:tc>
          <w:tcPr>
            <w:tcW w:w="964" w:type="dxa"/>
            <w:vAlign w:val="center"/>
          </w:tcPr>
          <w:p>
            <w:pPr>
              <w:pStyle w:val="11"/>
            </w:pPr>
            <w:r>
              <w:t>21.00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办公用品采购</w:t>
            </w:r>
          </w:p>
        </w:tc>
        <w:tc>
          <w:tcPr>
            <w:tcW w:w="964" w:type="dxa"/>
            <w:vAlign w:val="center"/>
          </w:tcPr>
          <w:p>
            <w:pPr>
              <w:pStyle w:val="11"/>
            </w:pPr>
            <w:r>
              <w:t>63.14</w:t>
            </w:r>
          </w:p>
        </w:tc>
        <w:tc>
          <w:tcPr>
            <w:tcW w:w="1134" w:type="dxa"/>
            <w:vAlign w:val="center"/>
          </w:tcPr>
          <w:p>
            <w:pPr>
              <w:pStyle w:val="12"/>
            </w:pPr>
            <w:r>
              <w:t>其他硒鼓、粉盒</w:t>
            </w:r>
          </w:p>
        </w:tc>
        <w:tc>
          <w:tcPr>
            <w:tcW w:w="1134" w:type="dxa"/>
            <w:vAlign w:val="center"/>
          </w:tcPr>
          <w:p>
            <w:pPr>
              <w:pStyle w:val="12"/>
            </w:pPr>
            <w:r>
              <w:t>A05040299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18.00</w:t>
            </w:r>
          </w:p>
        </w:tc>
        <w:tc>
          <w:tcPr>
            <w:tcW w:w="964" w:type="dxa"/>
            <w:vAlign w:val="center"/>
          </w:tcPr>
          <w:p>
            <w:pPr>
              <w:pStyle w:val="11"/>
            </w:pPr>
            <w:r>
              <w:t>18.00</w:t>
            </w:r>
          </w:p>
        </w:tc>
        <w:tc>
          <w:tcPr>
            <w:tcW w:w="964" w:type="dxa"/>
            <w:vAlign w:val="center"/>
          </w:tcPr>
          <w:p>
            <w:pPr>
              <w:pStyle w:val="11"/>
            </w:pPr>
            <w:r>
              <w:t>18.00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办公用品采购</w:t>
            </w:r>
          </w:p>
        </w:tc>
        <w:tc>
          <w:tcPr>
            <w:tcW w:w="964" w:type="dxa"/>
            <w:vAlign w:val="center"/>
          </w:tcPr>
          <w:p>
            <w:pPr>
              <w:pStyle w:val="11"/>
            </w:pPr>
            <w:r>
              <w:t>63.14</w:t>
            </w:r>
          </w:p>
        </w:tc>
        <w:tc>
          <w:tcPr>
            <w:tcW w:w="1134" w:type="dxa"/>
            <w:vAlign w:val="center"/>
          </w:tcPr>
          <w:p>
            <w:pPr>
              <w:pStyle w:val="12"/>
            </w:pPr>
            <w:r>
              <w:t>其他文教用品</w:t>
            </w:r>
          </w:p>
        </w:tc>
        <w:tc>
          <w:tcPr>
            <w:tcW w:w="1134" w:type="dxa"/>
            <w:vAlign w:val="center"/>
          </w:tcPr>
          <w:p>
            <w:pPr>
              <w:pStyle w:val="12"/>
            </w:pPr>
            <w:r>
              <w:t>A05040499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8.14</w:t>
            </w:r>
          </w:p>
        </w:tc>
        <w:tc>
          <w:tcPr>
            <w:tcW w:w="964" w:type="dxa"/>
            <w:vAlign w:val="center"/>
          </w:tcPr>
          <w:p>
            <w:pPr>
              <w:pStyle w:val="11"/>
            </w:pPr>
            <w:r>
              <w:t>8.14</w:t>
            </w:r>
          </w:p>
        </w:tc>
        <w:tc>
          <w:tcPr>
            <w:tcW w:w="964" w:type="dxa"/>
            <w:vAlign w:val="center"/>
          </w:tcPr>
          <w:p>
            <w:pPr>
              <w:pStyle w:val="11"/>
            </w:pPr>
            <w:r>
              <w:t>8.14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办公用品采购</w:t>
            </w:r>
          </w:p>
        </w:tc>
        <w:tc>
          <w:tcPr>
            <w:tcW w:w="964" w:type="dxa"/>
            <w:vAlign w:val="center"/>
          </w:tcPr>
          <w:p>
            <w:pPr>
              <w:pStyle w:val="11"/>
            </w:pPr>
            <w:r>
              <w:t>63.14</w:t>
            </w:r>
          </w:p>
        </w:tc>
        <w:tc>
          <w:tcPr>
            <w:tcW w:w="1134" w:type="dxa"/>
            <w:vAlign w:val="center"/>
          </w:tcPr>
          <w:p>
            <w:pPr>
              <w:pStyle w:val="12"/>
            </w:pPr>
            <w:r>
              <w:t>其他办公用品</w:t>
            </w:r>
          </w:p>
        </w:tc>
        <w:tc>
          <w:tcPr>
            <w:tcW w:w="1134" w:type="dxa"/>
            <w:vAlign w:val="center"/>
          </w:tcPr>
          <w:p>
            <w:pPr>
              <w:pStyle w:val="12"/>
            </w:pPr>
            <w:r>
              <w:t>A05049900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10.00</w:t>
            </w:r>
          </w:p>
        </w:tc>
        <w:tc>
          <w:tcPr>
            <w:tcW w:w="964" w:type="dxa"/>
            <w:vAlign w:val="center"/>
          </w:tcPr>
          <w:p>
            <w:pPr>
              <w:pStyle w:val="11"/>
            </w:pPr>
            <w:r>
              <w:t>10.00</w:t>
            </w:r>
          </w:p>
        </w:tc>
        <w:tc>
          <w:tcPr>
            <w:tcW w:w="964" w:type="dxa"/>
            <w:vAlign w:val="center"/>
          </w:tcPr>
          <w:p>
            <w:pPr>
              <w:pStyle w:val="11"/>
            </w:pPr>
            <w:r>
              <w:t>10.00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办公用品采购</w:t>
            </w:r>
          </w:p>
        </w:tc>
        <w:tc>
          <w:tcPr>
            <w:tcW w:w="964" w:type="dxa"/>
            <w:vAlign w:val="center"/>
          </w:tcPr>
          <w:p>
            <w:pPr>
              <w:pStyle w:val="11"/>
            </w:pPr>
            <w:r>
              <w:t>63.14</w:t>
            </w:r>
          </w:p>
        </w:tc>
        <w:tc>
          <w:tcPr>
            <w:tcW w:w="1134" w:type="dxa"/>
            <w:vAlign w:val="center"/>
          </w:tcPr>
          <w:p>
            <w:pPr>
              <w:pStyle w:val="12"/>
            </w:pPr>
            <w:r>
              <w:t>生活饮用水</w:t>
            </w:r>
          </w:p>
        </w:tc>
        <w:tc>
          <w:tcPr>
            <w:tcW w:w="1134" w:type="dxa"/>
            <w:vAlign w:val="center"/>
          </w:tcPr>
          <w:p>
            <w:pPr>
              <w:pStyle w:val="12"/>
            </w:pPr>
            <w:r>
              <w:t>A07050501</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办公用品采购</w:t>
            </w:r>
          </w:p>
        </w:tc>
        <w:tc>
          <w:tcPr>
            <w:tcW w:w="964" w:type="dxa"/>
            <w:vAlign w:val="center"/>
          </w:tcPr>
          <w:p>
            <w:pPr>
              <w:pStyle w:val="11"/>
            </w:pPr>
            <w:r>
              <w:t>63.14</w:t>
            </w:r>
          </w:p>
        </w:tc>
        <w:tc>
          <w:tcPr>
            <w:tcW w:w="1134" w:type="dxa"/>
            <w:vAlign w:val="center"/>
          </w:tcPr>
          <w:p>
            <w:pPr>
              <w:pStyle w:val="12"/>
            </w:pPr>
            <w:r>
              <w:t>纸制品</w:t>
            </w:r>
          </w:p>
        </w:tc>
        <w:tc>
          <w:tcPr>
            <w:tcW w:w="1134" w:type="dxa"/>
            <w:vAlign w:val="center"/>
          </w:tcPr>
          <w:p>
            <w:pPr>
              <w:pStyle w:val="12"/>
            </w:pPr>
            <w:r>
              <w:t>A07100300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5.00</w:t>
            </w:r>
          </w:p>
        </w:tc>
        <w:tc>
          <w:tcPr>
            <w:tcW w:w="964" w:type="dxa"/>
            <w:vAlign w:val="center"/>
          </w:tcPr>
          <w:p>
            <w:pPr>
              <w:pStyle w:val="11"/>
            </w:pPr>
            <w:r>
              <w:t>5.00</w:t>
            </w: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检察业务费</w:t>
            </w:r>
          </w:p>
        </w:tc>
        <w:tc>
          <w:tcPr>
            <w:tcW w:w="964" w:type="dxa"/>
            <w:vAlign w:val="center"/>
          </w:tcPr>
          <w:p>
            <w:pPr>
              <w:pStyle w:val="11"/>
            </w:pPr>
            <w:r>
              <w:t>155.20</w:t>
            </w:r>
          </w:p>
        </w:tc>
        <w:tc>
          <w:tcPr>
            <w:tcW w:w="1134" w:type="dxa"/>
            <w:vAlign w:val="center"/>
          </w:tcPr>
          <w:p>
            <w:pPr>
              <w:pStyle w:val="12"/>
            </w:pPr>
            <w:r>
              <w:t>其他图书</w:t>
            </w:r>
          </w:p>
        </w:tc>
        <w:tc>
          <w:tcPr>
            <w:tcW w:w="1134" w:type="dxa"/>
            <w:vAlign w:val="center"/>
          </w:tcPr>
          <w:p>
            <w:pPr>
              <w:pStyle w:val="12"/>
            </w:pPr>
            <w:r>
              <w:t>A04019900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10.00</w:t>
            </w:r>
          </w:p>
        </w:tc>
        <w:tc>
          <w:tcPr>
            <w:tcW w:w="964" w:type="dxa"/>
            <w:vAlign w:val="center"/>
          </w:tcPr>
          <w:p>
            <w:pPr>
              <w:pStyle w:val="11"/>
            </w:pPr>
            <w:r>
              <w:t>10.00</w:t>
            </w:r>
          </w:p>
        </w:tc>
        <w:tc>
          <w:tcPr>
            <w:tcW w:w="964" w:type="dxa"/>
            <w:vAlign w:val="center"/>
          </w:tcPr>
          <w:p>
            <w:pPr>
              <w:pStyle w:val="11"/>
            </w:pPr>
            <w:r>
              <w:t>10.00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检察业务费</w:t>
            </w:r>
          </w:p>
        </w:tc>
        <w:tc>
          <w:tcPr>
            <w:tcW w:w="964" w:type="dxa"/>
            <w:vAlign w:val="center"/>
          </w:tcPr>
          <w:p>
            <w:pPr>
              <w:pStyle w:val="11"/>
            </w:pPr>
            <w:r>
              <w:t>155.20</w:t>
            </w:r>
          </w:p>
        </w:tc>
        <w:tc>
          <w:tcPr>
            <w:tcW w:w="1134" w:type="dxa"/>
            <w:vAlign w:val="center"/>
          </w:tcPr>
          <w:p>
            <w:pPr>
              <w:pStyle w:val="12"/>
            </w:pPr>
            <w:r>
              <w:t>其他期刊</w:t>
            </w:r>
          </w:p>
        </w:tc>
        <w:tc>
          <w:tcPr>
            <w:tcW w:w="1134" w:type="dxa"/>
            <w:vAlign w:val="center"/>
          </w:tcPr>
          <w:p>
            <w:pPr>
              <w:pStyle w:val="12"/>
            </w:pPr>
            <w:r>
              <w:t>A04029900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20.00</w:t>
            </w:r>
          </w:p>
        </w:tc>
        <w:tc>
          <w:tcPr>
            <w:tcW w:w="964" w:type="dxa"/>
            <w:vAlign w:val="center"/>
          </w:tcPr>
          <w:p>
            <w:pPr>
              <w:pStyle w:val="11"/>
            </w:pPr>
            <w:r>
              <w:t>20.00</w:t>
            </w:r>
          </w:p>
        </w:tc>
        <w:tc>
          <w:tcPr>
            <w:tcW w:w="964" w:type="dxa"/>
            <w:vAlign w:val="center"/>
          </w:tcPr>
          <w:p>
            <w:pPr>
              <w:pStyle w:val="11"/>
            </w:pPr>
            <w:r>
              <w:t>20.00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检察业务费</w:t>
            </w:r>
          </w:p>
        </w:tc>
        <w:tc>
          <w:tcPr>
            <w:tcW w:w="964" w:type="dxa"/>
            <w:vAlign w:val="center"/>
          </w:tcPr>
          <w:p>
            <w:pPr>
              <w:pStyle w:val="11"/>
            </w:pPr>
            <w:r>
              <w:t>155.20</w:t>
            </w:r>
          </w:p>
        </w:tc>
        <w:tc>
          <w:tcPr>
            <w:tcW w:w="1134" w:type="dxa"/>
            <w:vAlign w:val="center"/>
          </w:tcPr>
          <w:p>
            <w:pPr>
              <w:pStyle w:val="12"/>
            </w:pPr>
            <w:r>
              <w:t>其他热力生产和分配服务</w:t>
            </w:r>
          </w:p>
        </w:tc>
        <w:tc>
          <w:tcPr>
            <w:tcW w:w="1134" w:type="dxa"/>
            <w:vAlign w:val="center"/>
          </w:tcPr>
          <w:p>
            <w:pPr>
              <w:pStyle w:val="12"/>
            </w:pPr>
            <w:r>
              <w:t>C08029900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0.35</w:t>
            </w:r>
          </w:p>
        </w:tc>
        <w:tc>
          <w:tcPr>
            <w:tcW w:w="964" w:type="dxa"/>
            <w:vAlign w:val="center"/>
          </w:tcPr>
          <w:p>
            <w:pPr>
              <w:pStyle w:val="11"/>
            </w:pPr>
            <w:r>
              <w:t>0.35</w:t>
            </w:r>
          </w:p>
        </w:tc>
        <w:tc>
          <w:tcPr>
            <w:tcW w:w="964" w:type="dxa"/>
            <w:vAlign w:val="center"/>
          </w:tcPr>
          <w:p>
            <w:pPr>
              <w:pStyle w:val="11"/>
            </w:pPr>
            <w:r>
              <w:t>0.35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检察业务费</w:t>
            </w:r>
          </w:p>
        </w:tc>
        <w:tc>
          <w:tcPr>
            <w:tcW w:w="964" w:type="dxa"/>
            <w:vAlign w:val="center"/>
          </w:tcPr>
          <w:p>
            <w:pPr>
              <w:pStyle w:val="11"/>
            </w:pPr>
            <w:r>
              <w:t>155.20</w:t>
            </w:r>
          </w:p>
        </w:tc>
        <w:tc>
          <w:tcPr>
            <w:tcW w:w="1134" w:type="dxa"/>
            <w:vAlign w:val="center"/>
          </w:tcPr>
          <w:p>
            <w:pPr>
              <w:pStyle w:val="12"/>
            </w:pPr>
            <w:r>
              <w:t>基础电信服务</w:t>
            </w:r>
          </w:p>
        </w:tc>
        <w:tc>
          <w:tcPr>
            <w:tcW w:w="1134" w:type="dxa"/>
            <w:vAlign w:val="center"/>
          </w:tcPr>
          <w:p>
            <w:pPr>
              <w:pStyle w:val="12"/>
            </w:pPr>
            <w:r>
              <w:t>C17010100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0.35</w:t>
            </w:r>
          </w:p>
        </w:tc>
        <w:tc>
          <w:tcPr>
            <w:tcW w:w="964" w:type="dxa"/>
            <w:vAlign w:val="center"/>
          </w:tcPr>
          <w:p>
            <w:pPr>
              <w:pStyle w:val="11"/>
            </w:pPr>
            <w:r>
              <w:t>0.35</w:t>
            </w:r>
          </w:p>
        </w:tc>
        <w:tc>
          <w:tcPr>
            <w:tcW w:w="964" w:type="dxa"/>
            <w:vAlign w:val="center"/>
          </w:tcPr>
          <w:p>
            <w:pPr>
              <w:pStyle w:val="11"/>
            </w:pPr>
            <w:r>
              <w:t>0.35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检察业务费</w:t>
            </w:r>
          </w:p>
        </w:tc>
        <w:tc>
          <w:tcPr>
            <w:tcW w:w="964" w:type="dxa"/>
            <w:vAlign w:val="center"/>
          </w:tcPr>
          <w:p>
            <w:pPr>
              <w:pStyle w:val="11"/>
            </w:pPr>
            <w:r>
              <w:t>155.20</w:t>
            </w:r>
          </w:p>
        </w:tc>
        <w:tc>
          <w:tcPr>
            <w:tcW w:w="1134" w:type="dxa"/>
            <w:vAlign w:val="center"/>
          </w:tcPr>
          <w:p>
            <w:pPr>
              <w:pStyle w:val="12"/>
            </w:pPr>
            <w:r>
              <w:t>房屋租赁服务</w:t>
            </w:r>
          </w:p>
        </w:tc>
        <w:tc>
          <w:tcPr>
            <w:tcW w:w="1134" w:type="dxa"/>
            <w:vAlign w:val="center"/>
          </w:tcPr>
          <w:p>
            <w:pPr>
              <w:pStyle w:val="12"/>
            </w:pPr>
            <w:r>
              <w:t>C21020000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17.50</w:t>
            </w:r>
          </w:p>
        </w:tc>
        <w:tc>
          <w:tcPr>
            <w:tcW w:w="964" w:type="dxa"/>
            <w:vAlign w:val="center"/>
          </w:tcPr>
          <w:p>
            <w:pPr>
              <w:pStyle w:val="11"/>
            </w:pPr>
            <w:r>
              <w:t>17.50</w:t>
            </w:r>
          </w:p>
        </w:tc>
        <w:tc>
          <w:tcPr>
            <w:tcW w:w="964" w:type="dxa"/>
            <w:vAlign w:val="center"/>
          </w:tcPr>
          <w:p>
            <w:pPr>
              <w:pStyle w:val="11"/>
            </w:pPr>
            <w:r>
              <w:t>17.50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检察业务费</w:t>
            </w:r>
          </w:p>
        </w:tc>
        <w:tc>
          <w:tcPr>
            <w:tcW w:w="964" w:type="dxa"/>
            <w:vAlign w:val="center"/>
          </w:tcPr>
          <w:p>
            <w:pPr>
              <w:pStyle w:val="11"/>
            </w:pPr>
            <w:r>
              <w:t>155.20</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3.00</w:t>
            </w:r>
          </w:p>
        </w:tc>
        <w:tc>
          <w:tcPr>
            <w:tcW w:w="964"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检察业务费</w:t>
            </w:r>
          </w:p>
        </w:tc>
        <w:tc>
          <w:tcPr>
            <w:tcW w:w="964" w:type="dxa"/>
            <w:vAlign w:val="center"/>
          </w:tcPr>
          <w:p>
            <w:pPr>
              <w:pStyle w:val="11"/>
            </w:pPr>
            <w:r>
              <w:t>155.20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20.00</w:t>
            </w:r>
          </w:p>
        </w:tc>
        <w:tc>
          <w:tcPr>
            <w:tcW w:w="964" w:type="dxa"/>
            <w:vAlign w:val="center"/>
          </w:tcPr>
          <w:p>
            <w:pPr>
              <w:pStyle w:val="11"/>
            </w:pPr>
            <w:r>
              <w:t>20.00</w:t>
            </w:r>
          </w:p>
        </w:tc>
        <w:tc>
          <w:tcPr>
            <w:tcW w:w="964" w:type="dxa"/>
            <w:vAlign w:val="center"/>
          </w:tcPr>
          <w:p>
            <w:pPr>
              <w:pStyle w:val="11"/>
            </w:pPr>
            <w:r>
              <w:t>20.00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检察业务费</w:t>
            </w:r>
          </w:p>
        </w:tc>
        <w:tc>
          <w:tcPr>
            <w:tcW w:w="964" w:type="dxa"/>
            <w:vAlign w:val="center"/>
          </w:tcPr>
          <w:p>
            <w:pPr>
              <w:pStyle w:val="11"/>
            </w:pPr>
            <w:r>
              <w:t>155.20</w:t>
            </w:r>
          </w:p>
        </w:tc>
        <w:tc>
          <w:tcPr>
            <w:tcW w:w="1134" w:type="dxa"/>
            <w:vAlign w:val="center"/>
          </w:tcPr>
          <w:p>
            <w:pPr>
              <w:pStyle w:val="12"/>
            </w:pPr>
            <w:r>
              <w:t>其他维修和保养服务</w:t>
            </w:r>
          </w:p>
        </w:tc>
        <w:tc>
          <w:tcPr>
            <w:tcW w:w="1134" w:type="dxa"/>
            <w:vAlign w:val="center"/>
          </w:tcPr>
          <w:p>
            <w:pPr>
              <w:pStyle w:val="12"/>
            </w:pPr>
            <w:r>
              <w:t>C23129900</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30.00</w:t>
            </w:r>
          </w:p>
        </w:tc>
        <w:tc>
          <w:tcPr>
            <w:tcW w:w="964" w:type="dxa"/>
            <w:vAlign w:val="center"/>
          </w:tcPr>
          <w:p>
            <w:pPr>
              <w:pStyle w:val="11"/>
            </w:pPr>
            <w:r>
              <w:t>30.00</w:t>
            </w:r>
          </w:p>
        </w:tc>
        <w:tc>
          <w:tcPr>
            <w:tcW w:w="964" w:type="dxa"/>
            <w:vAlign w:val="center"/>
          </w:tcPr>
          <w:p>
            <w:pPr>
              <w:pStyle w:val="11"/>
            </w:pPr>
            <w:r>
              <w:t>30.00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检察业务费</w:t>
            </w:r>
          </w:p>
        </w:tc>
        <w:tc>
          <w:tcPr>
            <w:tcW w:w="964" w:type="dxa"/>
            <w:vAlign w:val="center"/>
          </w:tcPr>
          <w:p>
            <w:pPr>
              <w:pStyle w:val="11"/>
            </w:pPr>
            <w:r>
              <w:t>155.20</w:t>
            </w:r>
          </w:p>
        </w:tc>
        <w:tc>
          <w:tcPr>
            <w:tcW w:w="1134" w:type="dxa"/>
            <w:vAlign w:val="center"/>
          </w:tcPr>
          <w:p>
            <w:pPr>
              <w:pStyle w:val="12"/>
            </w:pPr>
            <w:r>
              <w:t>五金、家具和室内装修材料专门零售服务</w:t>
            </w:r>
          </w:p>
        </w:tc>
        <w:tc>
          <w:tcPr>
            <w:tcW w:w="1134" w:type="dxa"/>
            <w:vAlign w:val="center"/>
          </w:tcPr>
          <w:p>
            <w:pPr>
              <w:pStyle w:val="12"/>
            </w:pPr>
            <w:r>
              <w:t>C23140800</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20.00</w:t>
            </w:r>
          </w:p>
        </w:tc>
        <w:tc>
          <w:tcPr>
            <w:tcW w:w="964" w:type="dxa"/>
            <w:vAlign w:val="center"/>
          </w:tcPr>
          <w:p>
            <w:pPr>
              <w:pStyle w:val="11"/>
            </w:pPr>
            <w:r>
              <w:t>20.00</w:t>
            </w:r>
          </w:p>
        </w:tc>
        <w:tc>
          <w:tcPr>
            <w:tcW w:w="964" w:type="dxa"/>
            <w:vAlign w:val="center"/>
          </w:tcPr>
          <w:p>
            <w:pPr>
              <w:pStyle w:val="11"/>
            </w:pPr>
            <w:r>
              <w:t>20.00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检察业务费</w:t>
            </w:r>
          </w:p>
        </w:tc>
        <w:tc>
          <w:tcPr>
            <w:tcW w:w="964" w:type="dxa"/>
            <w:vAlign w:val="center"/>
          </w:tcPr>
          <w:p>
            <w:pPr>
              <w:pStyle w:val="11"/>
            </w:pPr>
            <w:r>
              <w:t>155.20</w:t>
            </w:r>
          </w:p>
        </w:tc>
        <w:tc>
          <w:tcPr>
            <w:tcW w:w="1134" w:type="dxa"/>
            <w:vAlign w:val="center"/>
          </w:tcPr>
          <w:p>
            <w:pPr>
              <w:pStyle w:val="12"/>
            </w:pPr>
            <w:r>
              <w:t>广告宣传服务</w:t>
            </w:r>
          </w:p>
        </w:tc>
        <w:tc>
          <w:tcPr>
            <w:tcW w:w="1134" w:type="dxa"/>
            <w:vAlign w:val="center"/>
          </w:tcPr>
          <w:p>
            <w:pPr>
              <w:pStyle w:val="12"/>
            </w:pPr>
            <w:r>
              <w:t>C23150000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13.00</w:t>
            </w:r>
          </w:p>
        </w:tc>
        <w:tc>
          <w:tcPr>
            <w:tcW w:w="964" w:type="dxa"/>
            <w:vAlign w:val="center"/>
          </w:tcPr>
          <w:p>
            <w:pPr>
              <w:pStyle w:val="11"/>
            </w:pPr>
            <w:r>
              <w:t>13.00</w:t>
            </w:r>
          </w:p>
        </w:tc>
        <w:tc>
          <w:tcPr>
            <w:tcW w:w="964" w:type="dxa"/>
            <w:vAlign w:val="center"/>
          </w:tcPr>
          <w:p>
            <w:pPr>
              <w:pStyle w:val="11"/>
            </w:pPr>
            <w:r>
              <w:t>13.00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检察业务费</w:t>
            </w:r>
          </w:p>
        </w:tc>
        <w:tc>
          <w:tcPr>
            <w:tcW w:w="964" w:type="dxa"/>
            <w:vAlign w:val="center"/>
          </w:tcPr>
          <w:p>
            <w:pPr>
              <w:pStyle w:val="11"/>
            </w:pPr>
            <w:r>
              <w:t>155.20</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20.00</w:t>
            </w:r>
          </w:p>
        </w:tc>
        <w:tc>
          <w:tcPr>
            <w:tcW w:w="964" w:type="dxa"/>
            <w:vAlign w:val="center"/>
          </w:tcPr>
          <w:p>
            <w:pPr>
              <w:pStyle w:val="11"/>
            </w:pPr>
            <w:r>
              <w:t>20.00</w:t>
            </w:r>
          </w:p>
        </w:tc>
        <w:tc>
          <w:tcPr>
            <w:tcW w:w="964" w:type="dxa"/>
            <w:vAlign w:val="center"/>
          </w:tcPr>
          <w:p>
            <w:pPr>
              <w:pStyle w:val="11"/>
            </w:pPr>
            <w:r>
              <w:t>20.00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网络建设与运维采购</w:t>
            </w:r>
          </w:p>
        </w:tc>
        <w:tc>
          <w:tcPr>
            <w:tcW w:w="964" w:type="dxa"/>
            <w:vAlign w:val="center"/>
          </w:tcPr>
          <w:p>
            <w:pPr>
              <w:pStyle w:val="11"/>
            </w:pPr>
            <w:r>
              <w:t>88.50</w:t>
            </w:r>
          </w:p>
        </w:tc>
        <w:tc>
          <w:tcPr>
            <w:tcW w:w="1134" w:type="dxa"/>
            <w:vAlign w:val="center"/>
          </w:tcPr>
          <w:p>
            <w:pPr>
              <w:pStyle w:val="12"/>
            </w:pPr>
            <w:r>
              <w:t>其他网络设备</w:t>
            </w:r>
          </w:p>
        </w:tc>
        <w:tc>
          <w:tcPr>
            <w:tcW w:w="1134" w:type="dxa"/>
            <w:vAlign w:val="center"/>
          </w:tcPr>
          <w:p>
            <w:pPr>
              <w:pStyle w:val="12"/>
            </w:pPr>
            <w:r>
              <w:t>A02010299</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30.00</w:t>
            </w:r>
          </w:p>
        </w:tc>
        <w:tc>
          <w:tcPr>
            <w:tcW w:w="964" w:type="dxa"/>
            <w:vAlign w:val="center"/>
          </w:tcPr>
          <w:p>
            <w:pPr>
              <w:pStyle w:val="11"/>
            </w:pPr>
            <w:r>
              <w:t>30.00</w:t>
            </w:r>
          </w:p>
        </w:tc>
        <w:tc>
          <w:tcPr>
            <w:tcW w:w="964" w:type="dxa"/>
            <w:vAlign w:val="center"/>
          </w:tcPr>
          <w:p>
            <w:pPr>
              <w:pStyle w:val="11"/>
            </w:pPr>
            <w:r>
              <w:t>30.00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网络建设与运维采购</w:t>
            </w:r>
          </w:p>
        </w:tc>
        <w:tc>
          <w:tcPr>
            <w:tcW w:w="964" w:type="dxa"/>
            <w:vAlign w:val="center"/>
          </w:tcPr>
          <w:p>
            <w:pPr>
              <w:pStyle w:val="11"/>
            </w:pPr>
            <w:r>
              <w:t>88.50</w:t>
            </w:r>
          </w:p>
        </w:tc>
        <w:tc>
          <w:tcPr>
            <w:tcW w:w="1134" w:type="dxa"/>
            <w:vAlign w:val="center"/>
          </w:tcPr>
          <w:p>
            <w:pPr>
              <w:pStyle w:val="12"/>
            </w:pPr>
            <w:r>
              <w:t>防火墙</w:t>
            </w:r>
          </w:p>
        </w:tc>
        <w:tc>
          <w:tcPr>
            <w:tcW w:w="1134" w:type="dxa"/>
            <w:vAlign w:val="center"/>
          </w:tcPr>
          <w:p>
            <w:pPr>
              <w:pStyle w:val="12"/>
            </w:pPr>
            <w:r>
              <w:t>A02010301</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13.00</w:t>
            </w:r>
          </w:p>
        </w:tc>
        <w:tc>
          <w:tcPr>
            <w:tcW w:w="964" w:type="dxa"/>
            <w:vAlign w:val="center"/>
          </w:tcPr>
          <w:p>
            <w:pPr>
              <w:pStyle w:val="11"/>
            </w:pPr>
            <w:r>
              <w:t>13.00</w:t>
            </w:r>
          </w:p>
        </w:tc>
        <w:tc>
          <w:tcPr>
            <w:tcW w:w="964" w:type="dxa"/>
            <w:vAlign w:val="center"/>
          </w:tcPr>
          <w:p>
            <w:pPr>
              <w:pStyle w:val="11"/>
            </w:pPr>
            <w:r>
              <w:t>13.00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网络建设与运维采购</w:t>
            </w:r>
          </w:p>
        </w:tc>
        <w:tc>
          <w:tcPr>
            <w:tcW w:w="964" w:type="dxa"/>
            <w:vAlign w:val="center"/>
          </w:tcPr>
          <w:p>
            <w:pPr>
              <w:pStyle w:val="11"/>
            </w:pPr>
            <w:r>
              <w:t>88.50</w:t>
            </w:r>
          </w:p>
        </w:tc>
        <w:tc>
          <w:tcPr>
            <w:tcW w:w="1134" w:type="dxa"/>
            <w:vAlign w:val="center"/>
          </w:tcPr>
          <w:p>
            <w:pPr>
              <w:pStyle w:val="12"/>
            </w:pPr>
            <w:r>
              <w:t>其他信息化设备</w:t>
            </w:r>
          </w:p>
        </w:tc>
        <w:tc>
          <w:tcPr>
            <w:tcW w:w="1134" w:type="dxa"/>
            <w:vAlign w:val="center"/>
          </w:tcPr>
          <w:p>
            <w:pPr>
              <w:pStyle w:val="12"/>
            </w:pPr>
            <w:r>
              <w:t>A02019900</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20.00</w:t>
            </w:r>
          </w:p>
        </w:tc>
        <w:tc>
          <w:tcPr>
            <w:tcW w:w="964" w:type="dxa"/>
            <w:vAlign w:val="center"/>
          </w:tcPr>
          <w:p>
            <w:pPr>
              <w:pStyle w:val="11"/>
            </w:pPr>
            <w:r>
              <w:t>20.00</w:t>
            </w:r>
          </w:p>
        </w:tc>
        <w:tc>
          <w:tcPr>
            <w:tcW w:w="964" w:type="dxa"/>
            <w:vAlign w:val="center"/>
          </w:tcPr>
          <w:p>
            <w:pPr>
              <w:pStyle w:val="11"/>
            </w:pPr>
            <w:r>
              <w:t>20.00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网络建设与运维采购</w:t>
            </w:r>
          </w:p>
        </w:tc>
        <w:tc>
          <w:tcPr>
            <w:tcW w:w="964" w:type="dxa"/>
            <w:vAlign w:val="center"/>
          </w:tcPr>
          <w:p>
            <w:pPr>
              <w:pStyle w:val="11"/>
            </w:pPr>
            <w:r>
              <w:t>88.50</w:t>
            </w:r>
          </w:p>
        </w:tc>
        <w:tc>
          <w:tcPr>
            <w:tcW w:w="1134" w:type="dxa"/>
            <w:vAlign w:val="center"/>
          </w:tcPr>
          <w:p>
            <w:pPr>
              <w:pStyle w:val="12"/>
            </w:pPr>
            <w:r>
              <w:t>其他运行维护服务</w:t>
            </w:r>
          </w:p>
        </w:tc>
        <w:tc>
          <w:tcPr>
            <w:tcW w:w="1134" w:type="dxa"/>
            <w:vAlign w:val="center"/>
          </w:tcPr>
          <w:p>
            <w:pPr>
              <w:pStyle w:val="12"/>
            </w:pPr>
            <w:r>
              <w:t>C16079900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25.50</w:t>
            </w:r>
          </w:p>
        </w:tc>
        <w:tc>
          <w:tcPr>
            <w:tcW w:w="964" w:type="dxa"/>
            <w:vAlign w:val="center"/>
          </w:tcPr>
          <w:p>
            <w:pPr>
              <w:pStyle w:val="11"/>
            </w:pPr>
            <w:r>
              <w:t>25.50</w:t>
            </w:r>
          </w:p>
        </w:tc>
        <w:tc>
          <w:tcPr>
            <w:tcW w:w="964" w:type="dxa"/>
            <w:vAlign w:val="center"/>
          </w:tcPr>
          <w:p>
            <w:pPr>
              <w:pStyle w:val="11"/>
            </w:pPr>
            <w:r>
              <w:t>25.50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装备采购</w:t>
            </w:r>
          </w:p>
        </w:tc>
        <w:tc>
          <w:tcPr>
            <w:tcW w:w="964" w:type="dxa"/>
            <w:vAlign w:val="center"/>
          </w:tcPr>
          <w:p>
            <w:pPr>
              <w:pStyle w:val="11"/>
            </w:pPr>
            <w:r>
              <w:t>39.80</w:t>
            </w:r>
          </w:p>
        </w:tc>
        <w:tc>
          <w:tcPr>
            <w:tcW w:w="1134" w:type="dxa"/>
            <w:vAlign w:val="center"/>
          </w:tcPr>
          <w:p>
            <w:pPr>
              <w:pStyle w:val="12"/>
            </w:pPr>
            <w:r>
              <w:t>便携式计算机</w:t>
            </w:r>
          </w:p>
        </w:tc>
        <w:tc>
          <w:tcPr>
            <w:tcW w:w="1134" w:type="dxa"/>
            <w:vAlign w:val="center"/>
          </w:tcPr>
          <w:p>
            <w:pPr>
              <w:pStyle w:val="12"/>
            </w:pPr>
            <w:r>
              <w:t>A02010108</w:t>
            </w:r>
          </w:p>
        </w:tc>
        <w:tc>
          <w:tcPr>
            <w:tcW w:w="709" w:type="dxa"/>
            <w:vAlign w:val="center"/>
          </w:tcPr>
          <w:p>
            <w:pPr>
              <w:pStyle w:val="13"/>
            </w:pPr>
            <w:r>
              <w:t>台</w:t>
            </w:r>
          </w:p>
        </w:tc>
        <w:tc>
          <w:tcPr>
            <w:tcW w:w="850" w:type="dxa"/>
            <w:vAlign w:val="center"/>
          </w:tcPr>
          <w:p>
            <w:pPr>
              <w:pStyle w:val="11"/>
            </w:pPr>
            <w:r>
              <w:t>20</w:t>
            </w:r>
          </w:p>
        </w:tc>
        <w:tc>
          <w:tcPr>
            <w:tcW w:w="850" w:type="dxa"/>
            <w:vAlign w:val="center"/>
          </w:tcPr>
          <w:p>
            <w:pPr>
              <w:pStyle w:val="11"/>
            </w:pPr>
            <w:r>
              <w:t>0.95</w:t>
            </w:r>
          </w:p>
        </w:tc>
        <w:tc>
          <w:tcPr>
            <w:tcW w:w="964" w:type="dxa"/>
            <w:vAlign w:val="center"/>
          </w:tcPr>
          <w:p>
            <w:pPr>
              <w:pStyle w:val="11"/>
            </w:pPr>
            <w:r>
              <w:t>19.00</w:t>
            </w:r>
          </w:p>
        </w:tc>
        <w:tc>
          <w:tcPr>
            <w:tcW w:w="964" w:type="dxa"/>
            <w:vAlign w:val="center"/>
          </w:tcPr>
          <w:p>
            <w:pPr>
              <w:pStyle w:val="11"/>
            </w:pPr>
            <w:r>
              <w:t>19.00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装备采购</w:t>
            </w:r>
          </w:p>
        </w:tc>
        <w:tc>
          <w:tcPr>
            <w:tcW w:w="964" w:type="dxa"/>
            <w:vAlign w:val="center"/>
          </w:tcPr>
          <w:p>
            <w:pPr>
              <w:pStyle w:val="11"/>
            </w:pPr>
            <w:r>
              <w:t>39.80</w:t>
            </w:r>
          </w:p>
        </w:tc>
        <w:tc>
          <w:tcPr>
            <w:tcW w:w="1134" w:type="dxa"/>
            <w:vAlign w:val="center"/>
          </w:tcPr>
          <w:p>
            <w:pPr>
              <w:pStyle w:val="12"/>
            </w:pPr>
            <w:r>
              <w:t>A4 彩色打印机</w:t>
            </w:r>
          </w:p>
        </w:tc>
        <w:tc>
          <w:tcPr>
            <w:tcW w:w="1134" w:type="dxa"/>
            <w:vAlign w:val="center"/>
          </w:tcPr>
          <w:p>
            <w:pPr>
              <w:pStyle w:val="12"/>
            </w:pPr>
            <w:r>
              <w:t>A02021004</w:t>
            </w:r>
          </w:p>
        </w:tc>
        <w:tc>
          <w:tcPr>
            <w:tcW w:w="709" w:type="dxa"/>
            <w:vAlign w:val="center"/>
          </w:tcPr>
          <w:p>
            <w:pPr>
              <w:pStyle w:val="13"/>
            </w:pPr>
            <w:r>
              <w:t>台</w:t>
            </w:r>
          </w:p>
        </w:tc>
        <w:tc>
          <w:tcPr>
            <w:tcW w:w="850" w:type="dxa"/>
            <w:vAlign w:val="center"/>
          </w:tcPr>
          <w:p>
            <w:pPr>
              <w:pStyle w:val="11"/>
            </w:pPr>
            <w:r>
              <w:t>10</w:t>
            </w:r>
          </w:p>
        </w:tc>
        <w:tc>
          <w:tcPr>
            <w:tcW w:w="850" w:type="dxa"/>
            <w:vAlign w:val="center"/>
          </w:tcPr>
          <w:p>
            <w:pPr>
              <w:pStyle w:val="11"/>
            </w:pPr>
            <w:r>
              <w:t>0.30</w:t>
            </w:r>
          </w:p>
        </w:tc>
        <w:tc>
          <w:tcPr>
            <w:tcW w:w="964"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装备采购</w:t>
            </w:r>
          </w:p>
        </w:tc>
        <w:tc>
          <w:tcPr>
            <w:tcW w:w="964" w:type="dxa"/>
            <w:vAlign w:val="center"/>
          </w:tcPr>
          <w:p>
            <w:pPr>
              <w:pStyle w:val="11"/>
            </w:pPr>
            <w:r>
              <w:t>39.80</w:t>
            </w:r>
          </w:p>
        </w:tc>
        <w:tc>
          <w:tcPr>
            <w:tcW w:w="1134" w:type="dxa"/>
            <w:vAlign w:val="center"/>
          </w:tcPr>
          <w:p>
            <w:pPr>
              <w:pStyle w:val="12"/>
            </w:pPr>
            <w:r>
              <w:t>不间断电源</w:t>
            </w:r>
          </w:p>
        </w:tc>
        <w:tc>
          <w:tcPr>
            <w:tcW w:w="1134" w:type="dxa"/>
            <w:vAlign w:val="center"/>
          </w:tcPr>
          <w:p>
            <w:pPr>
              <w:pStyle w:val="12"/>
            </w:pPr>
            <w:r>
              <w:t>A02061504</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12.80</w:t>
            </w:r>
          </w:p>
        </w:tc>
        <w:tc>
          <w:tcPr>
            <w:tcW w:w="964" w:type="dxa"/>
            <w:vAlign w:val="center"/>
          </w:tcPr>
          <w:p>
            <w:pPr>
              <w:pStyle w:val="11"/>
            </w:pPr>
            <w:r>
              <w:t>12.80</w:t>
            </w:r>
          </w:p>
        </w:tc>
        <w:tc>
          <w:tcPr>
            <w:tcW w:w="964" w:type="dxa"/>
            <w:vAlign w:val="center"/>
          </w:tcPr>
          <w:p>
            <w:pPr>
              <w:pStyle w:val="11"/>
            </w:pPr>
            <w:r>
              <w:t>12.80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装备采购</w:t>
            </w:r>
          </w:p>
        </w:tc>
        <w:tc>
          <w:tcPr>
            <w:tcW w:w="964" w:type="dxa"/>
            <w:vAlign w:val="center"/>
          </w:tcPr>
          <w:p>
            <w:pPr>
              <w:pStyle w:val="11"/>
            </w:pPr>
            <w:r>
              <w:t>39.80</w:t>
            </w:r>
          </w:p>
        </w:tc>
        <w:tc>
          <w:tcPr>
            <w:tcW w:w="1134" w:type="dxa"/>
            <w:vAlign w:val="center"/>
          </w:tcPr>
          <w:p>
            <w:pPr>
              <w:pStyle w:val="12"/>
            </w:pPr>
            <w:r>
              <w:t>其他家具</w:t>
            </w:r>
          </w:p>
        </w:tc>
        <w:tc>
          <w:tcPr>
            <w:tcW w:w="1134" w:type="dxa"/>
            <w:vAlign w:val="center"/>
          </w:tcPr>
          <w:p>
            <w:pPr>
              <w:pStyle w:val="12"/>
            </w:pPr>
            <w:r>
              <w:t>A05019900</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5.00</w:t>
            </w:r>
          </w:p>
        </w:tc>
        <w:tc>
          <w:tcPr>
            <w:tcW w:w="964" w:type="dxa"/>
            <w:vAlign w:val="center"/>
          </w:tcPr>
          <w:p>
            <w:pPr>
              <w:pStyle w:val="11"/>
            </w:pPr>
            <w:r>
              <w:t>5.00</w:t>
            </w: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唐山市曹妃甸区人民检察院本级上年末固定资产金额为1811.45万元（详见下表）。本年度拟购置固定资产总额为102.80万元，已按要求列入政府采购预算，详见政府采购预算表。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314001唐山市曹妃甸区人民检察院本级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1811.45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13</w:t>
            </w:r>
          </w:p>
        </w:tc>
        <w:tc>
          <w:tcPr>
            <w:tcW w:w="2835" w:type="dxa"/>
            <w:vAlign w:val="center"/>
          </w:tcPr>
          <w:p>
            <w:pPr>
              <w:pStyle w:val="11"/>
            </w:pPr>
            <w:r>
              <w:t>204.15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r>
              <w:t>18</w:t>
            </w:r>
          </w:p>
        </w:tc>
        <w:tc>
          <w:tcPr>
            <w:tcW w:w="2835" w:type="dxa"/>
            <w:vAlign w:val="center"/>
          </w:tcPr>
          <w:p>
            <w:pPr>
              <w:pStyle w:val="11"/>
            </w:pPr>
            <w:r>
              <w:t>716.44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r>
              <w:t>1497</w:t>
            </w:r>
          </w:p>
        </w:tc>
        <w:tc>
          <w:tcPr>
            <w:tcW w:w="2835" w:type="dxa"/>
            <w:vAlign w:val="center"/>
          </w:tcPr>
          <w:p>
            <w:pPr>
              <w:pStyle w:val="11"/>
            </w:pPr>
            <w:r>
              <w:t>890.86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1ZDliZDM4NzNhNTEwYjUyNGNhZDY4Y2U2N2Q3ZTMifQ=="/>
  </w:docVars>
  <w:rsids>
    <w:rsidRoot w:val="00000000"/>
    <w:rsid w:val="6A1453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2024-02-23T15:44:58Z</dcterms:created>
  <dcterms:modified xsi:type="dcterms:W3CDTF">2024-02-23T07:44:58Z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2024-02-23T15:45:00Z</dcterms:created>
  <dcterms:modified xsi:type="dcterms:W3CDTF">2024-02-23T07:45:00Z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2024-02-23T15:45:00Z</dcterms:created>
  <dcterms:modified xsi:type="dcterms:W3CDTF">2024-02-23T07:45:00Z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2024-02-23T15:44:59Z</dcterms:created>
  <dcterms:modified xsi:type="dcterms:W3CDTF">2024-02-23T07:44:59Z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2024-02-23T15:44:59Z</dcterms:created>
  <dcterms:modified xsi:type="dcterms:W3CDTF">2024-02-23T07:44:59Z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2024-02-23T15:44:59Z</dcterms:created>
  <dcterms:modified xsi:type="dcterms:W3CDTF">2024-02-23T07:44:59Z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2024-02-23T15:44:43Z</dcterms:created>
  <dcterms:modified xsi:type="dcterms:W3CDTF">2024-02-23T07:44:43Z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2024-02-23T15:44:58Z</dcterms:created>
  <dcterms:modified xsi:type="dcterms:W3CDTF">2024-02-23T07:44:58Z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2024-02-23T15:44:57Z</dcterms:created>
  <dcterms:modified xsi:type="dcterms:W3CDTF">2024-02-23T07:44:57Z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2024-02-23T15:44:54Z</dcterms:created>
  <dcterms:modified xsi:type="dcterms:W3CDTF">2024-02-23T07:44:54Z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2024-02-23T15:45:01Z</dcterms:created>
  <dcterms:modified xsi:type="dcterms:W3CDTF">2024-02-23T07:45:01Z</dcterms:modified>
</cp:coreProperties>
</file>

<file path=customXml/itemProps1.xml><?xml version="1.0" encoding="utf-8"?>
<ds:datastoreItem xmlns:ds="http://schemas.openxmlformats.org/officeDocument/2006/customXml" ds:itemID="{4c0a7bd2-c83c-4176-b729-d48caa5be5b6}">
  <ds:schemaRefs/>
</ds:datastoreItem>
</file>

<file path=customXml/itemProps10.xml><?xml version="1.0" encoding="utf-8"?>
<ds:datastoreItem xmlns:ds="http://schemas.openxmlformats.org/officeDocument/2006/customXml" ds:itemID="{0a12044a-d66f-4878-8190-346103948a9a}">
  <ds:schemaRefs/>
</ds:datastoreItem>
</file>

<file path=customXml/itemProps11.xml><?xml version="1.0" encoding="utf-8"?>
<ds:datastoreItem xmlns:ds="http://schemas.openxmlformats.org/officeDocument/2006/customXml" ds:itemID="{575d7626-2637-4697-b80f-1b74fb27d5e3}">
  <ds:schemaRefs/>
</ds:datastoreItem>
</file>

<file path=customXml/itemProps12.xml><?xml version="1.0" encoding="utf-8"?>
<ds:datastoreItem xmlns:ds="http://schemas.openxmlformats.org/officeDocument/2006/customXml" ds:itemID="{02ba5895-b5f7-4193-bd7a-3bdc858a8cbe}">
  <ds:schemaRefs/>
</ds:datastoreItem>
</file>

<file path=customXml/itemProps13.xml><?xml version="1.0" encoding="utf-8"?>
<ds:datastoreItem xmlns:ds="http://schemas.openxmlformats.org/officeDocument/2006/customXml" ds:itemID="{c5fa38e5-3427-468c-a32c-d90e433d41aa}">
  <ds:schemaRefs/>
</ds:datastoreItem>
</file>

<file path=customXml/itemProps14.xml><?xml version="1.0" encoding="utf-8"?>
<ds:datastoreItem xmlns:ds="http://schemas.openxmlformats.org/officeDocument/2006/customXml" ds:itemID="{4259342d-0341-4399-b10b-601fd32833b9}">
  <ds:schemaRefs/>
</ds:datastoreItem>
</file>

<file path=customXml/itemProps15.xml><?xml version="1.0" encoding="utf-8"?>
<ds:datastoreItem xmlns:ds="http://schemas.openxmlformats.org/officeDocument/2006/customXml" ds:itemID="{e2ee8e4c-ff2f-46e5-9c65-4ea6186f1153}">
  <ds:schemaRefs/>
</ds:datastoreItem>
</file>

<file path=customXml/itemProps16.xml><?xml version="1.0" encoding="utf-8"?>
<ds:datastoreItem xmlns:ds="http://schemas.openxmlformats.org/officeDocument/2006/customXml" ds:itemID="{679c2db6-9708-43ed-bcfa-c45b9e5b02f8}">
  <ds:schemaRefs/>
</ds:datastoreItem>
</file>

<file path=customXml/itemProps17.xml><?xml version="1.0" encoding="utf-8"?>
<ds:datastoreItem xmlns:ds="http://schemas.openxmlformats.org/officeDocument/2006/customXml" ds:itemID="{9e67a676-6ceb-4af3-9e17-734c1af93636}">
  <ds:schemaRefs/>
</ds:datastoreItem>
</file>

<file path=customXml/itemProps18.xml><?xml version="1.0" encoding="utf-8"?>
<ds:datastoreItem xmlns:ds="http://schemas.openxmlformats.org/officeDocument/2006/customXml" ds:itemID="{e92e85a6-483d-461c-81ed-d7f72f2bfe41}">
  <ds:schemaRefs/>
</ds:datastoreItem>
</file>

<file path=customXml/itemProps19.xml><?xml version="1.0" encoding="utf-8"?>
<ds:datastoreItem xmlns:ds="http://schemas.openxmlformats.org/officeDocument/2006/customXml" ds:itemID="{c8b43b22-eb1d-4509-8e81-6f1022b0fe8d}">
  <ds:schemaRefs/>
</ds:datastoreItem>
</file>

<file path=customXml/itemProps2.xml><?xml version="1.0" encoding="utf-8"?>
<ds:datastoreItem xmlns:ds="http://schemas.openxmlformats.org/officeDocument/2006/customXml" ds:itemID="{064525fd-0e1d-40be-8355-47869c827b23}">
  <ds:schemaRefs/>
</ds:datastoreItem>
</file>

<file path=customXml/itemProps20.xml><?xml version="1.0" encoding="utf-8"?>
<ds:datastoreItem xmlns:ds="http://schemas.openxmlformats.org/officeDocument/2006/customXml" ds:itemID="{7a02c8a0-cc9b-4b6c-b6ed-bb085dd75be5}">
  <ds:schemaRefs/>
</ds:datastoreItem>
</file>

<file path=customXml/itemProps21.xml><?xml version="1.0" encoding="utf-8"?>
<ds:datastoreItem xmlns:ds="http://schemas.openxmlformats.org/officeDocument/2006/customXml" ds:itemID="{08587353-337c-4be2-847f-8024091421d3}">
  <ds:schemaRefs/>
</ds:datastoreItem>
</file>

<file path=customXml/itemProps22.xml><?xml version="1.0" encoding="utf-8"?>
<ds:datastoreItem xmlns:ds="http://schemas.openxmlformats.org/officeDocument/2006/customXml" ds:itemID="{64e20b7e-9a50-4a9d-b7e8-e741e0e86e0c}">
  <ds:schemaRefs/>
</ds:datastoreItem>
</file>

<file path=customXml/itemProps3.xml><?xml version="1.0" encoding="utf-8"?>
<ds:datastoreItem xmlns:ds="http://schemas.openxmlformats.org/officeDocument/2006/customXml" ds:itemID="{88da2fca-18e7-48ce-ad23-641ebf5bb14f}">
  <ds:schemaRefs/>
</ds:datastoreItem>
</file>

<file path=customXml/itemProps4.xml><?xml version="1.0" encoding="utf-8"?>
<ds:datastoreItem xmlns:ds="http://schemas.openxmlformats.org/officeDocument/2006/customXml" ds:itemID="{d44dd47f-b204-4502-98fb-caa0a89d27c9}">
  <ds:schemaRefs/>
</ds:datastoreItem>
</file>

<file path=customXml/itemProps5.xml><?xml version="1.0" encoding="utf-8"?>
<ds:datastoreItem xmlns:ds="http://schemas.openxmlformats.org/officeDocument/2006/customXml" ds:itemID="{9320c9fa-6d98-4770-a434-c385056791bd}">
  <ds:schemaRefs/>
</ds:datastoreItem>
</file>

<file path=customXml/itemProps6.xml><?xml version="1.0" encoding="utf-8"?>
<ds:datastoreItem xmlns:ds="http://schemas.openxmlformats.org/officeDocument/2006/customXml" ds:itemID="{bb33f763-058f-43c3-9a94-59933a61f192}">
  <ds:schemaRefs/>
</ds:datastoreItem>
</file>

<file path=customXml/itemProps7.xml><?xml version="1.0" encoding="utf-8"?>
<ds:datastoreItem xmlns:ds="http://schemas.openxmlformats.org/officeDocument/2006/customXml" ds:itemID="{491a0e56-a5b7-4f76-a345-88407187e2bf}">
  <ds:schemaRefs/>
</ds:datastoreItem>
</file>

<file path=customXml/itemProps8.xml><?xml version="1.0" encoding="utf-8"?>
<ds:datastoreItem xmlns:ds="http://schemas.openxmlformats.org/officeDocument/2006/customXml" ds:itemID="{8d4fa554-0dc3-40eb-9e2e-11776a52a319}">
  <ds:schemaRefs/>
</ds:datastoreItem>
</file>

<file path=customXml/itemProps9.xml><?xml version="1.0" encoding="utf-8"?>
<ds:datastoreItem xmlns:ds="http://schemas.openxmlformats.org/officeDocument/2006/customXml" ds:itemID="{63a52059-0145-4484-b020-462abae764a3}">
  <ds:schemaRefs/>
</ds:datastoreItem>
</file>

<file path=docProps/app.xml><?xml version="1.0" encoding="utf-8"?>
<Properties xmlns="http://schemas.openxmlformats.org/officeDocument/2006/extended-properties" xmlns:vt="http://schemas.openxmlformats.org/officeDocument/2006/docPropsVTypes">
  <Pages>46</Pages>
  <Words>8871</Words>
  <Characters>12034</Characters>
  <TotalTime>1</TotalTime>
  <ScaleCrop>false</ScaleCrop>
  <LinksUpToDate>false</LinksUpToDate>
  <CharactersWithSpaces>12221</CharactersWithSpaces>
  <Application>WPS Office_11.1.0.12358_F1E327BC-269C-435d-A152-05C5408002CA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2024-02-23T15:45:00Z</dcterms:created>
  <dc:creator>Administrator</dc:creator>
  <cp:lastModifiedBy>Administrator</cp:lastModifiedBy>
  <dcterms:modified xsi:type="dcterms:W3CDTF">2024-02-23T07:44:53Z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92832F178E76458095BA92A06DB5CA82</vt:lpwstr>
  </property>
</Properties>
</file>