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二、唐山市廉政中心收支预算</w:t>
      </w:r>
      <w:r>
        <w:tab/>
      </w:r>
      <w:r>
        <w:fldChar w:fldCharType="begin"/>
      </w:r>
      <w:r>
        <w:instrText xml:space="preserve">PAGEREF _Toc_4_4_0000000002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10965.36</w:t>
            </w:r>
          </w:p>
        </w:tc>
        <w:tc>
          <w:tcPr>
            <w:tcW w:w="4535" w:type="dxa"/>
            <w:vAlign w:val="center"/>
          </w:tcPr>
          <w:p>
            <w:pPr>
              <w:pStyle w:val="12"/>
            </w:pPr>
            <w:r>
              <w:t>一、一般公共服务支出</w:t>
            </w:r>
          </w:p>
        </w:tc>
        <w:tc>
          <w:tcPr>
            <w:tcW w:w="2126" w:type="dxa"/>
            <w:vAlign w:val="center"/>
          </w:tcPr>
          <w:p>
            <w:pPr>
              <w:pStyle w:val="11"/>
            </w:pPr>
            <w:r>
              <w:t>9313.82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10965.36</w:t>
            </w:r>
          </w:p>
        </w:tc>
        <w:tc>
          <w:tcPr>
            <w:tcW w:w="4535" w:type="dxa"/>
            <w:vAlign w:val="center"/>
          </w:tcPr>
          <w:p>
            <w:pPr>
              <w:pStyle w:val="14"/>
            </w:pPr>
            <w:r>
              <w:t>本年支出合计</w:t>
            </w:r>
          </w:p>
        </w:tc>
        <w:tc>
          <w:tcPr>
            <w:tcW w:w="2126" w:type="dxa"/>
            <w:vAlign w:val="center"/>
          </w:tcPr>
          <w:p>
            <w:pPr>
              <w:pStyle w:val="15"/>
            </w:pPr>
            <w:r>
              <w:t>10965.36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10965.36</w:t>
            </w:r>
          </w:p>
        </w:tc>
        <w:tc>
          <w:tcPr>
            <w:tcW w:w="4535" w:type="dxa"/>
            <w:vAlign w:val="center"/>
          </w:tcPr>
          <w:p>
            <w:pPr>
              <w:pStyle w:val="14"/>
            </w:pPr>
            <w:r>
              <w:t>支出总计</w:t>
            </w:r>
          </w:p>
        </w:tc>
        <w:tc>
          <w:tcPr>
            <w:tcW w:w="2126" w:type="dxa"/>
            <w:vAlign w:val="center"/>
          </w:tcPr>
          <w:p>
            <w:pPr>
              <w:pStyle w:val="15"/>
            </w:pPr>
            <w:r>
              <w:t>10965.36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10965.36</w:t>
            </w:r>
          </w:p>
        </w:tc>
        <w:tc>
          <w:tcPr>
            <w:tcW w:w="1134" w:type="dxa"/>
            <w:vAlign w:val="center"/>
          </w:tcPr>
          <w:p>
            <w:pPr>
              <w:pStyle w:val="15"/>
            </w:pPr>
            <w:r>
              <w:t>10965.36</w:t>
            </w:r>
          </w:p>
        </w:tc>
        <w:tc>
          <w:tcPr>
            <w:tcW w:w="1134" w:type="dxa"/>
            <w:vAlign w:val="center"/>
          </w:tcPr>
          <w:p>
            <w:pPr>
              <w:pStyle w:val="15"/>
            </w:pPr>
            <w:r>
              <w:t>10965.36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9313.82</w:t>
            </w:r>
          </w:p>
        </w:tc>
        <w:tc>
          <w:tcPr>
            <w:tcW w:w="1134" w:type="dxa"/>
            <w:vAlign w:val="center"/>
          </w:tcPr>
          <w:p>
            <w:pPr>
              <w:pStyle w:val="11"/>
            </w:pPr>
            <w:r>
              <w:t>9313.82</w:t>
            </w:r>
          </w:p>
        </w:tc>
        <w:tc>
          <w:tcPr>
            <w:tcW w:w="1134" w:type="dxa"/>
            <w:vAlign w:val="center"/>
          </w:tcPr>
          <w:p>
            <w:pPr>
              <w:pStyle w:val="11"/>
            </w:pPr>
            <w:r>
              <w:t>9313.82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9313.82</w:t>
            </w:r>
          </w:p>
        </w:tc>
        <w:tc>
          <w:tcPr>
            <w:tcW w:w="1134" w:type="dxa"/>
            <w:vAlign w:val="center"/>
          </w:tcPr>
          <w:p>
            <w:pPr>
              <w:pStyle w:val="11"/>
            </w:pPr>
            <w:r>
              <w:t>9313.82</w:t>
            </w:r>
          </w:p>
        </w:tc>
        <w:tc>
          <w:tcPr>
            <w:tcW w:w="1134" w:type="dxa"/>
            <w:vAlign w:val="center"/>
          </w:tcPr>
          <w:p>
            <w:pPr>
              <w:pStyle w:val="11"/>
            </w:pPr>
            <w:r>
              <w:t>9313.82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6401.05</w:t>
            </w:r>
          </w:p>
        </w:tc>
        <w:tc>
          <w:tcPr>
            <w:tcW w:w="1134" w:type="dxa"/>
            <w:vAlign w:val="center"/>
          </w:tcPr>
          <w:p>
            <w:pPr>
              <w:pStyle w:val="11"/>
            </w:pPr>
            <w:r>
              <w:t>6401.05</w:t>
            </w:r>
          </w:p>
        </w:tc>
        <w:tc>
          <w:tcPr>
            <w:tcW w:w="1134" w:type="dxa"/>
            <w:vAlign w:val="center"/>
          </w:tcPr>
          <w:p>
            <w:pPr>
              <w:pStyle w:val="11"/>
            </w:pPr>
            <w:r>
              <w:t>6401.05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2011106</w:t>
            </w:r>
          </w:p>
        </w:tc>
        <w:tc>
          <w:tcPr>
            <w:tcW w:w="1559" w:type="dxa"/>
            <w:vAlign w:val="center"/>
          </w:tcPr>
          <w:p>
            <w:pPr>
              <w:pStyle w:val="12"/>
            </w:pPr>
            <w:r>
              <w:t>巡视工作</w:t>
            </w:r>
          </w:p>
        </w:tc>
        <w:tc>
          <w:tcPr>
            <w:tcW w:w="1134" w:type="dxa"/>
            <w:vAlign w:val="center"/>
          </w:tcPr>
          <w:p>
            <w:pPr>
              <w:pStyle w:val="11"/>
            </w:pPr>
            <w:r>
              <w:t>1212.60</w:t>
            </w:r>
          </w:p>
        </w:tc>
        <w:tc>
          <w:tcPr>
            <w:tcW w:w="1134" w:type="dxa"/>
            <w:vAlign w:val="center"/>
          </w:tcPr>
          <w:p>
            <w:pPr>
              <w:pStyle w:val="11"/>
            </w:pPr>
            <w:r>
              <w:t>1212.60</w:t>
            </w:r>
          </w:p>
        </w:tc>
        <w:tc>
          <w:tcPr>
            <w:tcW w:w="1134" w:type="dxa"/>
            <w:vAlign w:val="center"/>
          </w:tcPr>
          <w:p>
            <w:pPr>
              <w:pStyle w:val="11"/>
            </w:pPr>
            <w:r>
              <w:t>1212.60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400.17</w:t>
            </w:r>
          </w:p>
        </w:tc>
        <w:tc>
          <w:tcPr>
            <w:tcW w:w="1134" w:type="dxa"/>
            <w:vAlign w:val="center"/>
          </w:tcPr>
          <w:p>
            <w:pPr>
              <w:pStyle w:val="11"/>
            </w:pPr>
            <w:r>
              <w:t>400.17</w:t>
            </w:r>
          </w:p>
        </w:tc>
        <w:tc>
          <w:tcPr>
            <w:tcW w:w="1134" w:type="dxa"/>
            <w:vAlign w:val="center"/>
          </w:tcPr>
          <w:p>
            <w:pPr>
              <w:pStyle w:val="11"/>
            </w:pPr>
            <w:r>
              <w:t>400.17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r>
              <w:t>26.74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r>
              <w:t>623.70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492.18</w:t>
            </w:r>
          </w:p>
        </w:tc>
        <w:tc>
          <w:tcPr>
            <w:tcW w:w="1134" w:type="dxa"/>
            <w:vAlign w:val="center"/>
          </w:tcPr>
          <w:p>
            <w:pPr>
              <w:pStyle w:val="11"/>
            </w:pPr>
            <w:r>
              <w:t>492.18</w:t>
            </w:r>
          </w:p>
        </w:tc>
        <w:tc>
          <w:tcPr>
            <w:tcW w:w="1134" w:type="dxa"/>
            <w:vAlign w:val="center"/>
          </w:tcPr>
          <w:p>
            <w:pPr>
              <w:pStyle w:val="11"/>
            </w:pPr>
            <w:r>
              <w:t>492.18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492.18</w:t>
            </w:r>
          </w:p>
        </w:tc>
        <w:tc>
          <w:tcPr>
            <w:tcW w:w="1134" w:type="dxa"/>
            <w:vAlign w:val="center"/>
          </w:tcPr>
          <w:p>
            <w:pPr>
              <w:pStyle w:val="11"/>
            </w:pPr>
            <w:r>
              <w:t>492.18</w:t>
            </w:r>
          </w:p>
        </w:tc>
        <w:tc>
          <w:tcPr>
            <w:tcW w:w="1134" w:type="dxa"/>
            <w:vAlign w:val="center"/>
          </w:tcPr>
          <w:p>
            <w:pPr>
              <w:pStyle w:val="11"/>
            </w:pPr>
            <w:r>
              <w:t>492.18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233.99</w:t>
            </w:r>
          </w:p>
        </w:tc>
        <w:tc>
          <w:tcPr>
            <w:tcW w:w="1134" w:type="dxa"/>
            <w:vAlign w:val="center"/>
          </w:tcPr>
          <w:p>
            <w:pPr>
              <w:pStyle w:val="11"/>
            </w:pPr>
            <w:r>
              <w:t>233.99</w:t>
            </w:r>
          </w:p>
        </w:tc>
        <w:tc>
          <w:tcPr>
            <w:tcW w:w="1134" w:type="dxa"/>
            <w:vAlign w:val="center"/>
          </w:tcPr>
          <w:p>
            <w:pPr>
              <w:pStyle w:val="11"/>
            </w:pPr>
            <w:r>
              <w:t>233.99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258.19</w:t>
            </w:r>
          </w:p>
        </w:tc>
        <w:tc>
          <w:tcPr>
            <w:tcW w:w="1134" w:type="dxa"/>
            <w:vAlign w:val="center"/>
          </w:tcPr>
          <w:p>
            <w:pPr>
              <w:pStyle w:val="11"/>
            </w:pPr>
            <w:r>
              <w:t>258.19</w:t>
            </w:r>
          </w:p>
        </w:tc>
        <w:tc>
          <w:tcPr>
            <w:tcW w:w="1134" w:type="dxa"/>
            <w:vAlign w:val="center"/>
          </w:tcPr>
          <w:p>
            <w:pPr>
              <w:pStyle w:val="11"/>
            </w:pPr>
            <w:r>
              <w:t>258.19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r>
              <w:t>508.92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10965.36</w:t>
            </w:r>
          </w:p>
        </w:tc>
        <w:tc>
          <w:tcPr>
            <w:tcW w:w="1361" w:type="dxa"/>
            <w:vAlign w:val="center"/>
          </w:tcPr>
          <w:p>
            <w:pPr>
              <w:pStyle w:val="15"/>
            </w:pPr>
            <w:r>
              <w:t>7879.74</w:t>
            </w:r>
          </w:p>
        </w:tc>
        <w:tc>
          <w:tcPr>
            <w:tcW w:w="1361" w:type="dxa"/>
            <w:vAlign w:val="center"/>
          </w:tcPr>
          <w:p>
            <w:pPr>
              <w:pStyle w:val="15"/>
            </w:pPr>
            <w:r>
              <w:t>3085.62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9313.82</w:t>
            </w:r>
          </w:p>
        </w:tc>
        <w:tc>
          <w:tcPr>
            <w:tcW w:w="1361" w:type="dxa"/>
            <w:vAlign w:val="center"/>
          </w:tcPr>
          <w:p>
            <w:pPr>
              <w:pStyle w:val="11"/>
            </w:pPr>
            <w:r>
              <w:t>6234.20</w:t>
            </w:r>
          </w:p>
        </w:tc>
        <w:tc>
          <w:tcPr>
            <w:tcW w:w="1361" w:type="dxa"/>
            <w:vAlign w:val="center"/>
          </w:tcPr>
          <w:p>
            <w:pPr>
              <w:pStyle w:val="11"/>
            </w:pPr>
            <w:r>
              <w:t>3079.62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9313.82</w:t>
            </w:r>
          </w:p>
        </w:tc>
        <w:tc>
          <w:tcPr>
            <w:tcW w:w="1361" w:type="dxa"/>
            <w:vAlign w:val="center"/>
          </w:tcPr>
          <w:p>
            <w:pPr>
              <w:pStyle w:val="11"/>
            </w:pPr>
            <w:r>
              <w:t>6234.20</w:t>
            </w:r>
          </w:p>
        </w:tc>
        <w:tc>
          <w:tcPr>
            <w:tcW w:w="1361" w:type="dxa"/>
            <w:vAlign w:val="center"/>
          </w:tcPr>
          <w:p>
            <w:pPr>
              <w:pStyle w:val="11"/>
            </w:pPr>
            <w:r>
              <w:t>3079.62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6401.05</w:t>
            </w:r>
          </w:p>
        </w:tc>
        <w:tc>
          <w:tcPr>
            <w:tcW w:w="1361" w:type="dxa"/>
            <w:vAlign w:val="center"/>
          </w:tcPr>
          <w:p>
            <w:pPr>
              <w:pStyle w:val="11"/>
            </w:pPr>
            <w:r>
              <w:t>6234.20</w:t>
            </w:r>
          </w:p>
        </w:tc>
        <w:tc>
          <w:tcPr>
            <w:tcW w:w="1361" w:type="dxa"/>
            <w:vAlign w:val="center"/>
          </w:tcPr>
          <w:p>
            <w:pPr>
              <w:pStyle w:val="11"/>
            </w:pPr>
            <w:r>
              <w:t>166.85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2011104</w:t>
            </w:r>
          </w:p>
        </w:tc>
        <w:tc>
          <w:tcPr>
            <w:tcW w:w="4535" w:type="dxa"/>
            <w:vAlign w:val="center"/>
          </w:tcPr>
          <w:p>
            <w:pPr>
              <w:pStyle w:val="12"/>
            </w:pPr>
            <w:r>
              <w:t>大案要案查处</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2011106</w:t>
            </w:r>
          </w:p>
        </w:tc>
        <w:tc>
          <w:tcPr>
            <w:tcW w:w="4535" w:type="dxa"/>
            <w:vAlign w:val="center"/>
          </w:tcPr>
          <w:p>
            <w:pPr>
              <w:pStyle w:val="12"/>
            </w:pPr>
            <w:r>
              <w:t>巡视工作</w:t>
            </w:r>
          </w:p>
        </w:tc>
        <w:tc>
          <w:tcPr>
            <w:tcW w:w="1361" w:type="dxa"/>
            <w:vAlign w:val="center"/>
          </w:tcPr>
          <w:p>
            <w:pPr>
              <w:pStyle w:val="11"/>
            </w:pPr>
            <w:r>
              <w:t>1212.60</w:t>
            </w:r>
          </w:p>
        </w:tc>
        <w:tc>
          <w:tcPr>
            <w:tcW w:w="1361" w:type="dxa"/>
            <w:vAlign w:val="center"/>
          </w:tcPr>
          <w:p>
            <w:pPr>
              <w:pStyle w:val="11"/>
            </w:pPr>
          </w:p>
        </w:tc>
        <w:tc>
          <w:tcPr>
            <w:tcW w:w="1361" w:type="dxa"/>
            <w:vAlign w:val="center"/>
          </w:tcPr>
          <w:p>
            <w:pPr>
              <w:pStyle w:val="11"/>
            </w:pPr>
            <w:r>
              <w:t>1212.60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400.17</w:t>
            </w:r>
          </w:p>
        </w:tc>
        <w:tc>
          <w:tcPr>
            <w:tcW w:w="1361" w:type="dxa"/>
            <w:vAlign w:val="center"/>
          </w:tcPr>
          <w:p>
            <w:pPr>
              <w:pStyle w:val="11"/>
            </w:pPr>
          </w:p>
        </w:tc>
        <w:tc>
          <w:tcPr>
            <w:tcW w:w="1361" w:type="dxa"/>
            <w:vAlign w:val="center"/>
          </w:tcPr>
          <w:p>
            <w:pPr>
              <w:pStyle w:val="11"/>
            </w:pPr>
            <w:r>
              <w:t>400.17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26.74</w:t>
            </w:r>
          </w:p>
        </w:tc>
        <w:tc>
          <w:tcPr>
            <w:tcW w:w="1361" w:type="dxa"/>
            <w:vAlign w:val="center"/>
          </w:tcPr>
          <w:p>
            <w:pPr>
              <w:pStyle w:val="11"/>
            </w:pPr>
            <w:r>
              <w:t>20.74</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26.74</w:t>
            </w:r>
          </w:p>
        </w:tc>
        <w:tc>
          <w:tcPr>
            <w:tcW w:w="1361" w:type="dxa"/>
            <w:vAlign w:val="center"/>
          </w:tcPr>
          <w:p>
            <w:pPr>
              <w:pStyle w:val="11"/>
            </w:pPr>
            <w:r>
              <w:t>20.74</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26.74</w:t>
            </w:r>
          </w:p>
        </w:tc>
        <w:tc>
          <w:tcPr>
            <w:tcW w:w="1361" w:type="dxa"/>
            <w:vAlign w:val="center"/>
          </w:tcPr>
          <w:p>
            <w:pPr>
              <w:pStyle w:val="11"/>
            </w:pPr>
            <w:r>
              <w:t>20.74</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623.70</w:t>
            </w:r>
          </w:p>
        </w:tc>
        <w:tc>
          <w:tcPr>
            <w:tcW w:w="1361" w:type="dxa"/>
            <w:vAlign w:val="center"/>
          </w:tcPr>
          <w:p>
            <w:pPr>
              <w:pStyle w:val="11"/>
            </w:pPr>
            <w:r>
              <w:t>623.70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623.70</w:t>
            </w:r>
          </w:p>
        </w:tc>
        <w:tc>
          <w:tcPr>
            <w:tcW w:w="1361" w:type="dxa"/>
            <w:vAlign w:val="center"/>
          </w:tcPr>
          <w:p>
            <w:pPr>
              <w:pStyle w:val="11"/>
            </w:pPr>
            <w:r>
              <w:t>623.70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623.70</w:t>
            </w:r>
          </w:p>
        </w:tc>
        <w:tc>
          <w:tcPr>
            <w:tcW w:w="1361" w:type="dxa"/>
            <w:vAlign w:val="center"/>
          </w:tcPr>
          <w:p>
            <w:pPr>
              <w:pStyle w:val="11"/>
            </w:pPr>
            <w:r>
              <w:t>623.70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492.18</w:t>
            </w:r>
          </w:p>
        </w:tc>
        <w:tc>
          <w:tcPr>
            <w:tcW w:w="1361" w:type="dxa"/>
            <w:vAlign w:val="center"/>
          </w:tcPr>
          <w:p>
            <w:pPr>
              <w:pStyle w:val="11"/>
            </w:pPr>
            <w:r>
              <w:t>492.18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492.18</w:t>
            </w:r>
          </w:p>
        </w:tc>
        <w:tc>
          <w:tcPr>
            <w:tcW w:w="1361" w:type="dxa"/>
            <w:vAlign w:val="center"/>
          </w:tcPr>
          <w:p>
            <w:pPr>
              <w:pStyle w:val="11"/>
            </w:pPr>
            <w:r>
              <w:t>492.18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233.99</w:t>
            </w:r>
          </w:p>
        </w:tc>
        <w:tc>
          <w:tcPr>
            <w:tcW w:w="1361" w:type="dxa"/>
            <w:vAlign w:val="center"/>
          </w:tcPr>
          <w:p>
            <w:pPr>
              <w:pStyle w:val="11"/>
            </w:pPr>
            <w:r>
              <w:t>233.99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258.19</w:t>
            </w:r>
          </w:p>
        </w:tc>
        <w:tc>
          <w:tcPr>
            <w:tcW w:w="1361" w:type="dxa"/>
            <w:vAlign w:val="center"/>
          </w:tcPr>
          <w:p>
            <w:pPr>
              <w:pStyle w:val="11"/>
            </w:pPr>
            <w:r>
              <w:t>258.19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508.92</w:t>
            </w:r>
          </w:p>
        </w:tc>
        <w:tc>
          <w:tcPr>
            <w:tcW w:w="1361" w:type="dxa"/>
            <w:vAlign w:val="center"/>
          </w:tcPr>
          <w:p>
            <w:pPr>
              <w:pStyle w:val="11"/>
            </w:pPr>
            <w:r>
              <w:t>508.92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508.92</w:t>
            </w:r>
          </w:p>
        </w:tc>
        <w:tc>
          <w:tcPr>
            <w:tcW w:w="1361" w:type="dxa"/>
            <w:vAlign w:val="center"/>
          </w:tcPr>
          <w:p>
            <w:pPr>
              <w:pStyle w:val="11"/>
            </w:pPr>
            <w:r>
              <w:t>508.92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508.92</w:t>
            </w:r>
          </w:p>
        </w:tc>
        <w:tc>
          <w:tcPr>
            <w:tcW w:w="1361" w:type="dxa"/>
            <w:vAlign w:val="center"/>
          </w:tcPr>
          <w:p>
            <w:pPr>
              <w:pStyle w:val="11"/>
            </w:pPr>
            <w:r>
              <w:t>508.92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10965.36</w:t>
            </w:r>
          </w:p>
        </w:tc>
        <w:tc>
          <w:tcPr>
            <w:tcW w:w="3402" w:type="dxa"/>
            <w:vAlign w:val="center"/>
          </w:tcPr>
          <w:p>
            <w:pPr>
              <w:pStyle w:val="12"/>
            </w:pPr>
            <w:r>
              <w:t>一、一般公共服务支出</w:t>
            </w:r>
          </w:p>
        </w:tc>
        <w:tc>
          <w:tcPr>
            <w:tcW w:w="1474" w:type="dxa"/>
            <w:vAlign w:val="center"/>
          </w:tcPr>
          <w:p>
            <w:pPr>
              <w:pStyle w:val="11"/>
            </w:pPr>
            <w:r>
              <w:t>9313.82</w:t>
            </w:r>
          </w:p>
        </w:tc>
        <w:tc>
          <w:tcPr>
            <w:tcW w:w="1474" w:type="dxa"/>
            <w:vAlign w:val="center"/>
          </w:tcPr>
          <w:p>
            <w:pPr>
              <w:pStyle w:val="11"/>
            </w:pPr>
            <w:r>
              <w:t>9313.82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26.74</w:t>
            </w:r>
          </w:p>
        </w:tc>
        <w:tc>
          <w:tcPr>
            <w:tcW w:w="1474" w:type="dxa"/>
            <w:vAlign w:val="center"/>
          </w:tcPr>
          <w:p>
            <w:pPr>
              <w:pStyle w:val="11"/>
            </w:pPr>
            <w:r>
              <w:t>26.74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623.70</w:t>
            </w:r>
          </w:p>
        </w:tc>
        <w:tc>
          <w:tcPr>
            <w:tcW w:w="1474" w:type="dxa"/>
            <w:vAlign w:val="center"/>
          </w:tcPr>
          <w:p>
            <w:pPr>
              <w:pStyle w:val="11"/>
            </w:pPr>
            <w:r>
              <w:t>623.70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492.18</w:t>
            </w:r>
          </w:p>
        </w:tc>
        <w:tc>
          <w:tcPr>
            <w:tcW w:w="1474" w:type="dxa"/>
            <w:vAlign w:val="center"/>
          </w:tcPr>
          <w:p>
            <w:pPr>
              <w:pStyle w:val="11"/>
            </w:pPr>
            <w:r>
              <w:t>492.18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508.92</w:t>
            </w:r>
          </w:p>
        </w:tc>
        <w:tc>
          <w:tcPr>
            <w:tcW w:w="1474" w:type="dxa"/>
            <w:vAlign w:val="center"/>
          </w:tcPr>
          <w:p>
            <w:pPr>
              <w:pStyle w:val="11"/>
            </w:pPr>
            <w:r>
              <w:t>508.92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10965.36</w:t>
            </w:r>
          </w:p>
        </w:tc>
        <w:tc>
          <w:tcPr>
            <w:tcW w:w="3402" w:type="dxa"/>
            <w:vAlign w:val="center"/>
          </w:tcPr>
          <w:p>
            <w:pPr>
              <w:pStyle w:val="14"/>
            </w:pPr>
            <w:r>
              <w:t>本年支出合计</w:t>
            </w:r>
          </w:p>
        </w:tc>
        <w:tc>
          <w:tcPr>
            <w:tcW w:w="1474" w:type="dxa"/>
            <w:vAlign w:val="center"/>
          </w:tcPr>
          <w:p>
            <w:pPr>
              <w:pStyle w:val="15"/>
            </w:pPr>
            <w:r>
              <w:t>10965.36</w:t>
            </w:r>
          </w:p>
        </w:tc>
        <w:tc>
          <w:tcPr>
            <w:tcW w:w="1474" w:type="dxa"/>
            <w:vAlign w:val="center"/>
          </w:tcPr>
          <w:p>
            <w:pPr>
              <w:pStyle w:val="15"/>
            </w:pPr>
            <w:r>
              <w:t>10965.36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10965.36</w:t>
            </w:r>
          </w:p>
        </w:tc>
        <w:tc>
          <w:tcPr>
            <w:tcW w:w="3402" w:type="dxa"/>
            <w:vAlign w:val="center"/>
          </w:tcPr>
          <w:p>
            <w:pPr>
              <w:pStyle w:val="14"/>
            </w:pPr>
            <w:r>
              <w:t>支出总计</w:t>
            </w:r>
          </w:p>
        </w:tc>
        <w:tc>
          <w:tcPr>
            <w:tcW w:w="1474" w:type="dxa"/>
            <w:vAlign w:val="center"/>
          </w:tcPr>
          <w:p>
            <w:pPr>
              <w:pStyle w:val="15"/>
            </w:pPr>
            <w:r>
              <w:t>10965.36</w:t>
            </w:r>
          </w:p>
        </w:tc>
        <w:tc>
          <w:tcPr>
            <w:tcW w:w="1474" w:type="dxa"/>
            <w:vAlign w:val="center"/>
          </w:tcPr>
          <w:p>
            <w:pPr>
              <w:pStyle w:val="15"/>
            </w:pPr>
            <w:r>
              <w:t>10965.36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10965.36</w:t>
            </w:r>
          </w:p>
        </w:tc>
        <w:tc>
          <w:tcPr>
            <w:tcW w:w="2551" w:type="dxa"/>
            <w:vAlign w:val="center"/>
          </w:tcPr>
          <w:p>
            <w:pPr>
              <w:pStyle w:val="15"/>
            </w:pPr>
            <w:r>
              <w:t>7879.74</w:t>
            </w:r>
          </w:p>
        </w:tc>
        <w:tc>
          <w:tcPr>
            <w:tcW w:w="2551" w:type="dxa"/>
            <w:vAlign w:val="center"/>
          </w:tcPr>
          <w:p>
            <w:pPr>
              <w:pStyle w:val="15"/>
            </w:pPr>
            <w:r>
              <w:t>3085.62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9313.82</w:t>
            </w:r>
          </w:p>
        </w:tc>
        <w:tc>
          <w:tcPr>
            <w:tcW w:w="2551" w:type="dxa"/>
            <w:vAlign w:val="center"/>
          </w:tcPr>
          <w:p>
            <w:pPr>
              <w:pStyle w:val="11"/>
            </w:pPr>
            <w:r>
              <w:t>6234.20</w:t>
            </w:r>
          </w:p>
        </w:tc>
        <w:tc>
          <w:tcPr>
            <w:tcW w:w="2551" w:type="dxa"/>
            <w:vAlign w:val="center"/>
          </w:tcPr>
          <w:p>
            <w:pPr>
              <w:pStyle w:val="11"/>
            </w:pPr>
            <w:r>
              <w:t>3079.62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9313.82</w:t>
            </w:r>
          </w:p>
        </w:tc>
        <w:tc>
          <w:tcPr>
            <w:tcW w:w="2551" w:type="dxa"/>
            <w:vAlign w:val="center"/>
          </w:tcPr>
          <w:p>
            <w:pPr>
              <w:pStyle w:val="11"/>
            </w:pPr>
            <w:r>
              <w:t>6234.20</w:t>
            </w:r>
          </w:p>
        </w:tc>
        <w:tc>
          <w:tcPr>
            <w:tcW w:w="2551" w:type="dxa"/>
            <w:vAlign w:val="center"/>
          </w:tcPr>
          <w:p>
            <w:pPr>
              <w:pStyle w:val="11"/>
            </w:pPr>
            <w:r>
              <w:t>3079.62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6401.05</w:t>
            </w:r>
          </w:p>
        </w:tc>
        <w:tc>
          <w:tcPr>
            <w:tcW w:w="2551" w:type="dxa"/>
            <w:vAlign w:val="center"/>
          </w:tcPr>
          <w:p>
            <w:pPr>
              <w:pStyle w:val="11"/>
            </w:pPr>
            <w:r>
              <w:t>6234.20</w:t>
            </w:r>
          </w:p>
        </w:tc>
        <w:tc>
          <w:tcPr>
            <w:tcW w:w="2551" w:type="dxa"/>
            <w:vAlign w:val="center"/>
          </w:tcPr>
          <w:p>
            <w:pPr>
              <w:pStyle w:val="11"/>
            </w:pPr>
            <w:r>
              <w:t>166.85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2011104</w:t>
            </w:r>
          </w:p>
        </w:tc>
        <w:tc>
          <w:tcPr>
            <w:tcW w:w="4535" w:type="dxa"/>
            <w:vAlign w:val="center"/>
          </w:tcPr>
          <w:p>
            <w:pPr>
              <w:pStyle w:val="12"/>
            </w:pPr>
            <w:r>
              <w:t>大案要案查处</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2011106</w:t>
            </w:r>
          </w:p>
        </w:tc>
        <w:tc>
          <w:tcPr>
            <w:tcW w:w="4535" w:type="dxa"/>
            <w:vAlign w:val="center"/>
          </w:tcPr>
          <w:p>
            <w:pPr>
              <w:pStyle w:val="12"/>
            </w:pPr>
            <w:r>
              <w:t>巡视工作</w:t>
            </w:r>
          </w:p>
        </w:tc>
        <w:tc>
          <w:tcPr>
            <w:tcW w:w="2551" w:type="dxa"/>
            <w:vAlign w:val="center"/>
          </w:tcPr>
          <w:p>
            <w:pPr>
              <w:pStyle w:val="11"/>
            </w:pPr>
            <w:r>
              <w:t>1212.60</w:t>
            </w:r>
          </w:p>
        </w:tc>
        <w:tc>
          <w:tcPr>
            <w:tcW w:w="2551" w:type="dxa"/>
            <w:vAlign w:val="center"/>
          </w:tcPr>
          <w:p>
            <w:pPr>
              <w:pStyle w:val="11"/>
            </w:pPr>
          </w:p>
        </w:tc>
        <w:tc>
          <w:tcPr>
            <w:tcW w:w="2551" w:type="dxa"/>
            <w:vAlign w:val="center"/>
          </w:tcPr>
          <w:p>
            <w:pPr>
              <w:pStyle w:val="11"/>
            </w:pPr>
            <w:r>
              <w:t>1212.60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400.17</w:t>
            </w:r>
          </w:p>
        </w:tc>
        <w:tc>
          <w:tcPr>
            <w:tcW w:w="2551" w:type="dxa"/>
            <w:vAlign w:val="center"/>
          </w:tcPr>
          <w:p>
            <w:pPr>
              <w:pStyle w:val="11"/>
            </w:pPr>
          </w:p>
        </w:tc>
        <w:tc>
          <w:tcPr>
            <w:tcW w:w="2551" w:type="dxa"/>
            <w:vAlign w:val="center"/>
          </w:tcPr>
          <w:p>
            <w:pPr>
              <w:pStyle w:val="11"/>
            </w:pPr>
            <w:r>
              <w:t>400.17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26.74</w:t>
            </w:r>
          </w:p>
        </w:tc>
        <w:tc>
          <w:tcPr>
            <w:tcW w:w="2551" w:type="dxa"/>
            <w:vAlign w:val="center"/>
          </w:tcPr>
          <w:p>
            <w:pPr>
              <w:pStyle w:val="11"/>
            </w:pPr>
            <w:r>
              <w:t>20.74</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26.74</w:t>
            </w:r>
          </w:p>
        </w:tc>
        <w:tc>
          <w:tcPr>
            <w:tcW w:w="2551" w:type="dxa"/>
            <w:vAlign w:val="center"/>
          </w:tcPr>
          <w:p>
            <w:pPr>
              <w:pStyle w:val="11"/>
            </w:pPr>
            <w:r>
              <w:t>20.74</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26.74</w:t>
            </w:r>
          </w:p>
        </w:tc>
        <w:tc>
          <w:tcPr>
            <w:tcW w:w="2551" w:type="dxa"/>
            <w:vAlign w:val="center"/>
          </w:tcPr>
          <w:p>
            <w:pPr>
              <w:pStyle w:val="11"/>
            </w:pPr>
            <w:r>
              <w:t>20.74</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623.70</w:t>
            </w:r>
          </w:p>
        </w:tc>
        <w:tc>
          <w:tcPr>
            <w:tcW w:w="2551" w:type="dxa"/>
            <w:vAlign w:val="center"/>
          </w:tcPr>
          <w:p>
            <w:pPr>
              <w:pStyle w:val="11"/>
            </w:pPr>
            <w:r>
              <w:t>623.70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623.70</w:t>
            </w:r>
          </w:p>
        </w:tc>
        <w:tc>
          <w:tcPr>
            <w:tcW w:w="2551" w:type="dxa"/>
            <w:vAlign w:val="center"/>
          </w:tcPr>
          <w:p>
            <w:pPr>
              <w:pStyle w:val="11"/>
            </w:pPr>
            <w:r>
              <w:t>623.70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623.70</w:t>
            </w:r>
          </w:p>
        </w:tc>
        <w:tc>
          <w:tcPr>
            <w:tcW w:w="2551" w:type="dxa"/>
            <w:vAlign w:val="center"/>
          </w:tcPr>
          <w:p>
            <w:pPr>
              <w:pStyle w:val="11"/>
            </w:pPr>
            <w:r>
              <w:t>623.70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492.18</w:t>
            </w:r>
          </w:p>
        </w:tc>
        <w:tc>
          <w:tcPr>
            <w:tcW w:w="2551" w:type="dxa"/>
            <w:vAlign w:val="center"/>
          </w:tcPr>
          <w:p>
            <w:pPr>
              <w:pStyle w:val="11"/>
            </w:pPr>
            <w:r>
              <w:t>492.18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492.18</w:t>
            </w:r>
          </w:p>
        </w:tc>
        <w:tc>
          <w:tcPr>
            <w:tcW w:w="2551" w:type="dxa"/>
            <w:vAlign w:val="center"/>
          </w:tcPr>
          <w:p>
            <w:pPr>
              <w:pStyle w:val="11"/>
            </w:pPr>
            <w:r>
              <w:t>492.18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233.99</w:t>
            </w:r>
          </w:p>
        </w:tc>
        <w:tc>
          <w:tcPr>
            <w:tcW w:w="2551" w:type="dxa"/>
            <w:vAlign w:val="center"/>
          </w:tcPr>
          <w:p>
            <w:pPr>
              <w:pStyle w:val="11"/>
            </w:pPr>
            <w:r>
              <w:t>233.99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258.19</w:t>
            </w:r>
          </w:p>
        </w:tc>
        <w:tc>
          <w:tcPr>
            <w:tcW w:w="2551" w:type="dxa"/>
            <w:vAlign w:val="center"/>
          </w:tcPr>
          <w:p>
            <w:pPr>
              <w:pStyle w:val="11"/>
            </w:pPr>
            <w:r>
              <w:t>258.19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508.92</w:t>
            </w:r>
          </w:p>
        </w:tc>
        <w:tc>
          <w:tcPr>
            <w:tcW w:w="2551" w:type="dxa"/>
            <w:vAlign w:val="center"/>
          </w:tcPr>
          <w:p>
            <w:pPr>
              <w:pStyle w:val="11"/>
            </w:pPr>
            <w:r>
              <w:t>508.92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508.92</w:t>
            </w:r>
          </w:p>
        </w:tc>
        <w:tc>
          <w:tcPr>
            <w:tcW w:w="2551" w:type="dxa"/>
            <w:vAlign w:val="center"/>
          </w:tcPr>
          <w:p>
            <w:pPr>
              <w:pStyle w:val="11"/>
            </w:pPr>
            <w:r>
              <w:t>508.92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508.92</w:t>
            </w:r>
          </w:p>
        </w:tc>
        <w:tc>
          <w:tcPr>
            <w:tcW w:w="2551" w:type="dxa"/>
            <w:vAlign w:val="center"/>
          </w:tcPr>
          <w:p>
            <w:pPr>
              <w:pStyle w:val="11"/>
            </w:pPr>
            <w:r>
              <w:t>508.92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7879.74</w:t>
            </w:r>
          </w:p>
        </w:tc>
        <w:tc>
          <w:tcPr>
            <w:tcW w:w="2551" w:type="dxa"/>
            <w:vAlign w:val="center"/>
          </w:tcPr>
          <w:p>
            <w:pPr>
              <w:pStyle w:val="15"/>
            </w:pPr>
            <w:r>
              <w:t>6954.66</w:t>
            </w:r>
          </w:p>
        </w:tc>
        <w:tc>
          <w:tcPr>
            <w:tcW w:w="2551" w:type="dxa"/>
            <w:vAlign w:val="center"/>
          </w:tcPr>
          <w:p>
            <w:pPr>
              <w:pStyle w:val="15"/>
            </w:pPr>
            <w:r>
              <w:t>925.08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6346.77</w:t>
            </w:r>
          </w:p>
        </w:tc>
        <w:tc>
          <w:tcPr>
            <w:tcW w:w="2551" w:type="dxa"/>
            <w:vAlign w:val="center"/>
          </w:tcPr>
          <w:p>
            <w:pPr>
              <w:pStyle w:val="11"/>
            </w:pPr>
            <w:r>
              <w:t>6346.77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1682.30</w:t>
            </w:r>
          </w:p>
        </w:tc>
        <w:tc>
          <w:tcPr>
            <w:tcW w:w="2551" w:type="dxa"/>
            <w:vAlign w:val="center"/>
          </w:tcPr>
          <w:p>
            <w:pPr>
              <w:pStyle w:val="11"/>
            </w:pPr>
            <w:r>
              <w:t>1682.30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1705.55</w:t>
            </w:r>
          </w:p>
        </w:tc>
        <w:tc>
          <w:tcPr>
            <w:tcW w:w="2551" w:type="dxa"/>
            <w:vAlign w:val="center"/>
          </w:tcPr>
          <w:p>
            <w:pPr>
              <w:pStyle w:val="11"/>
            </w:pPr>
            <w:r>
              <w:t>1705.55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1257.75</w:t>
            </w:r>
          </w:p>
        </w:tc>
        <w:tc>
          <w:tcPr>
            <w:tcW w:w="2551" w:type="dxa"/>
            <w:vAlign w:val="center"/>
          </w:tcPr>
          <w:p>
            <w:pPr>
              <w:pStyle w:val="11"/>
            </w:pPr>
            <w:r>
              <w:t>1257.75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58.63</w:t>
            </w:r>
          </w:p>
        </w:tc>
        <w:tc>
          <w:tcPr>
            <w:tcW w:w="2551" w:type="dxa"/>
            <w:vAlign w:val="center"/>
          </w:tcPr>
          <w:p>
            <w:pPr>
              <w:pStyle w:val="11"/>
            </w:pPr>
            <w:r>
              <w:t>58.63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623.70</w:t>
            </w:r>
          </w:p>
        </w:tc>
        <w:tc>
          <w:tcPr>
            <w:tcW w:w="2551" w:type="dxa"/>
            <w:vAlign w:val="center"/>
          </w:tcPr>
          <w:p>
            <w:pPr>
              <w:pStyle w:val="11"/>
            </w:pPr>
            <w:r>
              <w:t>623.70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233.99</w:t>
            </w:r>
          </w:p>
        </w:tc>
        <w:tc>
          <w:tcPr>
            <w:tcW w:w="2551" w:type="dxa"/>
            <w:vAlign w:val="center"/>
          </w:tcPr>
          <w:p>
            <w:pPr>
              <w:pStyle w:val="11"/>
            </w:pPr>
            <w:r>
              <w:t>233.99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258.19</w:t>
            </w:r>
          </w:p>
        </w:tc>
        <w:tc>
          <w:tcPr>
            <w:tcW w:w="2551" w:type="dxa"/>
            <w:vAlign w:val="center"/>
          </w:tcPr>
          <w:p>
            <w:pPr>
              <w:pStyle w:val="11"/>
            </w:pPr>
            <w:r>
              <w:t>258.19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17.74</w:t>
            </w:r>
          </w:p>
        </w:tc>
        <w:tc>
          <w:tcPr>
            <w:tcW w:w="2551" w:type="dxa"/>
            <w:vAlign w:val="center"/>
          </w:tcPr>
          <w:p>
            <w:pPr>
              <w:pStyle w:val="11"/>
            </w:pPr>
            <w:r>
              <w:t>17.74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508.92</w:t>
            </w:r>
          </w:p>
        </w:tc>
        <w:tc>
          <w:tcPr>
            <w:tcW w:w="2551" w:type="dxa"/>
            <w:vAlign w:val="center"/>
          </w:tcPr>
          <w:p>
            <w:pPr>
              <w:pStyle w:val="11"/>
            </w:pPr>
            <w:r>
              <w:t>508.92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925.08</w:t>
            </w:r>
          </w:p>
        </w:tc>
        <w:tc>
          <w:tcPr>
            <w:tcW w:w="2551" w:type="dxa"/>
            <w:vAlign w:val="center"/>
          </w:tcPr>
          <w:p>
            <w:pPr>
              <w:pStyle w:val="11"/>
            </w:pPr>
          </w:p>
        </w:tc>
        <w:tc>
          <w:tcPr>
            <w:tcW w:w="2551" w:type="dxa"/>
            <w:vAlign w:val="center"/>
          </w:tcPr>
          <w:p>
            <w:pPr>
              <w:pStyle w:val="11"/>
            </w:pPr>
            <w:r>
              <w:t>925.08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22.42</w:t>
            </w:r>
          </w:p>
        </w:tc>
        <w:tc>
          <w:tcPr>
            <w:tcW w:w="2551" w:type="dxa"/>
            <w:vAlign w:val="center"/>
          </w:tcPr>
          <w:p>
            <w:pPr>
              <w:pStyle w:val="11"/>
            </w:pPr>
          </w:p>
        </w:tc>
        <w:tc>
          <w:tcPr>
            <w:tcW w:w="2551" w:type="dxa"/>
            <w:vAlign w:val="center"/>
          </w:tcPr>
          <w:p>
            <w:pPr>
              <w:pStyle w:val="11"/>
            </w:pPr>
            <w:r>
              <w:t>22.42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210.51</w:t>
            </w:r>
          </w:p>
        </w:tc>
        <w:tc>
          <w:tcPr>
            <w:tcW w:w="2551" w:type="dxa"/>
            <w:vAlign w:val="center"/>
          </w:tcPr>
          <w:p>
            <w:pPr>
              <w:pStyle w:val="11"/>
            </w:pPr>
          </w:p>
        </w:tc>
        <w:tc>
          <w:tcPr>
            <w:tcW w:w="2551" w:type="dxa"/>
            <w:vAlign w:val="center"/>
          </w:tcPr>
          <w:p>
            <w:pPr>
              <w:pStyle w:val="11"/>
            </w:pPr>
            <w:r>
              <w:t>210.51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180.80</w:t>
            </w:r>
          </w:p>
        </w:tc>
        <w:tc>
          <w:tcPr>
            <w:tcW w:w="2551" w:type="dxa"/>
            <w:vAlign w:val="center"/>
          </w:tcPr>
          <w:p>
            <w:pPr>
              <w:pStyle w:val="11"/>
            </w:pPr>
          </w:p>
        </w:tc>
        <w:tc>
          <w:tcPr>
            <w:tcW w:w="2551" w:type="dxa"/>
            <w:vAlign w:val="center"/>
          </w:tcPr>
          <w:p>
            <w:pPr>
              <w:pStyle w:val="11"/>
            </w:pPr>
            <w:r>
              <w:t>180.80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20.74</w:t>
            </w:r>
          </w:p>
        </w:tc>
        <w:tc>
          <w:tcPr>
            <w:tcW w:w="2551" w:type="dxa"/>
            <w:vAlign w:val="center"/>
          </w:tcPr>
          <w:p>
            <w:pPr>
              <w:pStyle w:val="11"/>
            </w:pPr>
          </w:p>
        </w:tc>
        <w:tc>
          <w:tcPr>
            <w:tcW w:w="2551" w:type="dxa"/>
            <w:vAlign w:val="center"/>
          </w:tcPr>
          <w:p>
            <w:pPr>
              <w:pStyle w:val="11"/>
            </w:pPr>
            <w:r>
              <w:t>20.74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35.55</w:t>
            </w:r>
          </w:p>
        </w:tc>
        <w:tc>
          <w:tcPr>
            <w:tcW w:w="2551" w:type="dxa"/>
            <w:vAlign w:val="center"/>
          </w:tcPr>
          <w:p>
            <w:pPr>
              <w:pStyle w:val="11"/>
            </w:pPr>
          </w:p>
        </w:tc>
        <w:tc>
          <w:tcPr>
            <w:tcW w:w="2551" w:type="dxa"/>
            <w:vAlign w:val="center"/>
          </w:tcPr>
          <w:p>
            <w:pPr>
              <w:pStyle w:val="11"/>
            </w:pPr>
            <w:r>
              <w:t>35.55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42.06</w:t>
            </w:r>
          </w:p>
        </w:tc>
        <w:tc>
          <w:tcPr>
            <w:tcW w:w="2551" w:type="dxa"/>
            <w:vAlign w:val="center"/>
          </w:tcPr>
          <w:p>
            <w:pPr>
              <w:pStyle w:val="11"/>
            </w:pPr>
          </w:p>
        </w:tc>
        <w:tc>
          <w:tcPr>
            <w:tcW w:w="2551" w:type="dxa"/>
            <w:vAlign w:val="center"/>
          </w:tcPr>
          <w:p>
            <w:pPr>
              <w:pStyle w:val="11"/>
            </w:pPr>
            <w:r>
              <w:t>42.06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105.00</w:t>
            </w:r>
          </w:p>
        </w:tc>
        <w:tc>
          <w:tcPr>
            <w:tcW w:w="2551" w:type="dxa"/>
            <w:vAlign w:val="center"/>
          </w:tcPr>
          <w:p>
            <w:pPr>
              <w:pStyle w:val="11"/>
            </w:pPr>
          </w:p>
        </w:tc>
        <w:tc>
          <w:tcPr>
            <w:tcW w:w="2551" w:type="dxa"/>
            <w:vAlign w:val="center"/>
          </w:tcPr>
          <w:p>
            <w:pPr>
              <w:pStyle w:val="11"/>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274.28</w:t>
            </w:r>
          </w:p>
        </w:tc>
        <w:tc>
          <w:tcPr>
            <w:tcW w:w="2551" w:type="dxa"/>
            <w:vAlign w:val="center"/>
          </w:tcPr>
          <w:p>
            <w:pPr>
              <w:pStyle w:val="11"/>
            </w:pPr>
          </w:p>
        </w:tc>
        <w:tc>
          <w:tcPr>
            <w:tcW w:w="2551" w:type="dxa"/>
            <w:vAlign w:val="center"/>
          </w:tcPr>
          <w:p>
            <w:pPr>
              <w:pStyle w:val="11"/>
            </w:pPr>
            <w:r>
              <w:t>274.28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29.32</w:t>
            </w:r>
          </w:p>
        </w:tc>
        <w:tc>
          <w:tcPr>
            <w:tcW w:w="2551" w:type="dxa"/>
            <w:vAlign w:val="center"/>
          </w:tcPr>
          <w:p>
            <w:pPr>
              <w:pStyle w:val="11"/>
            </w:pPr>
          </w:p>
        </w:tc>
        <w:tc>
          <w:tcPr>
            <w:tcW w:w="2551" w:type="dxa"/>
            <w:vAlign w:val="center"/>
          </w:tcPr>
          <w:p>
            <w:pPr>
              <w:pStyle w:val="11"/>
            </w:pPr>
            <w:r>
              <w:t>29.32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607.89</w:t>
            </w:r>
          </w:p>
        </w:tc>
        <w:tc>
          <w:tcPr>
            <w:tcW w:w="2551" w:type="dxa"/>
            <w:vAlign w:val="center"/>
          </w:tcPr>
          <w:p>
            <w:pPr>
              <w:pStyle w:val="11"/>
            </w:pPr>
            <w:r>
              <w:t>607.89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9.63</w:t>
            </w:r>
          </w:p>
        </w:tc>
        <w:tc>
          <w:tcPr>
            <w:tcW w:w="2551" w:type="dxa"/>
            <w:vAlign w:val="center"/>
          </w:tcPr>
          <w:p>
            <w:pPr>
              <w:pStyle w:val="11"/>
            </w:pPr>
            <w:r>
              <w:t>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522.72</w:t>
            </w:r>
          </w:p>
        </w:tc>
        <w:tc>
          <w:tcPr>
            <w:tcW w:w="2551" w:type="dxa"/>
            <w:vAlign w:val="center"/>
          </w:tcPr>
          <w:p>
            <w:pPr>
              <w:pStyle w:val="11"/>
            </w:pPr>
            <w:r>
              <w:t>522.72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74.56</w:t>
            </w:r>
          </w:p>
        </w:tc>
        <w:tc>
          <w:tcPr>
            <w:tcW w:w="2551" w:type="dxa"/>
            <w:vAlign w:val="center"/>
          </w:tcPr>
          <w:p>
            <w:pPr>
              <w:pStyle w:val="11"/>
            </w:pPr>
            <w:r>
              <w:t>74.56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109.40</w:t>
            </w:r>
          </w:p>
        </w:tc>
        <w:tc>
          <w:tcPr>
            <w:tcW w:w="2381" w:type="dxa"/>
            <w:vAlign w:val="center"/>
          </w:tcPr>
          <w:p>
            <w:pPr>
              <w:pStyle w:val="15"/>
            </w:pPr>
            <w:r>
              <w:t>109.40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109.40</w:t>
            </w:r>
          </w:p>
        </w:tc>
        <w:tc>
          <w:tcPr>
            <w:tcW w:w="2381" w:type="dxa"/>
            <w:vAlign w:val="center"/>
          </w:tcPr>
          <w:p>
            <w:pPr>
              <w:pStyle w:val="11"/>
            </w:pPr>
            <w:r>
              <w:t>109.40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105.00</w:t>
            </w:r>
          </w:p>
        </w:tc>
        <w:tc>
          <w:tcPr>
            <w:tcW w:w="2381" w:type="dxa"/>
            <w:vAlign w:val="center"/>
          </w:tcPr>
          <w:p>
            <w:pPr>
              <w:pStyle w:val="11"/>
            </w:pPr>
            <w:r>
              <w:t>105.00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105.00</w:t>
            </w:r>
          </w:p>
        </w:tc>
        <w:tc>
          <w:tcPr>
            <w:tcW w:w="2381" w:type="dxa"/>
            <w:vAlign w:val="center"/>
          </w:tcPr>
          <w:p>
            <w:pPr>
              <w:pStyle w:val="11"/>
            </w:pPr>
            <w:r>
              <w:t>105.00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4.40</w:t>
            </w:r>
          </w:p>
        </w:tc>
        <w:tc>
          <w:tcPr>
            <w:tcW w:w="2381" w:type="dxa"/>
            <w:vAlign w:val="center"/>
          </w:tcPr>
          <w:p>
            <w:pPr>
              <w:pStyle w:val="11"/>
            </w:pPr>
            <w:r>
              <w:t>4.40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根据《中国共产党唐山市纪律检查委员会职能配置、内设机构和人员编制方案》规定，中国共产党唐山市纪律检查委员会的主要职责是：</w:t>
      </w:r>
    </w:p>
    <w:p>
      <w:pPr>
        <w:pStyle w:val="17"/>
      </w:pPr>
      <w:r>
        <w:t>根据《中共唐山市纪律检查委员会、唐山市监察委员会机关职能配置内设机构和人员编制规定》，中国共产党唐山市纪律检查委员会的主要职责是：</w:t>
      </w:r>
    </w:p>
    <w:p>
      <w:pPr>
        <w:pStyle w:val="17"/>
      </w:pPr>
      <w:r>
        <w:t>（一）负责全市党的纪律检查工作。贯彻落实党中央和省委、市委关于纪律检查工作的决策部署，维护党的章程和其它党内法规，检查党的路线方针政策和决议的执行情况，协助市委推进全面从严治党、加强党</w:t>
      </w:r>
      <w:r>
        <w:rPr>
          <w:rFonts w:hint="eastAsia"/>
          <w:lang w:eastAsia="zh-CN"/>
        </w:rPr>
        <w:t>的作</w:t>
      </w:r>
      <w:r>
        <w:t>风建设和组织协调反腐败工作，建立有效机制，为</w:t>
      </w:r>
      <w:r>
        <w:rPr>
          <w:rFonts w:hint="eastAsia"/>
          <w:lang w:eastAsia="zh-CN"/>
        </w:rPr>
        <w:t>中共唐山</w:t>
      </w:r>
      <w:r>
        <w:t>市委主体责任落实提供有效载体，形成同向发力、协作互动的工作格局。</w:t>
      </w:r>
    </w:p>
    <w:p>
      <w:pPr>
        <w:pStyle w:val="17"/>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w:t>
      </w:r>
      <w:r>
        <w:rPr>
          <w:rFonts w:hint="eastAsia"/>
          <w:lang w:eastAsia="zh-CN"/>
        </w:rPr>
        <w:t>中共</w:t>
      </w:r>
      <w:r>
        <w:t>党员的处分；进行问责或者提出责任追究的建议；受理党员的控告和申诉；保障党员的</w:t>
      </w:r>
      <w:r>
        <w:rPr>
          <w:rFonts w:hint="eastAsia"/>
          <w:lang w:eastAsia="zh-CN"/>
        </w:rPr>
        <w:t>权利</w:t>
      </w:r>
      <w:r>
        <w:t>。</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17"/>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（七）负责综合分析全面从严治党、党风廉政建设和反腐败工作情况，对纪检监察工作重要理论及实践问题进行调查研究；制定或者修改全市纪检监察法规制度，参与起草有关法律、法规和规范性文件。</w:t>
      </w:r>
    </w:p>
    <w:p>
      <w:pPr>
        <w:pStyle w:val="17"/>
      </w:pPr>
      <w:r>
        <w:t>（八）负责组织协调全市反腐败追逃追赃和防逃工作，督促有关单位做好相关工作。</w:t>
      </w:r>
    </w:p>
    <w:p>
      <w:pPr>
        <w:pStyle w:val="17"/>
      </w:pPr>
      <w:r>
        <w:t>（九）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w:t>
      </w:r>
      <w:r>
        <w:rPr>
          <w:rFonts w:hint="eastAsia"/>
          <w:lang w:eastAsia="zh-CN"/>
        </w:rPr>
        <w:t>科级</w:t>
      </w:r>
      <w:r>
        <w:t>及以下干部人事工作。会同有关方面做好市纪委监委派驻（出）机构、县级纪检监察机关、市管企业和市委管理领导班子的院校纪检监察机构领导班子建设有关工作；组织和指导全市纪检监察系统干部教育培训工作等。</w:t>
      </w:r>
    </w:p>
    <w:p>
      <w:pPr>
        <w:pStyle w:val="17"/>
      </w:pPr>
      <w:r>
        <w:t>（十）完成省纪委监委、市委交办的其他任务。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中国共产党唐山市纪律检查委员会本级</w:t>
            </w:r>
          </w:p>
        </w:tc>
        <w:tc>
          <w:tcPr>
            <w:tcW w:w="1843" w:type="dxa"/>
            <w:vAlign w:val="center"/>
          </w:tcPr>
          <w:p>
            <w:pPr>
              <w:pStyle w:val="13"/>
            </w:pPr>
            <w:r>
              <w:t>行政</w:t>
            </w:r>
          </w:p>
        </w:tc>
        <w:tc>
          <w:tcPr>
            <w:tcW w:w="2126" w:type="dxa"/>
            <w:vAlign w:val="center"/>
          </w:tcPr>
          <w:p>
            <w:pPr>
              <w:pStyle w:val="13"/>
            </w:pPr>
            <w:r>
              <w:t>副厅（地）级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1、纪检监察刊物印刷费绩效目标表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13020025P00NLX610005K</w:t>
            </w:r>
          </w:p>
        </w:tc>
        <w:tc>
          <w:tcPr>
            <w:tcW w:w="2835" w:type="dxa"/>
            <w:vAlign w:val="center"/>
          </w:tcPr>
          <w:p>
            <w:pPr>
              <w:pStyle w:val="10"/>
            </w:pPr>
            <w:r>
              <w:t>项目名称</w:t>
            </w:r>
          </w:p>
        </w:tc>
        <w:tc>
          <w:tcPr>
            <w:tcW w:w="6095" w:type="dxa"/>
            <w:gridSpan w:val="3"/>
            <w:vAlign w:val="center"/>
          </w:tcPr>
          <w:p>
            <w:pPr>
              <w:pStyle w:val="12"/>
            </w:pPr>
            <w:r>
              <w:t>纪检监察刊物印刷费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纪检监察刊物印刷费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2、纪检监察系统干部培训费绩效目标表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13020025P00HF8T10005R</w:t>
            </w:r>
          </w:p>
        </w:tc>
        <w:tc>
          <w:tcPr>
            <w:tcW w:w="2835" w:type="dxa"/>
            <w:vAlign w:val="center"/>
          </w:tcPr>
          <w:p>
            <w:pPr>
              <w:pStyle w:val="10"/>
            </w:pPr>
            <w:r>
              <w:t>项目名称</w:t>
            </w:r>
          </w:p>
        </w:tc>
        <w:tc>
          <w:tcPr>
            <w:tcW w:w="6095" w:type="dxa"/>
            <w:gridSpan w:val="3"/>
            <w:vAlign w:val="center"/>
          </w:tcPr>
          <w:p>
            <w:pPr>
              <w:pStyle w:val="12"/>
            </w:pPr>
            <w:r>
              <w:t>纪检监察系统干部培训费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纪检监察系统干部培训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&gt;90%</w:t>
            </w:r>
          </w:p>
        </w:tc>
        <w:tc>
          <w:tcPr>
            <w:tcW w:w="1276" w:type="dxa"/>
            <w:vAlign w:val="center"/>
          </w:tcPr>
          <w:p>
            <w:pPr>
              <w:pStyle w:val="12"/>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培训标准</w:t>
            </w:r>
          </w:p>
        </w:tc>
        <w:tc>
          <w:tcPr>
            <w:tcW w:w="5386" w:type="dxa"/>
            <w:vAlign w:val="center"/>
          </w:tcPr>
          <w:p>
            <w:pPr>
              <w:pStyle w:val="12"/>
            </w:pPr>
            <w:r>
              <w:t>培训标准不超过政策要求</w:t>
            </w:r>
          </w:p>
        </w:tc>
        <w:tc>
          <w:tcPr>
            <w:tcW w:w="2268" w:type="dxa"/>
            <w:vAlign w:val="center"/>
          </w:tcPr>
          <w:p>
            <w:pPr>
              <w:pStyle w:val="12"/>
            </w:pPr>
            <w:r>
              <w:t>≤6万元</w:t>
            </w:r>
          </w:p>
        </w:tc>
        <w:tc>
          <w:tcPr>
            <w:tcW w:w="1276" w:type="dxa"/>
            <w:vAlign w:val="center"/>
          </w:tcPr>
          <w:p>
            <w:pPr>
              <w:pStyle w:val="12"/>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3、廉政教育宣传经费绩效目标表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13020025P008CPJ10006X</w:t>
            </w:r>
          </w:p>
        </w:tc>
        <w:tc>
          <w:tcPr>
            <w:tcW w:w="2835" w:type="dxa"/>
            <w:vAlign w:val="center"/>
          </w:tcPr>
          <w:p>
            <w:pPr>
              <w:pStyle w:val="10"/>
            </w:pPr>
            <w:r>
              <w:t>项目名称</w:t>
            </w:r>
          </w:p>
        </w:tc>
        <w:tc>
          <w:tcPr>
            <w:tcW w:w="6095" w:type="dxa"/>
            <w:gridSpan w:val="3"/>
            <w:vAlign w:val="center"/>
          </w:tcPr>
          <w:p>
            <w:pPr>
              <w:pStyle w:val="12"/>
            </w:pPr>
            <w:r>
              <w:t>廉政教育宣传经费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市纪委廉政教育宣传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4、市纪委12388 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13020025P0062HC10004N</w:t>
            </w:r>
          </w:p>
        </w:tc>
        <w:tc>
          <w:tcPr>
            <w:tcW w:w="2835" w:type="dxa"/>
            <w:vAlign w:val="center"/>
          </w:tcPr>
          <w:p>
            <w:pPr>
              <w:pStyle w:val="10"/>
            </w:pPr>
            <w:r>
              <w:t>项目名称</w:t>
            </w:r>
          </w:p>
        </w:tc>
        <w:tc>
          <w:tcPr>
            <w:tcW w:w="6095" w:type="dxa"/>
            <w:gridSpan w:val="3"/>
            <w:vAlign w:val="center"/>
          </w:tcPr>
          <w:p>
            <w:pPr>
              <w:pStyle w:val="12"/>
            </w:pPr>
            <w:r>
              <w:t>市纪委12388 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30.24</w:t>
            </w:r>
          </w:p>
        </w:tc>
        <w:tc>
          <w:tcPr>
            <w:tcW w:w="2835" w:type="dxa"/>
            <w:vAlign w:val="center"/>
          </w:tcPr>
          <w:p>
            <w:pPr>
              <w:pStyle w:val="10"/>
            </w:pPr>
            <w:r>
              <w:t>其中：财政    资金</w:t>
            </w:r>
          </w:p>
        </w:tc>
        <w:tc>
          <w:tcPr>
            <w:tcW w:w="2551" w:type="dxa"/>
            <w:vAlign w:val="center"/>
          </w:tcPr>
          <w:p>
            <w:pPr>
              <w:pStyle w:val="12"/>
            </w:pPr>
            <w:r>
              <w:t>30.24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12388劳务派遣人员工资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保障人数</w:t>
            </w:r>
          </w:p>
        </w:tc>
        <w:tc>
          <w:tcPr>
            <w:tcW w:w="2268" w:type="dxa"/>
            <w:vAlign w:val="center"/>
          </w:tcPr>
          <w:p>
            <w:pPr>
              <w:pStyle w:val="12"/>
            </w:pPr>
            <w:r>
              <w:t>6人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社会保障(公积金)缴纳的准确性</w:t>
            </w:r>
          </w:p>
        </w:tc>
        <w:tc>
          <w:tcPr>
            <w:tcW w:w="5386" w:type="dxa"/>
            <w:vAlign w:val="center"/>
          </w:tcPr>
          <w:p>
            <w:pPr>
              <w:pStyle w:val="12"/>
            </w:pPr>
            <w:r>
              <w:t>社会保障(公积金)缴纳数据的准确性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工资(福利)等发放精准性</w:t>
            </w:r>
          </w:p>
        </w:tc>
        <w:tc>
          <w:tcPr>
            <w:tcW w:w="5386" w:type="dxa"/>
            <w:vAlign w:val="center"/>
          </w:tcPr>
          <w:p>
            <w:pPr>
              <w:pStyle w:val="12"/>
            </w:pPr>
            <w:r>
              <w:t>工资福利等发放人员的准确性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工资(福利)等发放及时性</w:t>
            </w:r>
          </w:p>
        </w:tc>
        <w:tc>
          <w:tcPr>
            <w:tcW w:w="5386" w:type="dxa"/>
            <w:vAlign w:val="center"/>
          </w:tcPr>
          <w:p>
            <w:pPr>
              <w:pStyle w:val="12"/>
            </w:pPr>
            <w:r>
              <w:t>工资福利等发放的实效情况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福利发放标准</w:t>
            </w:r>
          </w:p>
        </w:tc>
        <w:tc>
          <w:tcPr>
            <w:tcW w:w="5386" w:type="dxa"/>
            <w:vAlign w:val="center"/>
          </w:tcPr>
          <w:p>
            <w:pPr>
              <w:pStyle w:val="12"/>
            </w:pPr>
            <w:r>
              <w:t>工资发放标准</w:t>
            </w:r>
          </w:p>
        </w:tc>
        <w:tc>
          <w:tcPr>
            <w:tcW w:w="2268" w:type="dxa"/>
            <w:vAlign w:val="center"/>
          </w:tcPr>
          <w:p>
            <w:pPr>
              <w:pStyle w:val="12"/>
            </w:pPr>
            <w:r>
              <w:t>≤30.24万元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社会保障(公积金)缴纳的及时性</w:t>
            </w:r>
          </w:p>
        </w:tc>
        <w:tc>
          <w:tcPr>
            <w:tcW w:w="5386" w:type="dxa"/>
            <w:vAlign w:val="center"/>
          </w:tcPr>
          <w:p>
            <w:pPr>
              <w:pStyle w:val="12"/>
            </w:pPr>
            <w:r>
              <w:t>社会保障(公积金)等发放的实效情况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加强人员归属感保持稳定</w:t>
            </w:r>
          </w:p>
        </w:tc>
        <w:tc>
          <w:tcPr>
            <w:tcW w:w="5386" w:type="dxa"/>
            <w:vAlign w:val="center"/>
          </w:tcPr>
          <w:p>
            <w:pPr>
              <w:pStyle w:val="12"/>
            </w:pPr>
            <w:r>
              <w:t>增强干部职工的归属感，保持干部队伍相对稳定</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单位人员对工资福利等发放工作的满意程度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5、市纪委大楼运行维护费绩效目标表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13020025P0082JJ10002X</w:t>
            </w:r>
          </w:p>
        </w:tc>
        <w:tc>
          <w:tcPr>
            <w:tcW w:w="2835" w:type="dxa"/>
            <w:vAlign w:val="center"/>
          </w:tcPr>
          <w:p>
            <w:pPr>
              <w:pStyle w:val="10"/>
            </w:pPr>
            <w:r>
              <w:t>项目名称</w:t>
            </w:r>
          </w:p>
        </w:tc>
        <w:tc>
          <w:tcPr>
            <w:tcW w:w="6095" w:type="dxa"/>
            <w:gridSpan w:val="3"/>
            <w:vAlign w:val="center"/>
          </w:tcPr>
          <w:p>
            <w:pPr>
              <w:pStyle w:val="12"/>
            </w:pPr>
            <w:r>
              <w:t>市纪委大楼运行维护费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市纪委大楼维护修缮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6、市纪委监委网站等保测评费绩效目标表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13020025P00FJP6100043</w:t>
            </w:r>
          </w:p>
        </w:tc>
        <w:tc>
          <w:tcPr>
            <w:tcW w:w="2835" w:type="dxa"/>
            <w:vAlign w:val="center"/>
          </w:tcPr>
          <w:p>
            <w:pPr>
              <w:pStyle w:val="10"/>
            </w:pPr>
            <w:r>
              <w:t>项目名称</w:t>
            </w:r>
          </w:p>
        </w:tc>
        <w:tc>
          <w:tcPr>
            <w:tcW w:w="6095" w:type="dxa"/>
            <w:gridSpan w:val="3"/>
            <w:vAlign w:val="center"/>
          </w:tcPr>
          <w:p>
            <w:pPr>
              <w:pStyle w:val="12"/>
            </w:pPr>
            <w:r>
              <w:t>市纪委监委网站等保测评费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市纪委监委网站等保测评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等保测评覆盖度</w:t>
            </w:r>
          </w:p>
        </w:tc>
        <w:tc>
          <w:tcPr>
            <w:tcW w:w="5386" w:type="dxa"/>
            <w:vAlign w:val="center"/>
          </w:tcPr>
          <w:p>
            <w:pPr>
              <w:pStyle w:val="12"/>
            </w:pPr>
            <w:r>
              <w:t>等保测评覆盖度</w:t>
            </w:r>
          </w:p>
        </w:tc>
        <w:tc>
          <w:tcPr>
            <w:tcW w:w="2268" w:type="dxa"/>
            <w:vAlign w:val="center"/>
          </w:tcPr>
          <w:p>
            <w:pPr>
              <w:pStyle w:val="12"/>
            </w:pPr>
            <w:r>
              <w:t>100%</w:t>
            </w:r>
          </w:p>
        </w:tc>
        <w:tc>
          <w:tcPr>
            <w:tcW w:w="1276" w:type="dxa"/>
            <w:vAlign w:val="center"/>
          </w:tcPr>
          <w:p>
            <w:pPr>
              <w:pStyle w:val="12"/>
            </w:pPr>
            <w:r>
              <w:t>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登保验收合格率</w:t>
            </w:r>
          </w:p>
        </w:tc>
        <w:tc>
          <w:tcPr>
            <w:tcW w:w="5386" w:type="dxa"/>
            <w:vAlign w:val="center"/>
          </w:tcPr>
          <w:p>
            <w:pPr>
              <w:pStyle w:val="12"/>
            </w:pPr>
            <w:r>
              <w:t>登保验收合格率</w:t>
            </w:r>
          </w:p>
        </w:tc>
        <w:tc>
          <w:tcPr>
            <w:tcW w:w="2268" w:type="dxa"/>
            <w:vAlign w:val="center"/>
          </w:tcPr>
          <w:p>
            <w:pPr>
              <w:pStyle w:val="12"/>
            </w:pPr>
            <w:r>
              <w:t>100%</w:t>
            </w:r>
          </w:p>
        </w:tc>
        <w:tc>
          <w:tcPr>
            <w:tcW w:w="1276" w:type="dxa"/>
            <w:vAlign w:val="center"/>
          </w:tcPr>
          <w:p>
            <w:pPr>
              <w:pStyle w:val="12"/>
            </w:pPr>
            <w:r>
              <w:t>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≤6万元</w:t>
            </w:r>
          </w:p>
        </w:tc>
        <w:tc>
          <w:tcPr>
            <w:tcW w:w="1276" w:type="dxa"/>
            <w:vAlign w:val="center"/>
          </w:tcPr>
          <w:p>
            <w:pPr>
              <w:pStyle w:val="12"/>
            </w:pPr>
            <w:r>
              <w:t>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年底前完成登报测评</w:t>
            </w:r>
          </w:p>
        </w:tc>
        <w:tc>
          <w:tcPr>
            <w:tcW w:w="5386" w:type="dxa"/>
            <w:vAlign w:val="center"/>
          </w:tcPr>
          <w:p>
            <w:pPr>
              <w:pStyle w:val="12"/>
            </w:pPr>
            <w:r>
              <w:t>年底前完成登报测评</w:t>
            </w:r>
          </w:p>
        </w:tc>
        <w:tc>
          <w:tcPr>
            <w:tcW w:w="2268" w:type="dxa"/>
            <w:vAlign w:val="center"/>
          </w:tcPr>
          <w:p>
            <w:pPr>
              <w:pStyle w:val="12"/>
            </w:pPr>
            <w:r>
              <w:t>2025年12月31日</w:t>
            </w:r>
          </w:p>
        </w:tc>
        <w:tc>
          <w:tcPr>
            <w:tcW w:w="1276" w:type="dxa"/>
            <w:vAlign w:val="center"/>
          </w:tcPr>
          <w:p>
            <w:pPr>
              <w:pStyle w:val="12"/>
            </w:pPr>
            <w:r>
              <w:t>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网络安全保障</w:t>
            </w:r>
          </w:p>
        </w:tc>
        <w:tc>
          <w:tcPr>
            <w:tcW w:w="2268" w:type="dxa"/>
            <w:vAlign w:val="center"/>
          </w:tcPr>
          <w:p>
            <w:pPr>
              <w:pStyle w:val="12"/>
            </w:pPr>
            <w:r>
              <w:t>不发生网络安全事故</w:t>
            </w:r>
          </w:p>
        </w:tc>
        <w:tc>
          <w:tcPr>
            <w:tcW w:w="1276" w:type="dxa"/>
            <w:vAlign w:val="center"/>
          </w:tcPr>
          <w:p>
            <w:pPr>
              <w:pStyle w:val="12"/>
            </w:pPr>
            <w:r>
              <w:t>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7、市纪委监委网站运行维护费绩效目标表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13020025P00FJP610003F</w:t>
            </w:r>
          </w:p>
        </w:tc>
        <w:tc>
          <w:tcPr>
            <w:tcW w:w="2835" w:type="dxa"/>
            <w:vAlign w:val="center"/>
          </w:tcPr>
          <w:p>
            <w:pPr>
              <w:pStyle w:val="10"/>
            </w:pPr>
            <w:r>
              <w:t>项目名称</w:t>
            </w:r>
          </w:p>
        </w:tc>
        <w:tc>
          <w:tcPr>
            <w:tcW w:w="6095" w:type="dxa"/>
            <w:gridSpan w:val="3"/>
            <w:vAlign w:val="center"/>
          </w:tcPr>
          <w:p>
            <w:pPr>
              <w:pStyle w:val="12"/>
            </w:pPr>
            <w:r>
              <w:t>市纪委监委网站运行维护费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56.60</w:t>
            </w:r>
          </w:p>
        </w:tc>
        <w:tc>
          <w:tcPr>
            <w:tcW w:w="2835" w:type="dxa"/>
            <w:vAlign w:val="center"/>
          </w:tcPr>
          <w:p>
            <w:pPr>
              <w:pStyle w:val="10"/>
            </w:pPr>
            <w:r>
              <w:t>其中：财政    资金</w:t>
            </w:r>
          </w:p>
        </w:tc>
        <w:tc>
          <w:tcPr>
            <w:tcW w:w="2551" w:type="dxa"/>
            <w:vAlign w:val="center"/>
          </w:tcPr>
          <w:p>
            <w:pPr>
              <w:pStyle w:val="12"/>
            </w:pPr>
            <w:r>
              <w:t>56.60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市纪委网站运行维护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全年网络故障率</w:t>
            </w:r>
          </w:p>
        </w:tc>
        <w:tc>
          <w:tcPr>
            <w:tcW w:w="5386" w:type="dxa"/>
            <w:vAlign w:val="center"/>
          </w:tcPr>
          <w:p>
            <w:pPr>
              <w:pStyle w:val="12"/>
            </w:pPr>
            <w:r>
              <w:t>全年不超10次</w:t>
            </w:r>
          </w:p>
        </w:tc>
        <w:tc>
          <w:tcPr>
            <w:tcW w:w="2268" w:type="dxa"/>
            <w:vAlign w:val="center"/>
          </w:tcPr>
          <w:p>
            <w:pPr>
              <w:pStyle w:val="12"/>
            </w:pPr>
            <w:r>
              <w:t>≤10次</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系统维护费</w:t>
            </w:r>
          </w:p>
        </w:tc>
        <w:tc>
          <w:tcPr>
            <w:tcW w:w="5386" w:type="dxa"/>
            <w:vAlign w:val="center"/>
          </w:tcPr>
          <w:p>
            <w:pPr>
              <w:pStyle w:val="12"/>
            </w:pPr>
            <w:r>
              <w:t>不超预算</w:t>
            </w:r>
          </w:p>
        </w:tc>
        <w:tc>
          <w:tcPr>
            <w:tcW w:w="2268" w:type="dxa"/>
            <w:vAlign w:val="center"/>
          </w:tcPr>
          <w:p>
            <w:pPr>
              <w:pStyle w:val="12"/>
            </w:pPr>
            <w:r>
              <w:t>≤56.6万元</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故障相应不超过24小时</w:t>
            </w:r>
          </w:p>
        </w:tc>
        <w:tc>
          <w:tcPr>
            <w:tcW w:w="5386" w:type="dxa"/>
            <w:vAlign w:val="center"/>
          </w:tcPr>
          <w:p>
            <w:pPr>
              <w:pStyle w:val="12"/>
            </w:pPr>
            <w:r>
              <w:t>故障相应不超过24小时</w:t>
            </w:r>
          </w:p>
        </w:tc>
        <w:tc>
          <w:tcPr>
            <w:tcW w:w="2268" w:type="dxa"/>
            <w:vAlign w:val="center"/>
          </w:tcPr>
          <w:p>
            <w:pPr>
              <w:pStyle w:val="12"/>
            </w:pPr>
            <w:r>
              <w:t>≤24小时</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确保网络安全</w:t>
            </w:r>
          </w:p>
        </w:tc>
        <w:tc>
          <w:tcPr>
            <w:tcW w:w="5386" w:type="dxa"/>
            <w:vAlign w:val="center"/>
          </w:tcPr>
          <w:p>
            <w:pPr>
              <w:pStyle w:val="12"/>
            </w:pPr>
            <w:r>
              <w:t>确保网络安全</w:t>
            </w:r>
          </w:p>
        </w:tc>
        <w:tc>
          <w:tcPr>
            <w:tcW w:w="2268" w:type="dxa"/>
            <w:vAlign w:val="center"/>
          </w:tcPr>
          <w:p>
            <w:pPr>
              <w:pStyle w:val="12"/>
            </w:pPr>
            <w:r>
              <w:t>不发生网络安全事故</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全年工作安排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8、市纪委全会费绩效目标表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13020025P008H4P100054</w:t>
            </w:r>
          </w:p>
        </w:tc>
        <w:tc>
          <w:tcPr>
            <w:tcW w:w="2835" w:type="dxa"/>
            <w:vAlign w:val="center"/>
          </w:tcPr>
          <w:p>
            <w:pPr>
              <w:pStyle w:val="10"/>
            </w:pPr>
            <w:r>
              <w:t>项目名称</w:t>
            </w:r>
          </w:p>
        </w:tc>
        <w:tc>
          <w:tcPr>
            <w:tcW w:w="6095" w:type="dxa"/>
            <w:gridSpan w:val="3"/>
            <w:vAlign w:val="center"/>
          </w:tcPr>
          <w:p>
            <w:pPr>
              <w:pStyle w:val="12"/>
            </w:pPr>
            <w:r>
              <w:t>市纪委全会费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召开纪委全会费用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会期一天，参会人数500人，四套班子领导、法检两长，市直单位一把手、纪检组组长、县（市、区）纪委书记、市纪委委员，市纪委全体党员干部，需要支付会议费、会场使用费、印刷费等共计5万元。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9、市纪委日常会议费绩效目标表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13020025P006D4210005Q</w:t>
            </w:r>
          </w:p>
        </w:tc>
        <w:tc>
          <w:tcPr>
            <w:tcW w:w="2835" w:type="dxa"/>
            <w:vAlign w:val="center"/>
          </w:tcPr>
          <w:p>
            <w:pPr>
              <w:pStyle w:val="10"/>
            </w:pPr>
            <w:r>
              <w:t>项目名称</w:t>
            </w:r>
          </w:p>
        </w:tc>
        <w:tc>
          <w:tcPr>
            <w:tcW w:w="6095" w:type="dxa"/>
            <w:gridSpan w:val="3"/>
            <w:vAlign w:val="center"/>
          </w:tcPr>
          <w:p>
            <w:pPr>
              <w:pStyle w:val="12"/>
            </w:pPr>
            <w:r>
              <w:t>市纪委日常会议费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市纪委召开日常会议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10、市纪委数字化档案室维护费绩效目标表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13020025P00P4E410004Y</w:t>
            </w:r>
          </w:p>
        </w:tc>
        <w:tc>
          <w:tcPr>
            <w:tcW w:w="2835" w:type="dxa"/>
            <w:vAlign w:val="center"/>
          </w:tcPr>
          <w:p>
            <w:pPr>
              <w:pStyle w:val="10"/>
            </w:pPr>
            <w:r>
              <w:t>项目名称</w:t>
            </w:r>
          </w:p>
        </w:tc>
        <w:tc>
          <w:tcPr>
            <w:tcW w:w="6095" w:type="dxa"/>
            <w:gridSpan w:val="3"/>
            <w:vAlign w:val="center"/>
          </w:tcPr>
          <w:p>
            <w:pPr>
              <w:pStyle w:val="12"/>
            </w:pPr>
            <w:r>
              <w:t>市纪委数字化档案室维护费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9.91</w:t>
            </w:r>
          </w:p>
        </w:tc>
        <w:tc>
          <w:tcPr>
            <w:tcW w:w="2835" w:type="dxa"/>
            <w:vAlign w:val="center"/>
          </w:tcPr>
          <w:p>
            <w:pPr>
              <w:pStyle w:val="10"/>
            </w:pPr>
            <w:r>
              <w:t>其中：财政    资金</w:t>
            </w:r>
          </w:p>
        </w:tc>
        <w:tc>
          <w:tcPr>
            <w:tcW w:w="2551" w:type="dxa"/>
            <w:vAlign w:val="center"/>
          </w:tcPr>
          <w:p>
            <w:pPr>
              <w:pStyle w:val="12"/>
            </w:pPr>
            <w:r>
              <w:t>9.91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市纪委档案室运行维护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r>
              <w:t>完成率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r>
              <w:t>完成率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完成率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≤2025.122025.12.31</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&gt;90%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11、市纪委网络运行维护费绩效目标表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13020025P004R2E10006R</w:t>
            </w:r>
          </w:p>
        </w:tc>
        <w:tc>
          <w:tcPr>
            <w:tcW w:w="2835" w:type="dxa"/>
            <w:vAlign w:val="center"/>
          </w:tcPr>
          <w:p>
            <w:pPr>
              <w:pStyle w:val="10"/>
            </w:pPr>
            <w:r>
              <w:t>项目名称</w:t>
            </w:r>
          </w:p>
        </w:tc>
        <w:tc>
          <w:tcPr>
            <w:tcW w:w="6095" w:type="dxa"/>
            <w:gridSpan w:val="3"/>
            <w:vAlign w:val="center"/>
          </w:tcPr>
          <w:p>
            <w:pPr>
              <w:pStyle w:val="12"/>
            </w:pPr>
            <w:r>
              <w:t>市纪委网络运行维护费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77.42</w:t>
            </w:r>
          </w:p>
        </w:tc>
        <w:tc>
          <w:tcPr>
            <w:tcW w:w="2835" w:type="dxa"/>
            <w:vAlign w:val="center"/>
          </w:tcPr>
          <w:p>
            <w:pPr>
              <w:pStyle w:val="10"/>
            </w:pPr>
            <w:r>
              <w:t>其中：财政    资金</w:t>
            </w:r>
          </w:p>
        </w:tc>
        <w:tc>
          <w:tcPr>
            <w:tcW w:w="2551" w:type="dxa"/>
            <w:vAlign w:val="center"/>
          </w:tcPr>
          <w:p>
            <w:pPr>
              <w:pStyle w:val="12"/>
            </w:pPr>
            <w:r>
              <w:t>77.42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市纪委网络运行与维护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系统运维费</w:t>
            </w:r>
          </w:p>
        </w:tc>
        <w:tc>
          <w:tcPr>
            <w:tcW w:w="5386" w:type="dxa"/>
            <w:vAlign w:val="center"/>
          </w:tcPr>
          <w:p>
            <w:pPr>
              <w:pStyle w:val="12"/>
            </w:pPr>
            <w:r>
              <w:t>系统运维费</w:t>
            </w:r>
          </w:p>
        </w:tc>
        <w:tc>
          <w:tcPr>
            <w:tcW w:w="2268" w:type="dxa"/>
            <w:vAlign w:val="center"/>
          </w:tcPr>
          <w:p>
            <w:pPr>
              <w:pStyle w:val="12"/>
            </w:pPr>
            <w:r>
              <w:t>&lt;77.42万元</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故障维护响应时间</w:t>
            </w:r>
          </w:p>
        </w:tc>
        <w:tc>
          <w:tcPr>
            <w:tcW w:w="5386" w:type="dxa"/>
            <w:vAlign w:val="center"/>
          </w:tcPr>
          <w:p>
            <w:pPr>
              <w:pStyle w:val="12"/>
            </w:pPr>
            <w:r>
              <w:t>发生故障24小时内维护完毕</w:t>
            </w:r>
          </w:p>
        </w:tc>
        <w:tc>
          <w:tcPr>
            <w:tcW w:w="2268" w:type="dxa"/>
            <w:vAlign w:val="center"/>
          </w:tcPr>
          <w:p>
            <w:pPr>
              <w:pStyle w:val="12"/>
            </w:pPr>
            <w:r>
              <w:t>≤24小时</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全年工作安排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全年工作安排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12、巡察办办公设备购置费绩效目标表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13020025P000P8J10002K</w:t>
            </w:r>
          </w:p>
        </w:tc>
        <w:tc>
          <w:tcPr>
            <w:tcW w:w="2835" w:type="dxa"/>
            <w:vAlign w:val="center"/>
          </w:tcPr>
          <w:p>
            <w:pPr>
              <w:pStyle w:val="10"/>
            </w:pPr>
            <w:r>
              <w:t>项目名称</w:t>
            </w:r>
          </w:p>
        </w:tc>
        <w:tc>
          <w:tcPr>
            <w:tcW w:w="6095" w:type="dxa"/>
            <w:gridSpan w:val="3"/>
            <w:vAlign w:val="center"/>
          </w:tcPr>
          <w:p>
            <w:pPr>
              <w:pStyle w:val="12"/>
            </w:pPr>
            <w:r>
              <w:t>巡察办办公设备购置费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w:t>
            </w:r>
          </w:p>
        </w:tc>
        <w:tc>
          <w:tcPr>
            <w:tcW w:w="2835" w:type="dxa"/>
            <w:vAlign w:val="center"/>
          </w:tcPr>
          <w:p>
            <w:pPr>
              <w:pStyle w:val="10"/>
            </w:pPr>
            <w:r>
              <w:t>其中：财政    资金</w:t>
            </w:r>
          </w:p>
        </w:tc>
        <w:tc>
          <w:tcPr>
            <w:tcW w:w="2551" w:type="dxa"/>
            <w:vAlign w:val="center"/>
          </w:tcPr>
          <w:p>
            <w:pPr>
              <w:pStyle w:val="12"/>
            </w:pPr>
            <w:r>
              <w:t>12.60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巡察购置办公设备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调研完成率</w:t>
            </w:r>
          </w:p>
        </w:tc>
        <w:tc>
          <w:tcPr>
            <w:tcW w:w="5386" w:type="dxa"/>
            <w:vAlign w:val="center"/>
          </w:tcPr>
          <w:p>
            <w:pPr>
              <w:pStyle w:val="12"/>
            </w:pPr>
            <w:r>
              <w:t>调研完成率</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调研合格率</w:t>
            </w:r>
          </w:p>
        </w:tc>
        <w:tc>
          <w:tcPr>
            <w:tcW w:w="5386" w:type="dxa"/>
            <w:vAlign w:val="center"/>
          </w:tcPr>
          <w:p>
            <w:pPr>
              <w:pStyle w:val="12"/>
            </w:pPr>
            <w:r>
              <w:t>调研合格率</w:t>
            </w:r>
          </w:p>
        </w:tc>
        <w:tc>
          <w:tcPr>
            <w:tcW w:w="2268" w:type="dxa"/>
            <w:vAlign w:val="center"/>
          </w:tcPr>
          <w:p>
            <w:pPr>
              <w:pStyle w:val="12"/>
            </w:pPr>
            <w:r>
              <w:t>100%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单位成本/分项成本/平均成本</w:t>
            </w:r>
          </w:p>
        </w:tc>
        <w:tc>
          <w:tcPr>
            <w:tcW w:w="2268" w:type="dxa"/>
            <w:vAlign w:val="center"/>
          </w:tcPr>
          <w:p>
            <w:pPr>
              <w:pStyle w:val="12"/>
            </w:pPr>
            <w:r>
              <w:t>&lt;100元</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调研完成时限</w:t>
            </w:r>
          </w:p>
        </w:tc>
        <w:tc>
          <w:tcPr>
            <w:tcW w:w="5386" w:type="dxa"/>
            <w:vAlign w:val="center"/>
          </w:tcPr>
          <w:p>
            <w:pPr>
              <w:pStyle w:val="12"/>
            </w:pPr>
            <w:r>
              <w:t>调研完成时限</w:t>
            </w:r>
          </w:p>
        </w:tc>
        <w:tc>
          <w:tcPr>
            <w:tcW w:w="2268" w:type="dxa"/>
            <w:vAlign w:val="center"/>
          </w:tcPr>
          <w:p>
            <w:pPr>
              <w:pStyle w:val="12"/>
            </w:pPr>
            <w:r>
              <w:t>2025年12月31日</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&gt;90%</w:t>
            </w:r>
          </w:p>
        </w:tc>
        <w:tc>
          <w:tcPr>
            <w:tcW w:w="127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13、舆情监测服务费绩效目标表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13020025P007759100021</w:t>
            </w:r>
          </w:p>
        </w:tc>
        <w:tc>
          <w:tcPr>
            <w:tcW w:w="2835" w:type="dxa"/>
            <w:vAlign w:val="center"/>
          </w:tcPr>
          <w:p>
            <w:pPr>
              <w:pStyle w:val="10"/>
            </w:pPr>
            <w:r>
              <w:t>项目名称</w:t>
            </w:r>
          </w:p>
        </w:tc>
        <w:tc>
          <w:tcPr>
            <w:tcW w:w="6095" w:type="dxa"/>
            <w:gridSpan w:val="3"/>
            <w:vAlign w:val="center"/>
          </w:tcPr>
          <w:p>
            <w:pPr>
              <w:pStyle w:val="12"/>
            </w:pPr>
            <w:r>
              <w:t>舆情监测服务费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舆情监测服务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监测网络覆盖率</w:t>
            </w:r>
          </w:p>
        </w:tc>
        <w:tc>
          <w:tcPr>
            <w:tcW w:w="5386" w:type="dxa"/>
            <w:vAlign w:val="center"/>
          </w:tcPr>
          <w:p>
            <w:pPr>
              <w:pStyle w:val="12"/>
            </w:pPr>
            <w:r>
              <w:t>监测网络覆盖率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重大舆情内容监测质量合格率</w:t>
            </w:r>
          </w:p>
        </w:tc>
        <w:tc>
          <w:tcPr>
            <w:tcW w:w="5386" w:type="dxa"/>
            <w:vAlign w:val="center"/>
          </w:tcPr>
          <w:p>
            <w:pPr>
              <w:pStyle w:val="12"/>
            </w:pPr>
            <w:r>
              <w:t>重大舆情内容监测质量合格率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重大舆情响应时间</w:t>
            </w:r>
          </w:p>
        </w:tc>
        <w:tc>
          <w:tcPr>
            <w:tcW w:w="5386" w:type="dxa"/>
            <w:vAlign w:val="center"/>
          </w:tcPr>
          <w:p>
            <w:pPr>
              <w:pStyle w:val="12"/>
            </w:pPr>
            <w:r>
              <w:t>重大舆情响应时间不超过4小时</w:t>
            </w:r>
          </w:p>
        </w:tc>
        <w:tc>
          <w:tcPr>
            <w:tcW w:w="2268" w:type="dxa"/>
            <w:vAlign w:val="center"/>
          </w:tcPr>
          <w:p>
            <w:pPr>
              <w:pStyle w:val="12"/>
            </w:pPr>
            <w:r>
              <w:t>≤4小时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降低负面舆情影响</w:t>
            </w:r>
          </w:p>
        </w:tc>
        <w:tc>
          <w:tcPr>
            <w:tcW w:w="5386" w:type="dxa"/>
            <w:vAlign w:val="center"/>
          </w:tcPr>
          <w:p>
            <w:pPr>
              <w:pStyle w:val="12"/>
            </w:pPr>
            <w:r>
              <w:t>降低负面舆情影响</w:t>
            </w:r>
          </w:p>
        </w:tc>
        <w:tc>
          <w:tcPr>
            <w:tcW w:w="2268" w:type="dxa"/>
            <w:vAlign w:val="center"/>
          </w:tcPr>
          <w:p>
            <w:pPr>
              <w:pStyle w:val="12"/>
            </w:pPr>
            <w:r>
              <w:t>降低负面舆情影响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14、市本级办案一体化平台绩效目标表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13020025P00760710003D</w:t>
            </w:r>
          </w:p>
        </w:tc>
        <w:tc>
          <w:tcPr>
            <w:tcW w:w="2835" w:type="dxa"/>
            <w:vAlign w:val="center"/>
          </w:tcPr>
          <w:p>
            <w:pPr>
              <w:pStyle w:val="10"/>
            </w:pPr>
            <w:r>
              <w:t>项目名称</w:t>
            </w:r>
          </w:p>
        </w:tc>
        <w:tc>
          <w:tcPr>
            <w:tcW w:w="6095" w:type="dxa"/>
            <w:gridSpan w:val="3"/>
            <w:vAlign w:val="center"/>
          </w:tcPr>
          <w:p>
            <w:pPr>
              <w:pStyle w:val="12"/>
            </w:pPr>
            <w:r>
              <w:t>市本级办案一体化平台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166.85</w:t>
            </w:r>
          </w:p>
        </w:tc>
        <w:tc>
          <w:tcPr>
            <w:tcW w:w="2835" w:type="dxa"/>
            <w:vAlign w:val="center"/>
          </w:tcPr>
          <w:p>
            <w:pPr>
              <w:pStyle w:val="10"/>
            </w:pPr>
            <w:r>
              <w:t>其中：财政    资金</w:t>
            </w:r>
          </w:p>
        </w:tc>
        <w:tc>
          <w:tcPr>
            <w:tcW w:w="2551" w:type="dxa"/>
            <w:vAlign w:val="center"/>
          </w:tcPr>
          <w:p>
            <w:pPr>
              <w:pStyle w:val="12"/>
            </w:pPr>
            <w:r>
              <w:t>166.85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保障市本级办案一体化平台建设。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单位成本/平均成本/分项成本（选择一项，删除另外两项）</w:t>
            </w:r>
          </w:p>
        </w:tc>
        <w:tc>
          <w:tcPr>
            <w:tcW w:w="5386" w:type="dxa"/>
            <w:vAlign w:val="center"/>
          </w:tcPr>
          <w:p>
            <w:pPr>
              <w:pStyle w:val="12"/>
            </w:pPr>
            <w:r>
              <w:t>购置单价</w:t>
            </w:r>
          </w:p>
        </w:tc>
        <w:tc>
          <w:tcPr>
            <w:tcW w:w="2268" w:type="dxa"/>
            <w:vAlign w:val="center"/>
          </w:tcPr>
          <w:p>
            <w:pPr>
              <w:pStyle w:val="12"/>
            </w:pPr>
            <w:r>
              <w:t>≤30000元</w:t>
            </w:r>
          </w:p>
        </w:tc>
        <w:tc>
          <w:tcPr>
            <w:tcW w:w="1276" w:type="dxa"/>
            <w:vAlign w:val="center"/>
          </w:tcPr>
          <w:p>
            <w:pPr>
              <w:pStyle w:val="12"/>
            </w:pPr>
            <w:r>
              <w:t>37台VPN设备，单价30000元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2025年12月31日前</w:t>
            </w:r>
          </w:p>
        </w:tc>
        <w:tc>
          <w:tcPr>
            <w:tcW w:w="1276" w:type="dxa"/>
            <w:vAlign w:val="center"/>
          </w:tcPr>
          <w:p>
            <w:pPr>
              <w:pStyle w:val="12"/>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通用设备运行 (或应用软件)的</w:t>
            </w:r>
          </w:p>
        </w:tc>
        <w:tc>
          <w:tcPr>
            <w:tcW w:w="5386" w:type="dxa"/>
            <w:vAlign w:val="center"/>
          </w:tcPr>
          <w:p>
            <w:pPr>
              <w:pStyle w:val="12"/>
            </w:pPr>
            <w:r>
              <w:t>通用设备运行 (或应用软件)的满意率(％)</w:t>
            </w:r>
          </w:p>
          <w:p>
            <w:pPr>
              <w:pStyle w:val="12"/>
            </w:pPr>
          </w:p>
        </w:tc>
        <w:tc>
          <w:tcPr>
            <w:tcW w:w="2268" w:type="dxa"/>
            <w:vAlign w:val="center"/>
          </w:tcPr>
          <w:p>
            <w:pPr>
              <w:pStyle w:val="12"/>
            </w:pPr>
            <w:r>
              <w:t>≥95设备正常运行</w:t>
            </w:r>
          </w:p>
        </w:tc>
        <w:tc>
          <w:tcPr>
            <w:tcW w:w="1276" w:type="dxa"/>
            <w:vAlign w:val="center"/>
          </w:tcPr>
          <w:p>
            <w:pPr>
              <w:pStyle w:val="12"/>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采购计划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15、市纪委大要案准备金绩效目标表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13020025P00CH54100071</w:t>
            </w:r>
          </w:p>
        </w:tc>
        <w:tc>
          <w:tcPr>
            <w:tcW w:w="2835" w:type="dxa"/>
            <w:vAlign w:val="center"/>
          </w:tcPr>
          <w:p>
            <w:pPr>
              <w:pStyle w:val="10"/>
            </w:pPr>
            <w:r>
              <w:t>项目名称</w:t>
            </w:r>
          </w:p>
        </w:tc>
        <w:tc>
          <w:tcPr>
            <w:tcW w:w="6095" w:type="dxa"/>
            <w:gridSpan w:val="3"/>
            <w:vAlign w:val="center"/>
          </w:tcPr>
          <w:p>
            <w:pPr>
              <w:pStyle w:val="12"/>
            </w:pPr>
            <w:r>
              <w:t>市纪委大要案准备金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保障纪委办案工作。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≥400人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人均差旅成本</w:t>
            </w:r>
          </w:p>
        </w:tc>
        <w:tc>
          <w:tcPr>
            <w:tcW w:w="5386" w:type="dxa"/>
            <w:vAlign w:val="center"/>
          </w:tcPr>
          <w:p>
            <w:pPr>
              <w:pStyle w:val="12"/>
            </w:pPr>
            <w:r>
              <w:t>人均差旅成本</w:t>
            </w:r>
          </w:p>
        </w:tc>
        <w:tc>
          <w:tcPr>
            <w:tcW w:w="2268" w:type="dxa"/>
            <w:vAlign w:val="center"/>
          </w:tcPr>
          <w:p>
            <w:pPr>
              <w:pStyle w:val="12"/>
            </w:pPr>
            <w:r>
              <w:t>≤20000元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保障工作顺利开展率</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16、巡察工作经费绩效目标表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13020025P00777610001T</w:t>
            </w:r>
          </w:p>
        </w:tc>
        <w:tc>
          <w:tcPr>
            <w:tcW w:w="2835" w:type="dxa"/>
            <w:vAlign w:val="center"/>
          </w:tcPr>
          <w:p>
            <w:pPr>
              <w:pStyle w:val="10"/>
            </w:pPr>
            <w:r>
              <w:t>项目名称</w:t>
            </w:r>
          </w:p>
        </w:tc>
        <w:tc>
          <w:tcPr>
            <w:tcW w:w="6095" w:type="dxa"/>
            <w:gridSpan w:val="3"/>
            <w:vAlign w:val="center"/>
          </w:tcPr>
          <w:p>
            <w:pPr>
              <w:pStyle w:val="12"/>
            </w:pPr>
            <w:r>
              <w:t>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保障巡察工作正常开展。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w:t>
            </w:r>
            <w:r>
              <w:rPr>
                <w:rFonts w:hint="eastAsia"/>
                <w:lang w:eastAsia="zh-CN"/>
              </w:rPr>
              <w:t>巡察</w:t>
            </w:r>
            <w:bookmarkStart w:id="2" w:name="_GoBack"/>
            <w:bookmarkEnd w:id="2"/>
            <w:r>
              <w:t>工作支出,保障单位业务开展。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参与巡察工作</w:t>
            </w:r>
          </w:p>
        </w:tc>
        <w:tc>
          <w:tcPr>
            <w:tcW w:w="5386" w:type="dxa"/>
            <w:vAlign w:val="center"/>
          </w:tcPr>
          <w:p>
            <w:pPr>
              <w:pStyle w:val="12"/>
            </w:pPr>
            <w:r>
              <w:t>参与巡察工作</w:t>
            </w:r>
          </w:p>
        </w:tc>
        <w:tc>
          <w:tcPr>
            <w:tcW w:w="2268" w:type="dxa"/>
            <w:vAlign w:val="center"/>
          </w:tcPr>
          <w:p>
            <w:pPr>
              <w:pStyle w:val="12"/>
            </w:pPr>
            <w:r>
              <w:t>≥1800人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人均差旅成本</w:t>
            </w:r>
          </w:p>
        </w:tc>
        <w:tc>
          <w:tcPr>
            <w:tcW w:w="5386" w:type="dxa"/>
            <w:vAlign w:val="center"/>
          </w:tcPr>
          <w:p>
            <w:pPr>
              <w:pStyle w:val="12"/>
            </w:pPr>
            <w:r>
              <w:t>人均差旅成本</w:t>
            </w:r>
          </w:p>
        </w:tc>
        <w:tc>
          <w:tcPr>
            <w:tcW w:w="2268" w:type="dxa"/>
            <w:vAlign w:val="center"/>
          </w:tcPr>
          <w:p>
            <w:pPr>
              <w:pStyle w:val="12"/>
            </w:pPr>
            <w:r>
              <w:t>≤6666元</w:t>
            </w:r>
          </w:p>
        </w:tc>
        <w:tc>
          <w:tcPr>
            <w:tcW w:w="1276" w:type="dxa"/>
            <w:vAlign w:val="center"/>
          </w:tcPr>
          <w:p>
            <w:pPr>
              <w:pStyle w:val="12"/>
            </w:pPr>
            <w:r>
              <w:t>参与巡察工作全年约1800人次。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保障工作顺利开展率</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702.80</w:t>
            </w:r>
          </w:p>
        </w:tc>
        <w:tc>
          <w:tcPr>
            <w:tcW w:w="964" w:type="dxa"/>
            <w:vAlign w:val="center"/>
          </w:tcPr>
          <w:p>
            <w:pPr>
              <w:pStyle w:val="15"/>
            </w:pPr>
            <w:r>
              <w:t>702.80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中国共产党唐山市纪律检查委员会本级小计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702.80</w:t>
            </w:r>
          </w:p>
        </w:tc>
        <w:tc>
          <w:tcPr>
            <w:tcW w:w="964" w:type="dxa"/>
            <w:vAlign w:val="center"/>
          </w:tcPr>
          <w:p>
            <w:pPr>
              <w:pStyle w:val="15"/>
            </w:pPr>
            <w:r>
              <w:t>702.80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365.50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500</w:t>
            </w:r>
          </w:p>
        </w:tc>
        <w:tc>
          <w:tcPr>
            <w:tcW w:w="850" w:type="dxa"/>
            <w:vAlign w:val="center"/>
          </w:tcPr>
          <w:p>
            <w:pPr>
              <w:pStyle w:val="11"/>
            </w:pPr>
            <w:r>
              <w:t>0.02</w:t>
            </w:r>
          </w:p>
        </w:tc>
        <w:tc>
          <w:tcPr>
            <w:tcW w:w="964" w:type="dxa"/>
            <w:vAlign w:val="center"/>
          </w:tcPr>
          <w:p>
            <w:pPr>
              <w:pStyle w:val="11"/>
            </w:pPr>
            <w:r>
              <w:t>9.75</w:t>
            </w:r>
          </w:p>
        </w:tc>
        <w:tc>
          <w:tcPr>
            <w:tcW w:w="964" w:type="dxa"/>
            <w:vAlign w:val="center"/>
          </w:tcPr>
          <w:p>
            <w:pPr>
              <w:pStyle w:val="11"/>
            </w:pPr>
            <w:r>
              <w:t>9.75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365.50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35</w:t>
            </w:r>
          </w:p>
        </w:tc>
        <w:tc>
          <w:tcPr>
            <w:tcW w:w="850" w:type="dxa"/>
            <w:vAlign w:val="center"/>
          </w:tcPr>
          <w:p>
            <w:pPr>
              <w:pStyle w:val="11"/>
            </w:pPr>
            <w:r>
              <w:t>0.30</w:t>
            </w:r>
          </w:p>
        </w:tc>
        <w:tc>
          <w:tcPr>
            <w:tcW w:w="964" w:type="dxa"/>
            <w:vAlign w:val="center"/>
          </w:tcPr>
          <w:p>
            <w:pPr>
              <w:pStyle w:val="11"/>
            </w:pPr>
            <w:r>
              <w:t>10.50</w:t>
            </w:r>
          </w:p>
        </w:tc>
        <w:tc>
          <w:tcPr>
            <w:tcW w:w="964" w:type="dxa"/>
            <w:vAlign w:val="center"/>
          </w:tcPr>
          <w:p>
            <w:pPr>
              <w:pStyle w:val="11"/>
            </w:pPr>
            <w:r>
              <w:t>10.50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365.50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35</w:t>
            </w:r>
          </w:p>
        </w:tc>
        <w:tc>
          <w:tcPr>
            <w:tcW w:w="850" w:type="dxa"/>
            <w:vAlign w:val="center"/>
          </w:tcPr>
          <w:p>
            <w:pPr>
              <w:pStyle w:val="11"/>
            </w:pPr>
            <w:r>
              <w:t>0.10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365.50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60000</w:t>
            </w:r>
          </w:p>
        </w:tc>
        <w:tc>
          <w:tcPr>
            <w:tcW w:w="850" w:type="dxa"/>
            <w:vAlign w:val="center"/>
          </w:tcPr>
          <w:p>
            <w:pPr>
              <w:pStyle w:val="11"/>
            </w:pPr>
            <w:r>
              <w:t>0.00</w:t>
            </w:r>
          </w:p>
        </w:tc>
        <w:tc>
          <w:tcPr>
            <w:tcW w:w="964" w:type="dxa"/>
            <w:vAlign w:val="center"/>
          </w:tcPr>
          <w:p>
            <w:pPr>
              <w:pStyle w:val="11"/>
            </w:pPr>
            <w:r>
              <w:t>48.00</w:t>
            </w:r>
          </w:p>
        </w:tc>
        <w:tc>
          <w:tcPr>
            <w:tcW w:w="964" w:type="dxa"/>
            <w:vAlign w:val="center"/>
          </w:tcPr>
          <w:p>
            <w:pPr>
              <w:pStyle w:val="11"/>
            </w:pPr>
            <w:r>
              <w:t>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纪检监察刊物印刷费</w:t>
            </w:r>
          </w:p>
        </w:tc>
        <w:tc>
          <w:tcPr>
            <w:tcW w:w="964" w:type="dxa"/>
            <w:vAlign w:val="center"/>
          </w:tcPr>
          <w:p>
            <w:pPr>
              <w:pStyle w:val="11"/>
            </w:pPr>
            <w:r>
              <w:t>18.00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廉政教育宣传经费</w:t>
            </w:r>
          </w:p>
        </w:tc>
        <w:tc>
          <w:tcPr>
            <w:tcW w:w="964" w:type="dxa"/>
            <w:vAlign w:val="center"/>
          </w:tcPr>
          <w:p>
            <w:pPr>
              <w:pStyle w:val="11"/>
            </w:pPr>
            <w:r>
              <w:t>160.00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市纪委监委网站运行维护费</w:t>
            </w:r>
          </w:p>
        </w:tc>
        <w:tc>
          <w:tcPr>
            <w:tcW w:w="964" w:type="dxa"/>
            <w:vAlign w:val="center"/>
          </w:tcPr>
          <w:p>
            <w:pPr>
              <w:pStyle w:val="11"/>
            </w:pPr>
            <w:r>
              <w:t>56.60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56.60</w:t>
            </w:r>
          </w:p>
        </w:tc>
        <w:tc>
          <w:tcPr>
            <w:tcW w:w="964" w:type="dxa"/>
            <w:vAlign w:val="center"/>
          </w:tcPr>
          <w:p>
            <w:pPr>
              <w:pStyle w:val="11"/>
            </w:pPr>
            <w:r>
              <w:t>56.60</w:t>
            </w:r>
          </w:p>
        </w:tc>
        <w:tc>
          <w:tcPr>
            <w:tcW w:w="964" w:type="dxa"/>
            <w:vAlign w:val="center"/>
          </w:tcPr>
          <w:p>
            <w:pPr>
              <w:pStyle w:val="11"/>
            </w:pPr>
            <w:r>
              <w:t>56.60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市纪委网络运行维护费</w:t>
            </w:r>
          </w:p>
        </w:tc>
        <w:tc>
          <w:tcPr>
            <w:tcW w:w="964" w:type="dxa"/>
            <w:vAlign w:val="center"/>
          </w:tcPr>
          <w:p>
            <w:pPr>
              <w:pStyle w:val="11"/>
            </w:pPr>
            <w:r>
              <w:t>77.42</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巡察办办公设备购置费</w:t>
            </w:r>
          </w:p>
        </w:tc>
        <w:tc>
          <w:tcPr>
            <w:tcW w:w="964" w:type="dxa"/>
            <w:vAlign w:val="center"/>
          </w:tcPr>
          <w:p>
            <w:pPr>
              <w:pStyle w:val="11"/>
            </w:pPr>
            <w:r>
              <w:t>12.60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16</w:t>
            </w:r>
          </w:p>
        </w:tc>
        <w:tc>
          <w:tcPr>
            <w:tcW w:w="850" w:type="dxa"/>
            <w:vAlign w:val="center"/>
          </w:tcPr>
          <w:p>
            <w:pPr>
              <w:pStyle w:val="11"/>
            </w:pPr>
            <w:r>
              <w:t>0.20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巡察办办公设备购置费</w:t>
            </w:r>
          </w:p>
        </w:tc>
        <w:tc>
          <w:tcPr>
            <w:tcW w:w="964" w:type="dxa"/>
            <w:vAlign w:val="center"/>
          </w:tcPr>
          <w:p>
            <w:pPr>
              <w:pStyle w:val="11"/>
            </w:pPr>
            <w:r>
              <w:t>12.60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16</w:t>
            </w:r>
          </w:p>
        </w:tc>
        <w:tc>
          <w:tcPr>
            <w:tcW w:w="850" w:type="dxa"/>
            <w:vAlign w:val="center"/>
          </w:tcPr>
          <w:p>
            <w:pPr>
              <w:pStyle w:val="11"/>
            </w:pPr>
            <w:r>
              <w:t>0.05</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巡察办办公设备购置费</w:t>
            </w:r>
          </w:p>
        </w:tc>
        <w:tc>
          <w:tcPr>
            <w:tcW w:w="964" w:type="dxa"/>
            <w:vAlign w:val="center"/>
          </w:tcPr>
          <w:p>
            <w:pPr>
              <w:pStyle w:val="11"/>
            </w:pPr>
            <w:r>
              <w:t>12.60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22</w:t>
            </w:r>
          </w:p>
        </w:tc>
        <w:tc>
          <w:tcPr>
            <w:tcW w:w="850" w:type="dxa"/>
            <w:vAlign w:val="center"/>
          </w:tcPr>
          <w:p>
            <w:pPr>
              <w:pStyle w:val="11"/>
            </w:pPr>
            <w:r>
              <w:t>0.10</w:t>
            </w:r>
          </w:p>
        </w:tc>
        <w:tc>
          <w:tcPr>
            <w:tcW w:w="964" w:type="dxa"/>
            <w:vAlign w:val="center"/>
          </w:tcPr>
          <w:p>
            <w:pPr>
              <w:pStyle w:val="11"/>
            </w:pPr>
            <w:r>
              <w:t>2.20</w:t>
            </w:r>
          </w:p>
        </w:tc>
        <w:tc>
          <w:tcPr>
            <w:tcW w:w="964" w:type="dxa"/>
            <w:vAlign w:val="center"/>
          </w:tcPr>
          <w:p>
            <w:pPr>
              <w:pStyle w:val="11"/>
            </w:pPr>
            <w:r>
              <w:t>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巡察办办公设备购置费</w:t>
            </w:r>
          </w:p>
        </w:tc>
        <w:tc>
          <w:tcPr>
            <w:tcW w:w="964" w:type="dxa"/>
            <w:vAlign w:val="center"/>
          </w:tcPr>
          <w:p>
            <w:pPr>
              <w:pStyle w:val="11"/>
            </w:pPr>
            <w:r>
              <w:t>12.60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件</w:t>
            </w:r>
          </w:p>
        </w:tc>
        <w:tc>
          <w:tcPr>
            <w:tcW w:w="850" w:type="dxa"/>
            <w:vAlign w:val="center"/>
          </w:tcPr>
          <w:p>
            <w:pPr>
              <w:pStyle w:val="11"/>
            </w:pPr>
            <w:r>
              <w:t>40</w:t>
            </w:r>
          </w:p>
        </w:tc>
        <w:tc>
          <w:tcPr>
            <w:tcW w:w="850" w:type="dxa"/>
            <w:vAlign w:val="center"/>
          </w:tcPr>
          <w:p>
            <w:pPr>
              <w:pStyle w:val="11"/>
            </w:pPr>
            <w:r>
              <w:t>0.16</w:t>
            </w:r>
          </w:p>
        </w:tc>
        <w:tc>
          <w:tcPr>
            <w:tcW w:w="964" w:type="dxa"/>
            <w:vAlign w:val="center"/>
          </w:tcPr>
          <w:p>
            <w:pPr>
              <w:pStyle w:val="11"/>
            </w:pPr>
            <w:r>
              <w:t>6.40</w:t>
            </w:r>
          </w:p>
        </w:tc>
        <w:tc>
          <w:tcPr>
            <w:tcW w:w="964" w:type="dxa"/>
            <w:vAlign w:val="center"/>
          </w:tcPr>
          <w:p>
            <w:pPr>
              <w:pStyle w:val="11"/>
            </w:pPr>
            <w:r>
              <w:t>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市本级办案一体化平台</w:t>
            </w:r>
          </w:p>
        </w:tc>
        <w:tc>
          <w:tcPr>
            <w:tcW w:w="964" w:type="dxa"/>
            <w:vAlign w:val="center"/>
          </w:tcPr>
          <w:p>
            <w:pPr>
              <w:pStyle w:val="11"/>
            </w:pPr>
            <w:r>
              <w:t>166.85</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29.85</w:t>
            </w:r>
          </w:p>
        </w:tc>
        <w:tc>
          <w:tcPr>
            <w:tcW w:w="964" w:type="dxa"/>
            <w:vAlign w:val="center"/>
          </w:tcPr>
          <w:p>
            <w:pPr>
              <w:pStyle w:val="11"/>
            </w:pPr>
            <w:r>
              <w:t>29.85</w:t>
            </w:r>
          </w:p>
        </w:tc>
        <w:tc>
          <w:tcPr>
            <w:tcW w:w="964" w:type="dxa"/>
            <w:vAlign w:val="center"/>
          </w:tcPr>
          <w:p>
            <w:pPr>
              <w:pStyle w:val="11"/>
            </w:pPr>
            <w:r>
              <w:t>29.85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市本级办案一体化平台</w:t>
            </w:r>
          </w:p>
        </w:tc>
        <w:tc>
          <w:tcPr>
            <w:tcW w:w="964" w:type="dxa"/>
            <w:vAlign w:val="center"/>
          </w:tcPr>
          <w:p>
            <w:pPr>
              <w:pStyle w:val="11"/>
            </w:pPr>
            <w:r>
              <w:t>166.85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0.60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市本级办案一体化平台</w:t>
            </w:r>
          </w:p>
        </w:tc>
        <w:tc>
          <w:tcPr>
            <w:tcW w:w="964" w:type="dxa"/>
            <w:vAlign w:val="center"/>
          </w:tcPr>
          <w:p>
            <w:pPr>
              <w:pStyle w:val="11"/>
            </w:pPr>
            <w:r>
              <w:t>166.85</w:t>
            </w:r>
          </w:p>
        </w:tc>
        <w:tc>
          <w:tcPr>
            <w:tcW w:w="1134" w:type="dxa"/>
            <w:vAlign w:val="center"/>
          </w:tcPr>
          <w:p>
            <w:pPr>
              <w:pStyle w:val="12"/>
            </w:pPr>
            <w:r>
              <w:t>虚拟专用网（VPN）设备</w:t>
            </w:r>
          </w:p>
        </w:tc>
        <w:tc>
          <w:tcPr>
            <w:tcW w:w="1134" w:type="dxa"/>
            <w:vAlign w:val="center"/>
          </w:tcPr>
          <w:p>
            <w:pPr>
              <w:pStyle w:val="12"/>
            </w:pPr>
            <w:r>
              <w:t>A02010313</w:t>
            </w:r>
          </w:p>
        </w:tc>
        <w:tc>
          <w:tcPr>
            <w:tcW w:w="709" w:type="dxa"/>
            <w:vAlign w:val="center"/>
          </w:tcPr>
          <w:p>
            <w:pPr>
              <w:pStyle w:val="13"/>
            </w:pPr>
            <w:r>
              <w:t>台</w:t>
            </w:r>
          </w:p>
        </w:tc>
        <w:tc>
          <w:tcPr>
            <w:tcW w:w="850" w:type="dxa"/>
            <w:vAlign w:val="center"/>
          </w:tcPr>
          <w:p>
            <w:pPr>
              <w:pStyle w:val="11"/>
            </w:pPr>
            <w:r>
              <w:t>37</w:t>
            </w:r>
          </w:p>
        </w:tc>
        <w:tc>
          <w:tcPr>
            <w:tcW w:w="850" w:type="dxa"/>
            <w:vAlign w:val="center"/>
          </w:tcPr>
          <w:p>
            <w:pPr>
              <w:pStyle w:val="11"/>
            </w:pPr>
            <w:r>
              <w:t>3.00</w:t>
            </w:r>
          </w:p>
        </w:tc>
        <w:tc>
          <w:tcPr>
            <w:tcW w:w="964" w:type="dxa"/>
            <w:vAlign w:val="center"/>
          </w:tcPr>
          <w:p>
            <w:pPr>
              <w:pStyle w:val="11"/>
            </w:pPr>
            <w:r>
              <w:t>111.00</w:t>
            </w:r>
          </w:p>
        </w:tc>
        <w:tc>
          <w:tcPr>
            <w:tcW w:w="964" w:type="dxa"/>
            <w:vAlign w:val="center"/>
          </w:tcPr>
          <w:p>
            <w:pPr>
              <w:pStyle w:val="11"/>
            </w:pPr>
            <w:r>
              <w:t>111.00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市本级办案一体化平台</w:t>
            </w:r>
          </w:p>
        </w:tc>
        <w:tc>
          <w:tcPr>
            <w:tcW w:w="964" w:type="dxa"/>
            <w:vAlign w:val="center"/>
          </w:tcPr>
          <w:p>
            <w:pPr>
              <w:pStyle w:val="11"/>
            </w:pPr>
            <w:r>
              <w:t>166.85</w:t>
            </w:r>
          </w:p>
        </w:tc>
        <w:tc>
          <w:tcPr>
            <w:tcW w:w="1134" w:type="dxa"/>
            <w:vAlign w:val="center"/>
          </w:tcPr>
          <w:p>
            <w:pPr>
              <w:pStyle w:val="12"/>
            </w:pPr>
            <w:r>
              <w:t>虚拟专用网（VPN）设备</w:t>
            </w:r>
          </w:p>
        </w:tc>
        <w:tc>
          <w:tcPr>
            <w:tcW w:w="1134" w:type="dxa"/>
            <w:vAlign w:val="center"/>
          </w:tcPr>
          <w:p>
            <w:pPr>
              <w:pStyle w:val="12"/>
            </w:pPr>
            <w:r>
              <w:t>A02010313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0.30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0.30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30</w:t>
            </w:r>
          </w:p>
        </w:tc>
        <w:tc>
          <w:tcPr>
            <w:tcW w:w="850" w:type="dxa"/>
            <w:vAlign w:val="center"/>
          </w:tcPr>
          <w:p>
            <w:pPr>
              <w:pStyle w:val="11"/>
            </w:pPr>
            <w:r>
              <w:t>0.20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50</w:t>
            </w:r>
          </w:p>
        </w:tc>
        <w:tc>
          <w:tcPr>
            <w:tcW w:w="850" w:type="dxa"/>
            <w:vAlign w:val="center"/>
          </w:tcPr>
          <w:p>
            <w:pPr>
              <w:pStyle w:val="11"/>
            </w:pPr>
            <w:r>
              <w:t>0.16</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箱</w:t>
            </w:r>
          </w:p>
        </w:tc>
        <w:tc>
          <w:tcPr>
            <w:tcW w:w="850" w:type="dxa"/>
            <w:vAlign w:val="center"/>
          </w:tcPr>
          <w:p>
            <w:pPr>
              <w:pStyle w:val="11"/>
            </w:pPr>
            <w:r>
              <w:t>800</w:t>
            </w:r>
          </w:p>
        </w:tc>
        <w:tc>
          <w:tcPr>
            <w:tcW w:w="850" w:type="dxa"/>
            <w:vAlign w:val="center"/>
          </w:tcPr>
          <w:p>
            <w:pPr>
              <w:pStyle w:val="11"/>
            </w:pPr>
            <w:r>
              <w:t>0.03</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市纪委大要案准备金</w:t>
            </w:r>
          </w:p>
        </w:tc>
        <w:tc>
          <w:tcPr>
            <w:tcW w:w="964" w:type="dxa"/>
            <w:vAlign w:val="center"/>
          </w:tcPr>
          <w:p>
            <w:pPr>
              <w:pStyle w:val="11"/>
            </w:pPr>
            <w:r>
              <w:t>1300.00</w:t>
            </w:r>
          </w:p>
        </w:tc>
        <w:tc>
          <w:tcPr>
            <w:tcW w:w="1134" w:type="dxa"/>
            <w:vAlign w:val="center"/>
          </w:tcPr>
          <w:p>
            <w:pPr>
              <w:pStyle w:val="12"/>
            </w:pPr>
            <w:r>
              <w:t>车辆及其他运输机械租赁服务</w:t>
            </w:r>
          </w:p>
        </w:tc>
        <w:tc>
          <w:tcPr>
            <w:tcW w:w="1134" w:type="dxa"/>
            <w:vAlign w:val="center"/>
          </w:tcPr>
          <w:p>
            <w:pPr>
              <w:pStyle w:val="12"/>
            </w:pPr>
            <w:r>
              <w:t>C23110300</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180.00</w:t>
            </w:r>
          </w:p>
        </w:tc>
        <w:tc>
          <w:tcPr>
            <w:tcW w:w="964" w:type="dxa"/>
            <w:vAlign w:val="center"/>
          </w:tcPr>
          <w:p>
            <w:pPr>
              <w:pStyle w:val="11"/>
            </w:pPr>
            <w:r>
              <w:t>180.00</w:t>
            </w: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巡察工作经费</w:t>
            </w:r>
          </w:p>
        </w:tc>
        <w:tc>
          <w:tcPr>
            <w:tcW w:w="964" w:type="dxa"/>
            <w:vAlign w:val="center"/>
          </w:tcPr>
          <w:p>
            <w:pPr>
              <w:pStyle w:val="11"/>
            </w:pPr>
            <w:r>
              <w:t>1200.00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巡察工作经费</w:t>
            </w:r>
          </w:p>
        </w:tc>
        <w:tc>
          <w:tcPr>
            <w:tcW w:w="964" w:type="dxa"/>
            <w:vAlign w:val="center"/>
          </w:tcPr>
          <w:p>
            <w:pPr>
              <w:pStyle w:val="11"/>
            </w:pPr>
            <w:r>
              <w:t>1200.00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无</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二、唐山市廉政中心收支预算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105004唐山市廉政中心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2286.69</w:t>
            </w:r>
          </w:p>
        </w:tc>
        <w:tc>
          <w:tcPr>
            <w:tcW w:w="4535" w:type="dxa"/>
            <w:vAlign w:val="center"/>
          </w:tcPr>
          <w:p>
            <w:pPr>
              <w:pStyle w:val="12"/>
            </w:pPr>
            <w:r>
              <w:t>一、一般公共服务支出</w:t>
            </w:r>
          </w:p>
        </w:tc>
        <w:tc>
          <w:tcPr>
            <w:tcW w:w="2126" w:type="dxa"/>
            <w:vAlign w:val="center"/>
          </w:tcPr>
          <w:p>
            <w:pPr>
              <w:pStyle w:val="11"/>
            </w:pPr>
            <w:r>
              <w:t>2222.26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2286.69</w:t>
            </w:r>
          </w:p>
        </w:tc>
        <w:tc>
          <w:tcPr>
            <w:tcW w:w="4535" w:type="dxa"/>
            <w:vAlign w:val="center"/>
          </w:tcPr>
          <w:p>
            <w:pPr>
              <w:pStyle w:val="14"/>
            </w:pPr>
            <w:r>
              <w:t>本年支出合计</w:t>
            </w:r>
          </w:p>
        </w:tc>
        <w:tc>
          <w:tcPr>
            <w:tcW w:w="2126" w:type="dxa"/>
            <w:vAlign w:val="center"/>
          </w:tcPr>
          <w:p>
            <w:pPr>
              <w:pStyle w:val="15"/>
            </w:pPr>
            <w:r>
              <w:t>2286.69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2286.69</w:t>
            </w:r>
          </w:p>
        </w:tc>
        <w:tc>
          <w:tcPr>
            <w:tcW w:w="4535" w:type="dxa"/>
            <w:vAlign w:val="center"/>
          </w:tcPr>
          <w:p>
            <w:pPr>
              <w:pStyle w:val="14"/>
            </w:pPr>
            <w:r>
              <w:t>支出总计</w:t>
            </w:r>
          </w:p>
        </w:tc>
        <w:tc>
          <w:tcPr>
            <w:tcW w:w="2126" w:type="dxa"/>
            <w:vAlign w:val="center"/>
          </w:tcPr>
          <w:p>
            <w:pPr>
              <w:pStyle w:val="15"/>
            </w:pPr>
            <w:r>
              <w:t>2286.69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105004唐山市廉政中心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2286.69</w:t>
            </w:r>
          </w:p>
        </w:tc>
        <w:tc>
          <w:tcPr>
            <w:tcW w:w="1134" w:type="dxa"/>
            <w:vAlign w:val="center"/>
          </w:tcPr>
          <w:p>
            <w:pPr>
              <w:pStyle w:val="15"/>
            </w:pPr>
            <w:r>
              <w:t>2286.69</w:t>
            </w:r>
          </w:p>
        </w:tc>
        <w:tc>
          <w:tcPr>
            <w:tcW w:w="1134" w:type="dxa"/>
            <w:vAlign w:val="center"/>
          </w:tcPr>
          <w:p>
            <w:pPr>
              <w:pStyle w:val="15"/>
            </w:pPr>
            <w:r>
              <w:t>2286.69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2222.26</w:t>
            </w:r>
          </w:p>
        </w:tc>
        <w:tc>
          <w:tcPr>
            <w:tcW w:w="1134" w:type="dxa"/>
            <w:vAlign w:val="center"/>
          </w:tcPr>
          <w:p>
            <w:pPr>
              <w:pStyle w:val="11"/>
            </w:pPr>
            <w:r>
              <w:t>2222.26</w:t>
            </w:r>
          </w:p>
        </w:tc>
        <w:tc>
          <w:tcPr>
            <w:tcW w:w="1134" w:type="dxa"/>
            <w:vAlign w:val="center"/>
          </w:tcPr>
          <w:p>
            <w:pPr>
              <w:pStyle w:val="11"/>
            </w:pPr>
            <w:r>
              <w:t>2222.26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2222.26</w:t>
            </w:r>
          </w:p>
        </w:tc>
        <w:tc>
          <w:tcPr>
            <w:tcW w:w="1134" w:type="dxa"/>
            <w:vAlign w:val="center"/>
          </w:tcPr>
          <w:p>
            <w:pPr>
              <w:pStyle w:val="11"/>
            </w:pPr>
            <w:r>
              <w:t>2222.26</w:t>
            </w:r>
          </w:p>
        </w:tc>
        <w:tc>
          <w:tcPr>
            <w:tcW w:w="1134" w:type="dxa"/>
            <w:vAlign w:val="center"/>
          </w:tcPr>
          <w:p>
            <w:pPr>
              <w:pStyle w:val="11"/>
            </w:pPr>
            <w:r>
              <w:t>2222.26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448.58</w:t>
            </w:r>
          </w:p>
        </w:tc>
        <w:tc>
          <w:tcPr>
            <w:tcW w:w="1134" w:type="dxa"/>
            <w:vAlign w:val="center"/>
          </w:tcPr>
          <w:p>
            <w:pPr>
              <w:pStyle w:val="11"/>
            </w:pPr>
            <w:r>
              <w:t>448.58</w:t>
            </w:r>
          </w:p>
        </w:tc>
        <w:tc>
          <w:tcPr>
            <w:tcW w:w="1134" w:type="dxa"/>
            <w:vAlign w:val="center"/>
          </w:tcPr>
          <w:p>
            <w:pPr>
              <w:pStyle w:val="11"/>
            </w:pPr>
            <w:r>
              <w:t>448.58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1773.68</w:t>
            </w:r>
          </w:p>
        </w:tc>
        <w:tc>
          <w:tcPr>
            <w:tcW w:w="1134" w:type="dxa"/>
            <w:vAlign w:val="center"/>
          </w:tcPr>
          <w:p>
            <w:pPr>
              <w:pStyle w:val="11"/>
            </w:pPr>
            <w:r>
              <w:t>1773.68</w:t>
            </w:r>
          </w:p>
        </w:tc>
        <w:tc>
          <w:tcPr>
            <w:tcW w:w="1134" w:type="dxa"/>
            <w:vAlign w:val="center"/>
          </w:tcPr>
          <w:p>
            <w:pPr>
              <w:pStyle w:val="11"/>
            </w:pPr>
            <w:r>
              <w:t>1773.68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r>
              <w:t>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r>
              <w:t>23.95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r>
              <w:t>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r>
              <w:t>19.64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2286.69</w:t>
            </w:r>
          </w:p>
        </w:tc>
        <w:tc>
          <w:tcPr>
            <w:tcW w:w="1361" w:type="dxa"/>
            <w:vAlign w:val="center"/>
          </w:tcPr>
          <w:p>
            <w:pPr>
              <w:pStyle w:val="15"/>
            </w:pPr>
            <w:r>
              <w:t>513.01</w:t>
            </w:r>
          </w:p>
        </w:tc>
        <w:tc>
          <w:tcPr>
            <w:tcW w:w="1361" w:type="dxa"/>
            <w:vAlign w:val="center"/>
          </w:tcPr>
          <w:p>
            <w:pPr>
              <w:pStyle w:val="15"/>
            </w:pPr>
            <w:r>
              <w:t>1773.68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2222.26</w:t>
            </w:r>
          </w:p>
        </w:tc>
        <w:tc>
          <w:tcPr>
            <w:tcW w:w="1361" w:type="dxa"/>
            <w:vAlign w:val="center"/>
          </w:tcPr>
          <w:p>
            <w:pPr>
              <w:pStyle w:val="11"/>
            </w:pPr>
            <w:r>
              <w:t>448.58</w:t>
            </w:r>
          </w:p>
        </w:tc>
        <w:tc>
          <w:tcPr>
            <w:tcW w:w="1361" w:type="dxa"/>
            <w:vAlign w:val="center"/>
          </w:tcPr>
          <w:p>
            <w:pPr>
              <w:pStyle w:val="11"/>
            </w:pPr>
            <w:r>
              <w:t>1773.68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2222.26</w:t>
            </w:r>
          </w:p>
        </w:tc>
        <w:tc>
          <w:tcPr>
            <w:tcW w:w="1361" w:type="dxa"/>
            <w:vAlign w:val="center"/>
          </w:tcPr>
          <w:p>
            <w:pPr>
              <w:pStyle w:val="11"/>
            </w:pPr>
            <w:r>
              <w:t>448.58</w:t>
            </w:r>
          </w:p>
        </w:tc>
        <w:tc>
          <w:tcPr>
            <w:tcW w:w="1361" w:type="dxa"/>
            <w:vAlign w:val="center"/>
          </w:tcPr>
          <w:p>
            <w:pPr>
              <w:pStyle w:val="11"/>
            </w:pPr>
            <w:r>
              <w:t>1773.68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2011150</w:t>
            </w:r>
          </w:p>
        </w:tc>
        <w:tc>
          <w:tcPr>
            <w:tcW w:w="4535" w:type="dxa"/>
            <w:vAlign w:val="center"/>
          </w:tcPr>
          <w:p>
            <w:pPr>
              <w:pStyle w:val="12"/>
            </w:pPr>
            <w:r>
              <w:t>事业运行</w:t>
            </w:r>
          </w:p>
        </w:tc>
        <w:tc>
          <w:tcPr>
            <w:tcW w:w="1361" w:type="dxa"/>
            <w:vAlign w:val="center"/>
          </w:tcPr>
          <w:p>
            <w:pPr>
              <w:pStyle w:val="11"/>
            </w:pPr>
            <w:r>
              <w:t>448.58</w:t>
            </w:r>
          </w:p>
        </w:tc>
        <w:tc>
          <w:tcPr>
            <w:tcW w:w="1361" w:type="dxa"/>
            <w:vAlign w:val="center"/>
          </w:tcPr>
          <w:p>
            <w:pPr>
              <w:pStyle w:val="11"/>
            </w:pPr>
            <w:r>
              <w:t>448.58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1773.68</w:t>
            </w:r>
          </w:p>
        </w:tc>
        <w:tc>
          <w:tcPr>
            <w:tcW w:w="1361" w:type="dxa"/>
            <w:vAlign w:val="center"/>
          </w:tcPr>
          <w:p>
            <w:pPr>
              <w:pStyle w:val="11"/>
            </w:pPr>
          </w:p>
        </w:tc>
        <w:tc>
          <w:tcPr>
            <w:tcW w:w="1361" w:type="dxa"/>
            <w:vAlign w:val="center"/>
          </w:tcPr>
          <w:p>
            <w:pPr>
              <w:pStyle w:val="11"/>
            </w:pPr>
            <w:r>
              <w:t>1773.68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0.79</w:t>
            </w: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0.79</w:t>
            </w: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0.79</w:t>
            </w:r>
          </w:p>
        </w:tc>
        <w:tc>
          <w:tcPr>
            <w:tcW w:w="1361" w:type="dxa"/>
            <w:vAlign w:val="center"/>
          </w:tcPr>
          <w:p>
            <w:pPr>
              <w:pStyle w:val="11"/>
            </w:pPr>
            <w:r>
              <w:t>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23.95</w:t>
            </w:r>
          </w:p>
        </w:tc>
        <w:tc>
          <w:tcPr>
            <w:tcW w:w="1361" w:type="dxa"/>
            <w:vAlign w:val="center"/>
          </w:tcPr>
          <w:p>
            <w:pPr>
              <w:pStyle w:val="11"/>
            </w:pPr>
            <w:r>
              <w:t>23.95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23.95</w:t>
            </w:r>
          </w:p>
        </w:tc>
        <w:tc>
          <w:tcPr>
            <w:tcW w:w="1361" w:type="dxa"/>
            <w:vAlign w:val="center"/>
          </w:tcPr>
          <w:p>
            <w:pPr>
              <w:pStyle w:val="11"/>
            </w:pPr>
            <w:r>
              <w:t>23.95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23.95</w:t>
            </w:r>
          </w:p>
        </w:tc>
        <w:tc>
          <w:tcPr>
            <w:tcW w:w="1361" w:type="dxa"/>
            <w:vAlign w:val="center"/>
          </w:tcPr>
          <w:p>
            <w:pPr>
              <w:pStyle w:val="11"/>
            </w:pPr>
            <w:r>
              <w:t>23.95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20.05</w:t>
            </w:r>
          </w:p>
        </w:tc>
        <w:tc>
          <w:tcPr>
            <w:tcW w:w="1361" w:type="dxa"/>
            <w:vAlign w:val="center"/>
          </w:tcPr>
          <w:p>
            <w:pPr>
              <w:pStyle w:val="11"/>
            </w:pPr>
            <w:r>
              <w:t>20.05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20.05</w:t>
            </w:r>
          </w:p>
        </w:tc>
        <w:tc>
          <w:tcPr>
            <w:tcW w:w="1361" w:type="dxa"/>
            <w:vAlign w:val="center"/>
          </w:tcPr>
          <w:p>
            <w:pPr>
              <w:pStyle w:val="11"/>
            </w:pPr>
            <w:r>
              <w:t>20.05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9.53</w:t>
            </w:r>
          </w:p>
        </w:tc>
        <w:tc>
          <w:tcPr>
            <w:tcW w:w="1361" w:type="dxa"/>
            <w:vAlign w:val="center"/>
          </w:tcPr>
          <w:p>
            <w:pPr>
              <w:pStyle w:val="11"/>
            </w:pPr>
            <w:r>
              <w:t>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10.52</w:t>
            </w:r>
          </w:p>
        </w:tc>
        <w:tc>
          <w:tcPr>
            <w:tcW w:w="1361" w:type="dxa"/>
            <w:vAlign w:val="center"/>
          </w:tcPr>
          <w:p>
            <w:pPr>
              <w:pStyle w:val="11"/>
            </w:pPr>
            <w:r>
              <w:t>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19.64</w:t>
            </w:r>
          </w:p>
        </w:tc>
        <w:tc>
          <w:tcPr>
            <w:tcW w:w="1361" w:type="dxa"/>
            <w:vAlign w:val="center"/>
          </w:tcPr>
          <w:p>
            <w:pPr>
              <w:pStyle w:val="11"/>
            </w:pPr>
            <w:r>
              <w:t>19.64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19.64</w:t>
            </w:r>
          </w:p>
        </w:tc>
        <w:tc>
          <w:tcPr>
            <w:tcW w:w="1361" w:type="dxa"/>
            <w:vAlign w:val="center"/>
          </w:tcPr>
          <w:p>
            <w:pPr>
              <w:pStyle w:val="11"/>
            </w:pPr>
            <w:r>
              <w:t>19.64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19.64</w:t>
            </w:r>
          </w:p>
        </w:tc>
        <w:tc>
          <w:tcPr>
            <w:tcW w:w="1361" w:type="dxa"/>
            <w:vAlign w:val="center"/>
          </w:tcPr>
          <w:p>
            <w:pPr>
              <w:pStyle w:val="11"/>
            </w:pPr>
            <w:r>
              <w:t>19.64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2286.69</w:t>
            </w:r>
          </w:p>
        </w:tc>
        <w:tc>
          <w:tcPr>
            <w:tcW w:w="3402" w:type="dxa"/>
            <w:vAlign w:val="center"/>
          </w:tcPr>
          <w:p>
            <w:pPr>
              <w:pStyle w:val="12"/>
            </w:pPr>
            <w:r>
              <w:t>一、一般公共服务支出</w:t>
            </w:r>
          </w:p>
        </w:tc>
        <w:tc>
          <w:tcPr>
            <w:tcW w:w="1474" w:type="dxa"/>
            <w:vAlign w:val="center"/>
          </w:tcPr>
          <w:p>
            <w:pPr>
              <w:pStyle w:val="11"/>
            </w:pPr>
            <w:r>
              <w:t>2222.26</w:t>
            </w:r>
          </w:p>
        </w:tc>
        <w:tc>
          <w:tcPr>
            <w:tcW w:w="1474" w:type="dxa"/>
            <w:vAlign w:val="center"/>
          </w:tcPr>
          <w:p>
            <w:pPr>
              <w:pStyle w:val="11"/>
            </w:pPr>
            <w:r>
              <w:t>2222.26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0.79</w:t>
            </w:r>
          </w:p>
        </w:tc>
        <w:tc>
          <w:tcPr>
            <w:tcW w:w="1474" w:type="dxa"/>
            <w:vAlign w:val="center"/>
          </w:tcPr>
          <w:p>
            <w:pPr>
              <w:pStyle w:val="11"/>
            </w:pPr>
            <w:r>
              <w:t>0.79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23.95</w:t>
            </w:r>
          </w:p>
        </w:tc>
        <w:tc>
          <w:tcPr>
            <w:tcW w:w="1474" w:type="dxa"/>
            <w:vAlign w:val="center"/>
          </w:tcPr>
          <w:p>
            <w:pPr>
              <w:pStyle w:val="11"/>
            </w:pPr>
            <w:r>
              <w:t>23.95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20.05</w:t>
            </w:r>
          </w:p>
        </w:tc>
        <w:tc>
          <w:tcPr>
            <w:tcW w:w="1474" w:type="dxa"/>
            <w:vAlign w:val="center"/>
          </w:tcPr>
          <w:p>
            <w:pPr>
              <w:pStyle w:val="11"/>
            </w:pPr>
            <w:r>
              <w:t>20.05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19.64</w:t>
            </w:r>
          </w:p>
        </w:tc>
        <w:tc>
          <w:tcPr>
            <w:tcW w:w="1474" w:type="dxa"/>
            <w:vAlign w:val="center"/>
          </w:tcPr>
          <w:p>
            <w:pPr>
              <w:pStyle w:val="11"/>
            </w:pPr>
            <w:r>
              <w:t>19.64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2286.69</w:t>
            </w:r>
          </w:p>
        </w:tc>
        <w:tc>
          <w:tcPr>
            <w:tcW w:w="3402" w:type="dxa"/>
            <w:vAlign w:val="center"/>
          </w:tcPr>
          <w:p>
            <w:pPr>
              <w:pStyle w:val="14"/>
            </w:pPr>
            <w:r>
              <w:t>本年支出合计</w:t>
            </w:r>
          </w:p>
        </w:tc>
        <w:tc>
          <w:tcPr>
            <w:tcW w:w="1474" w:type="dxa"/>
            <w:vAlign w:val="center"/>
          </w:tcPr>
          <w:p>
            <w:pPr>
              <w:pStyle w:val="15"/>
            </w:pPr>
            <w:r>
              <w:t>2286.69</w:t>
            </w:r>
          </w:p>
        </w:tc>
        <w:tc>
          <w:tcPr>
            <w:tcW w:w="1474" w:type="dxa"/>
            <w:vAlign w:val="center"/>
          </w:tcPr>
          <w:p>
            <w:pPr>
              <w:pStyle w:val="15"/>
            </w:pPr>
            <w:r>
              <w:t>2286.69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2286.69</w:t>
            </w:r>
          </w:p>
        </w:tc>
        <w:tc>
          <w:tcPr>
            <w:tcW w:w="3402" w:type="dxa"/>
            <w:vAlign w:val="center"/>
          </w:tcPr>
          <w:p>
            <w:pPr>
              <w:pStyle w:val="14"/>
            </w:pPr>
            <w:r>
              <w:t>支出总计</w:t>
            </w:r>
          </w:p>
        </w:tc>
        <w:tc>
          <w:tcPr>
            <w:tcW w:w="1474" w:type="dxa"/>
            <w:vAlign w:val="center"/>
          </w:tcPr>
          <w:p>
            <w:pPr>
              <w:pStyle w:val="15"/>
            </w:pPr>
            <w:r>
              <w:t>2286.69</w:t>
            </w:r>
          </w:p>
        </w:tc>
        <w:tc>
          <w:tcPr>
            <w:tcW w:w="1474" w:type="dxa"/>
            <w:vAlign w:val="center"/>
          </w:tcPr>
          <w:p>
            <w:pPr>
              <w:pStyle w:val="15"/>
            </w:pPr>
            <w:r>
              <w:t>2286.69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2286.69</w:t>
            </w:r>
          </w:p>
        </w:tc>
        <w:tc>
          <w:tcPr>
            <w:tcW w:w="2551" w:type="dxa"/>
            <w:vAlign w:val="center"/>
          </w:tcPr>
          <w:p>
            <w:pPr>
              <w:pStyle w:val="15"/>
            </w:pPr>
            <w:r>
              <w:t>513.01</w:t>
            </w:r>
          </w:p>
        </w:tc>
        <w:tc>
          <w:tcPr>
            <w:tcW w:w="2551" w:type="dxa"/>
            <w:vAlign w:val="center"/>
          </w:tcPr>
          <w:p>
            <w:pPr>
              <w:pStyle w:val="15"/>
            </w:pPr>
            <w:r>
              <w:t>1773.68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2222.26</w:t>
            </w:r>
          </w:p>
        </w:tc>
        <w:tc>
          <w:tcPr>
            <w:tcW w:w="2551" w:type="dxa"/>
            <w:vAlign w:val="center"/>
          </w:tcPr>
          <w:p>
            <w:pPr>
              <w:pStyle w:val="11"/>
            </w:pPr>
            <w:r>
              <w:t>448.58</w:t>
            </w:r>
          </w:p>
        </w:tc>
        <w:tc>
          <w:tcPr>
            <w:tcW w:w="2551" w:type="dxa"/>
            <w:vAlign w:val="center"/>
          </w:tcPr>
          <w:p>
            <w:pPr>
              <w:pStyle w:val="11"/>
            </w:pPr>
            <w:r>
              <w:t>1773.68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2222.26</w:t>
            </w:r>
          </w:p>
        </w:tc>
        <w:tc>
          <w:tcPr>
            <w:tcW w:w="2551" w:type="dxa"/>
            <w:vAlign w:val="center"/>
          </w:tcPr>
          <w:p>
            <w:pPr>
              <w:pStyle w:val="11"/>
            </w:pPr>
            <w:r>
              <w:t>448.58</w:t>
            </w:r>
          </w:p>
        </w:tc>
        <w:tc>
          <w:tcPr>
            <w:tcW w:w="2551" w:type="dxa"/>
            <w:vAlign w:val="center"/>
          </w:tcPr>
          <w:p>
            <w:pPr>
              <w:pStyle w:val="11"/>
            </w:pPr>
            <w:r>
              <w:t>1773.68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448.58</w:t>
            </w:r>
          </w:p>
        </w:tc>
        <w:tc>
          <w:tcPr>
            <w:tcW w:w="2551" w:type="dxa"/>
            <w:vAlign w:val="center"/>
          </w:tcPr>
          <w:p>
            <w:pPr>
              <w:pStyle w:val="11"/>
            </w:pPr>
            <w:r>
              <w:t>448.58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1773.68</w:t>
            </w:r>
          </w:p>
        </w:tc>
        <w:tc>
          <w:tcPr>
            <w:tcW w:w="2551" w:type="dxa"/>
            <w:vAlign w:val="center"/>
          </w:tcPr>
          <w:p>
            <w:pPr>
              <w:pStyle w:val="11"/>
            </w:pPr>
          </w:p>
        </w:tc>
        <w:tc>
          <w:tcPr>
            <w:tcW w:w="2551" w:type="dxa"/>
            <w:vAlign w:val="center"/>
          </w:tcPr>
          <w:p>
            <w:pPr>
              <w:pStyle w:val="11"/>
            </w:pPr>
            <w:r>
              <w:t>1773.68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513.01</w:t>
            </w:r>
          </w:p>
        </w:tc>
        <w:tc>
          <w:tcPr>
            <w:tcW w:w="2551" w:type="dxa"/>
            <w:vAlign w:val="center"/>
          </w:tcPr>
          <w:p>
            <w:pPr>
              <w:pStyle w:val="15"/>
            </w:pPr>
            <w:r>
              <w:t>242.83</w:t>
            </w:r>
          </w:p>
        </w:tc>
        <w:tc>
          <w:tcPr>
            <w:tcW w:w="2551" w:type="dxa"/>
            <w:vAlign w:val="center"/>
          </w:tcPr>
          <w:p>
            <w:pPr>
              <w:pStyle w:val="15"/>
            </w:pPr>
            <w:r>
              <w:t>270.18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242.83</w:t>
            </w:r>
          </w:p>
        </w:tc>
        <w:tc>
          <w:tcPr>
            <w:tcW w:w="2551" w:type="dxa"/>
            <w:vAlign w:val="center"/>
          </w:tcPr>
          <w:p>
            <w:pPr>
              <w:pStyle w:val="11"/>
            </w:pPr>
            <w:r>
              <w:t>242.83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58.49</w:t>
            </w:r>
          </w:p>
        </w:tc>
        <w:tc>
          <w:tcPr>
            <w:tcW w:w="2551" w:type="dxa"/>
            <w:vAlign w:val="center"/>
          </w:tcPr>
          <w:p>
            <w:pPr>
              <w:pStyle w:val="11"/>
            </w:pPr>
            <w:r>
              <w:t>58.49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12.36</w:t>
            </w:r>
          </w:p>
        </w:tc>
        <w:tc>
          <w:tcPr>
            <w:tcW w:w="2551" w:type="dxa"/>
            <w:vAlign w:val="center"/>
          </w:tcPr>
          <w:p>
            <w:pPr>
              <w:pStyle w:val="11"/>
            </w:pPr>
            <w:r>
              <w:t>12.36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107.00</w:t>
            </w:r>
          </w:p>
        </w:tc>
        <w:tc>
          <w:tcPr>
            <w:tcW w:w="2551" w:type="dxa"/>
            <w:vAlign w:val="center"/>
          </w:tcPr>
          <w:p>
            <w:pPr>
              <w:pStyle w:val="11"/>
            </w:pPr>
            <w:r>
              <w:t>107.00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270.18</w:t>
            </w:r>
          </w:p>
        </w:tc>
        <w:tc>
          <w:tcPr>
            <w:tcW w:w="2551" w:type="dxa"/>
            <w:vAlign w:val="center"/>
          </w:tcPr>
          <w:p>
            <w:pPr>
              <w:pStyle w:val="11"/>
            </w:pPr>
          </w:p>
        </w:tc>
        <w:tc>
          <w:tcPr>
            <w:tcW w:w="2551" w:type="dxa"/>
            <w:vAlign w:val="center"/>
          </w:tcPr>
          <w:p>
            <w:pPr>
              <w:pStyle w:val="11"/>
            </w:pPr>
            <w:r>
              <w:t>270.18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240.00</w:t>
            </w:r>
          </w:p>
        </w:tc>
        <w:tc>
          <w:tcPr>
            <w:tcW w:w="2551" w:type="dxa"/>
            <w:vAlign w:val="center"/>
          </w:tcPr>
          <w:p>
            <w:pPr>
              <w:pStyle w:val="11"/>
            </w:pPr>
          </w:p>
        </w:tc>
        <w:tc>
          <w:tcPr>
            <w:tcW w:w="2551" w:type="dxa"/>
            <w:vAlign w:val="center"/>
          </w:tcPr>
          <w:p>
            <w:pPr>
              <w:pStyle w:val="11"/>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9.35</w:t>
            </w:r>
          </w:p>
        </w:tc>
        <w:tc>
          <w:tcPr>
            <w:tcW w:w="2551" w:type="dxa"/>
            <w:vAlign w:val="center"/>
          </w:tcPr>
          <w:p>
            <w:pPr>
              <w:pStyle w:val="11"/>
            </w:pPr>
          </w:p>
        </w:tc>
        <w:tc>
          <w:tcPr>
            <w:tcW w:w="2551" w:type="dxa"/>
            <w:vAlign w:val="center"/>
          </w:tcPr>
          <w:p>
            <w:pPr>
              <w:pStyle w:val="11"/>
            </w:pPr>
            <w:r>
              <w:t>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1.47</w:t>
            </w:r>
          </w:p>
        </w:tc>
        <w:tc>
          <w:tcPr>
            <w:tcW w:w="2551" w:type="dxa"/>
            <w:vAlign w:val="center"/>
          </w:tcPr>
          <w:p>
            <w:pPr>
              <w:pStyle w:val="11"/>
            </w:pPr>
          </w:p>
        </w:tc>
        <w:tc>
          <w:tcPr>
            <w:tcW w:w="2551"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12.37</w:t>
            </w:r>
          </w:p>
        </w:tc>
        <w:tc>
          <w:tcPr>
            <w:tcW w:w="2381" w:type="dxa"/>
            <w:vAlign w:val="center"/>
          </w:tcPr>
          <w:p>
            <w:pPr>
              <w:pStyle w:val="15"/>
            </w:pPr>
            <w:r>
              <w:t>12.37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12.37</w:t>
            </w:r>
          </w:p>
        </w:tc>
        <w:tc>
          <w:tcPr>
            <w:tcW w:w="2381" w:type="dxa"/>
            <w:vAlign w:val="center"/>
          </w:tcPr>
          <w:p>
            <w:pPr>
              <w:pStyle w:val="11"/>
            </w:pPr>
            <w:r>
              <w:t>12.37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0.37</w:t>
            </w:r>
          </w:p>
        </w:tc>
        <w:tc>
          <w:tcPr>
            <w:tcW w:w="2381" w:type="dxa"/>
            <w:vAlign w:val="center"/>
          </w:tcPr>
          <w:p>
            <w:pPr>
              <w:pStyle w:val="11"/>
            </w:pPr>
            <w:r>
              <w:t>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唐山市廉政中心2025年单位预算信息公开情况说明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按照《中华人民共和国预算法》、《地方预决算公开操作规程》和《关于进一步推进预算公开工作的实施意见》规定，现将唐山市廉政中心2025年单位预算公开如下：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唐山市廉政中心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1、办案业务保障经费绩效目标表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13020025P00684114312M</w:t>
            </w:r>
          </w:p>
        </w:tc>
        <w:tc>
          <w:tcPr>
            <w:tcW w:w="2835" w:type="dxa"/>
            <w:vAlign w:val="center"/>
          </w:tcPr>
          <w:p>
            <w:pPr>
              <w:pStyle w:val="10"/>
            </w:pPr>
            <w:r>
              <w:t>项目名称</w:t>
            </w:r>
          </w:p>
        </w:tc>
        <w:tc>
          <w:tcPr>
            <w:tcW w:w="6095" w:type="dxa"/>
            <w:gridSpan w:val="3"/>
            <w:vAlign w:val="center"/>
          </w:tcPr>
          <w:p>
            <w:pPr>
              <w:pStyle w:val="12"/>
            </w:pPr>
            <w:r>
              <w:t>办案业务保障经费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廉政中心购买办公用品、医药用品、后勤保障用品及印刷费支出。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1.做好后勤保障工作，保障中心办案办公等相关工作正常运转。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保障办案办公人数</w:t>
            </w:r>
          </w:p>
        </w:tc>
        <w:tc>
          <w:tcPr>
            <w:tcW w:w="5386" w:type="dxa"/>
            <w:vAlign w:val="center"/>
          </w:tcPr>
          <w:p>
            <w:pPr>
              <w:pStyle w:val="12"/>
            </w:pPr>
            <w:r>
              <w:t>保障办案办公人数</w:t>
            </w:r>
          </w:p>
        </w:tc>
        <w:tc>
          <w:tcPr>
            <w:tcW w:w="2268" w:type="dxa"/>
            <w:vAlign w:val="center"/>
          </w:tcPr>
          <w:p>
            <w:pPr>
              <w:pStyle w:val="12"/>
            </w:pPr>
            <w:r>
              <w:t>全体人员</w:t>
            </w:r>
          </w:p>
        </w:tc>
        <w:tc>
          <w:tcPr>
            <w:tcW w:w="1276" w:type="dxa"/>
            <w:vAlign w:val="center"/>
          </w:tcPr>
          <w:p>
            <w:pPr>
              <w:pStyle w:val="12"/>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日常公用经费开支标准</w:t>
            </w:r>
          </w:p>
        </w:tc>
        <w:tc>
          <w:tcPr>
            <w:tcW w:w="5386" w:type="dxa"/>
            <w:vAlign w:val="center"/>
          </w:tcPr>
          <w:p>
            <w:pPr>
              <w:pStyle w:val="12"/>
            </w:pPr>
            <w:r>
              <w:t>公用经费的开支标准</w:t>
            </w:r>
          </w:p>
        </w:tc>
        <w:tc>
          <w:tcPr>
            <w:tcW w:w="2268" w:type="dxa"/>
            <w:vAlign w:val="center"/>
          </w:tcPr>
          <w:p>
            <w:pPr>
              <w:pStyle w:val="12"/>
            </w:pPr>
            <w:r>
              <w:t>按统一规定执行</w:t>
            </w:r>
          </w:p>
        </w:tc>
        <w:tc>
          <w:tcPr>
            <w:tcW w:w="1276" w:type="dxa"/>
            <w:vAlign w:val="center"/>
          </w:tcPr>
          <w:p>
            <w:pPr>
              <w:pStyle w:val="12"/>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保障各项办案办公工作需要</w:t>
            </w:r>
          </w:p>
        </w:tc>
        <w:tc>
          <w:tcPr>
            <w:tcW w:w="2268" w:type="dxa"/>
            <w:vAlign w:val="center"/>
          </w:tcPr>
          <w:p>
            <w:pPr>
              <w:pStyle w:val="12"/>
            </w:pPr>
            <w:r>
              <w:t>及时保障</w:t>
            </w:r>
          </w:p>
        </w:tc>
        <w:tc>
          <w:tcPr>
            <w:tcW w:w="1276" w:type="dxa"/>
            <w:vAlign w:val="center"/>
          </w:tcPr>
          <w:p>
            <w:pPr>
              <w:pStyle w:val="12"/>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办案办公人员满意度</w:t>
            </w:r>
          </w:p>
        </w:tc>
        <w:tc>
          <w:tcPr>
            <w:tcW w:w="5386" w:type="dxa"/>
            <w:vAlign w:val="center"/>
          </w:tcPr>
          <w:p>
            <w:pPr>
              <w:pStyle w:val="12"/>
            </w:pPr>
            <w:r>
              <w:t>办案办公人员满意度</w:t>
            </w:r>
          </w:p>
        </w:tc>
        <w:tc>
          <w:tcPr>
            <w:tcW w:w="2268" w:type="dxa"/>
            <w:vAlign w:val="center"/>
          </w:tcPr>
          <w:p>
            <w:pPr>
              <w:pStyle w:val="12"/>
            </w:pPr>
            <w:r>
              <w:t>&gt;95%</w:t>
            </w:r>
          </w:p>
        </w:tc>
        <w:tc>
          <w:tcPr>
            <w:tcW w:w="1276" w:type="dxa"/>
            <w:vAlign w:val="center"/>
          </w:tcPr>
          <w:p>
            <w:pPr>
              <w:pStyle w:val="12"/>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2、大楼运行维护费绩效目标表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13020025P00682510538H</w:t>
            </w:r>
          </w:p>
        </w:tc>
        <w:tc>
          <w:tcPr>
            <w:tcW w:w="2835" w:type="dxa"/>
            <w:vAlign w:val="center"/>
          </w:tcPr>
          <w:p>
            <w:pPr>
              <w:pStyle w:val="10"/>
            </w:pPr>
            <w:r>
              <w:t>项目名称</w:t>
            </w:r>
          </w:p>
        </w:tc>
        <w:tc>
          <w:tcPr>
            <w:tcW w:w="6095" w:type="dxa"/>
            <w:gridSpan w:val="3"/>
            <w:vAlign w:val="center"/>
          </w:tcPr>
          <w:p>
            <w:pPr>
              <w:pStyle w:val="12"/>
            </w:pPr>
            <w:r>
              <w:t>大楼运行维护费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135.70</w:t>
            </w:r>
          </w:p>
        </w:tc>
        <w:tc>
          <w:tcPr>
            <w:tcW w:w="2835" w:type="dxa"/>
            <w:vAlign w:val="center"/>
          </w:tcPr>
          <w:p>
            <w:pPr>
              <w:pStyle w:val="10"/>
            </w:pPr>
            <w:r>
              <w:t>其中：财政    资金</w:t>
            </w:r>
          </w:p>
        </w:tc>
        <w:tc>
          <w:tcPr>
            <w:tcW w:w="2551" w:type="dxa"/>
            <w:vAlign w:val="center"/>
          </w:tcPr>
          <w:p>
            <w:pPr>
              <w:pStyle w:val="12"/>
            </w:pPr>
            <w:r>
              <w:t>135.70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廉政中心大楼维护修缮。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1.做好园区内设施设备维修、维护工作，保障单位业务开展。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设备维修成本</w:t>
            </w:r>
          </w:p>
        </w:tc>
        <w:tc>
          <w:tcPr>
            <w:tcW w:w="5386" w:type="dxa"/>
            <w:vAlign w:val="center"/>
          </w:tcPr>
          <w:p>
            <w:pPr>
              <w:pStyle w:val="12"/>
            </w:pPr>
            <w:r>
              <w:t>设备故障维修费不超过预算成本</w:t>
            </w:r>
          </w:p>
        </w:tc>
        <w:tc>
          <w:tcPr>
            <w:tcW w:w="2268" w:type="dxa"/>
            <w:vAlign w:val="center"/>
          </w:tcPr>
          <w:p>
            <w:pPr>
              <w:pStyle w:val="12"/>
            </w:pPr>
            <w:r>
              <w:t>≤135万元</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专案组办案人员满意度</w:t>
            </w:r>
          </w:p>
        </w:tc>
        <w:tc>
          <w:tcPr>
            <w:tcW w:w="5386" w:type="dxa"/>
            <w:vAlign w:val="center"/>
          </w:tcPr>
          <w:p>
            <w:pPr>
              <w:pStyle w:val="12"/>
            </w:pPr>
            <w:r>
              <w:t>专案组办案人员满意度</w:t>
            </w:r>
          </w:p>
        </w:tc>
        <w:tc>
          <w:tcPr>
            <w:tcW w:w="2268" w:type="dxa"/>
            <w:vAlign w:val="center"/>
          </w:tcPr>
          <w:p>
            <w:pPr>
              <w:pStyle w:val="12"/>
            </w:pPr>
            <w:r>
              <w:t>&gt;90%</w:t>
            </w:r>
          </w:p>
        </w:tc>
        <w:tc>
          <w:tcPr>
            <w:tcW w:w="1276" w:type="dxa"/>
            <w:vAlign w:val="center"/>
          </w:tcPr>
          <w:p>
            <w:pPr>
              <w:pStyle w:val="12"/>
            </w:pPr>
            <w:r>
              <w:t>通过专案组办案人员反馈意见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3、燃气费绩效目标表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13020025P006841143139</w:t>
            </w:r>
          </w:p>
        </w:tc>
        <w:tc>
          <w:tcPr>
            <w:tcW w:w="2835" w:type="dxa"/>
            <w:vAlign w:val="center"/>
          </w:tcPr>
          <w:p>
            <w:pPr>
              <w:pStyle w:val="10"/>
            </w:pPr>
            <w:r>
              <w:t>项目名称</w:t>
            </w:r>
          </w:p>
        </w:tc>
        <w:tc>
          <w:tcPr>
            <w:tcW w:w="6095" w:type="dxa"/>
            <w:gridSpan w:val="3"/>
            <w:vAlign w:val="center"/>
          </w:tcPr>
          <w:p>
            <w:pPr>
              <w:pStyle w:val="12"/>
            </w:pPr>
            <w:r>
              <w:t>燃气费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285.60</w:t>
            </w:r>
          </w:p>
        </w:tc>
        <w:tc>
          <w:tcPr>
            <w:tcW w:w="2835" w:type="dxa"/>
            <w:vAlign w:val="center"/>
          </w:tcPr>
          <w:p>
            <w:pPr>
              <w:pStyle w:val="10"/>
            </w:pPr>
            <w:r>
              <w:t>其中：财政    资金</w:t>
            </w:r>
          </w:p>
        </w:tc>
        <w:tc>
          <w:tcPr>
            <w:tcW w:w="2551" w:type="dxa"/>
            <w:vAlign w:val="center"/>
          </w:tcPr>
          <w:p>
            <w:pPr>
              <w:pStyle w:val="12"/>
            </w:pPr>
            <w:r>
              <w:t>285.60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廉政中心空调系统制冷、供暖和厨房餐饮等燃气费支出。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1.做好空调系统制冷、供暖和厨房餐饮等燃气使用,保障单位正常运转。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燃气费单位成本</w:t>
            </w:r>
          </w:p>
        </w:tc>
        <w:tc>
          <w:tcPr>
            <w:tcW w:w="5386" w:type="dxa"/>
            <w:vAlign w:val="center"/>
          </w:tcPr>
          <w:p>
            <w:pPr>
              <w:pStyle w:val="12"/>
            </w:pPr>
            <w:r>
              <w:t>燃气费单位成本</w:t>
            </w:r>
          </w:p>
        </w:tc>
        <w:tc>
          <w:tcPr>
            <w:tcW w:w="2268" w:type="dxa"/>
            <w:vAlign w:val="center"/>
          </w:tcPr>
          <w:p>
            <w:pPr>
              <w:pStyle w:val="12"/>
            </w:pPr>
            <w:r>
              <w:t>≤3.24元/立方</w:t>
            </w:r>
          </w:p>
        </w:tc>
        <w:tc>
          <w:tcPr>
            <w:tcW w:w="1276" w:type="dxa"/>
            <w:vAlign w:val="center"/>
          </w:tcPr>
          <w:p>
            <w:pPr>
              <w:pStyle w:val="12"/>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专案组办案人员满意度</w:t>
            </w:r>
          </w:p>
        </w:tc>
        <w:tc>
          <w:tcPr>
            <w:tcW w:w="5386" w:type="dxa"/>
            <w:vAlign w:val="center"/>
          </w:tcPr>
          <w:p>
            <w:pPr>
              <w:pStyle w:val="12"/>
            </w:pPr>
            <w:r>
              <w:t>专案组办案人员满意度</w:t>
            </w:r>
          </w:p>
        </w:tc>
        <w:tc>
          <w:tcPr>
            <w:tcW w:w="2268" w:type="dxa"/>
            <w:vAlign w:val="center"/>
          </w:tcPr>
          <w:p>
            <w:pPr>
              <w:pStyle w:val="12"/>
            </w:pPr>
            <w:r>
              <w:t>&gt;90%</w:t>
            </w:r>
          </w:p>
        </w:tc>
        <w:tc>
          <w:tcPr>
            <w:tcW w:w="1276" w:type="dxa"/>
            <w:vAlign w:val="center"/>
          </w:tcPr>
          <w:p>
            <w:pPr>
              <w:pStyle w:val="12"/>
            </w:pPr>
            <w:r>
              <w:t>专案组办案人员反馈意见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13020025P006833106321</w:t>
            </w:r>
          </w:p>
        </w:tc>
        <w:tc>
          <w:tcPr>
            <w:tcW w:w="2835" w:type="dxa"/>
            <w:vAlign w:val="center"/>
          </w:tcPr>
          <w:p>
            <w:pPr>
              <w:pStyle w:val="10"/>
            </w:pPr>
            <w:r>
              <w:t>项目名称</w:t>
            </w:r>
          </w:p>
        </w:tc>
        <w:tc>
          <w:tcPr>
            <w:tcW w:w="6095" w:type="dxa"/>
            <w:gridSpan w:val="3"/>
            <w:vAlign w:val="center"/>
          </w:tcPr>
          <w:p>
            <w:pPr>
              <w:pStyle w:val="12"/>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18.69</w:t>
            </w:r>
          </w:p>
        </w:tc>
        <w:tc>
          <w:tcPr>
            <w:tcW w:w="2835" w:type="dxa"/>
            <w:vAlign w:val="center"/>
          </w:tcPr>
          <w:p>
            <w:pPr>
              <w:pStyle w:val="10"/>
            </w:pPr>
            <w:r>
              <w:t>其中：财政    资金</w:t>
            </w:r>
          </w:p>
        </w:tc>
        <w:tc>
          <w:tcPr>
            <w:tcW w:w="2551" w:type="dxa"/>
            <w:vAlign w:val="center"/>
          </w:tcPr>
          <w:p>
            <w:pPr>
              <w:pStyle w:val="12"/>
            </w:pPr>
            <w:r>
              <w:t>18.69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廉政中心电视、电话、网络费。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1.主要用于电视电话网络等网络信息系统运行维护支出，保障通信便捷。</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过去三年情况推测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过去三年情况推测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电视电话网络费用单位成本</w:t>
            </w:r>
          </w:p>
        </w:tc>
        <w:tc>
          <w:tcPr>
            <w:tcW w:w="5386" w:type="dxa"/>
            <w:vAlign w:val="center"/>
          </w:tcPr>
          <w:p>
            <w:pPr>
              <w:pStyle w:val="12"/>
            </w:pPr>
            <w:r>
              <w:t>电视电话网络费用单位成本</w:t>
            </w:r>
          </w:p>
        </w:tc>
        <w:tc>
          <w:tcPr>
            <w:tcW w:w="2268" w:type="dxa"/>
            <w:vAlign w:val="center"/>
          </w:tcPr>
          <w:p>
            <w:pPr>
              <w:pStyle w:val="12"/>
            </w:pPr>
            <w:r>
              <w:t>≤1.6万元/月</w:t>
            </w:r>
          </w:p>
        </w:tc>
        <w:tc>
          <w:tcPr>
            <w:tcW w:w="1276" w:type="dxa"/>
            <w:vAlign w:val="center"/>
          </w:tcPr>
          <w:p>
            <w:pPr>
              <w:pStyle w:val="12"/>
            </w:pPr>
            <w:r>
              <w:t>过去三年情况推测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过去三年情况推测</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过去三年情况推测</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办案人员满意度</w:t>
            </w:r>
          </w:p>
        </w:tc>
        <w:tc>
          <w:tcPr>
            <w:tcW w:w="2268" w:type="dxa"/>
            <w:vAlign w:val="center"/>
          </w:tcPr>
          <w:p>
            <w:pPr>
              <w:pStyle w:val="12"/>
            </w:pPr>
            <w:r>
              <w:t>&gt;90%</w:t>
            </w:r>
          </w:p>
        </w:tc>
        <w:tc>
          <w:tcPr>
            <w:tcW w:w="1276" w:type="dxa"/>
            <w:vAlign w:val="center"/>
          </w:tcPr>
          <w:p>
            <w:pPr>
              <w:pStyle w:val="12"/>
            </w:pPr>
            <w:r>
              <w:t>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5、物业绿化管理服务费绩效目标表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13020025P00684114315G</w:t>
            </w:r>
          </w:p>
        </w:tc>
        <w:tc>
          <w:tcPr>
            <w:tcW w:w="2835" w:type="dxa"/>
            <w:vAlign w:val="center"/>
          </w:tcPr>
          <w:p>
            <w:pPr>
              <w:pStyle w:val="10"/>
            </w:pPr>
            <w:r>
              <w:t>项目名称</w:t>
            </w:r>
          </w:p>
        </w:tc>
        <w:tc>
          <w:tcPr>
            <w:tcW w:w="6095" w:type="dxa"/>
            <w:gridSpan w:val="3"/>
            <w:vAlign w:val="center"/>
          </w:tcPr>
          <w:p>
            <w:pPr>
              <w:pStyle w:val="12"/>
            </w:pPr>
            <w:r>
              <w:t>物业绿化管理服务费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廉政中心绿化、物业等相关支出。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1.做好物业绿化管理服务，保障单位业务顺利开展。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物业绿化管理服务单位成本</w:t>
            </w:r>
          </w:p>
        </w:tc>
        <w:tc>
          <w:tcPr>
            <w:tcW w:w="5386" w:type="dxa"/>
            <w:vAlign w:val="center"/>
          </w:tcPr>
          <w:p>
            <w:pPr>
              <w:pStyle w:val="12"/>
            </w:pPr>
            <w:r>
              <w:t>物业绿化管理服务单位成本</w:t>
            </w:r>
          </w:p>
        </w:tc>
        <w:tc>
          <w:tcPr>
            <w:tcW w:w="2268" w:type="dxa"/>
            <w:vAlign w:val="center"/>
          </w:tcPr>
          <w:p>
            <w:pPr>
              <w:pStyle w:val="12"/>
            </w:pPr>
            <w:r>
              <w:t>≤32元/平方米</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服务验收报告</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专案组办案人员满意度</w:t>
            </w:r>
          </w:p>
        </w:tc>
        <w:tc>
          <w:tcPr>
            <w:tcW w:w="5386" w:type="dxa"/>
            <w:vAlign w:val="center"/>
          </w:tcPr>
          <w:p>
            <w:pPr>
              <w:pStyle w:val="12"/>
            </w:pPr>
            <w:r>
              <w:t>专案组办案人员满意度</w:t>
            </w:r>
          </w:p>
        </w:tc>
        <w:tc>
          <w:tcPr>
            <w:tcW w:w="2268" w:type="dxa"/>
            <w:vAlign w:val="center"/>
          </w:tcPr>
          <w:p>
            <w:pPr>
              <w:pStyle w:val="12"/>
            </w:pPr>
            <w:r>
              <w:t>&gt;90%</w:t>
            </w:r>
          </w:p>
        </w:tc>
        <w:tc>
          <w:tcPr>
            <w:tcW w:w="1276" w:type="dxa"/>
            <w:vAlign w:val="center"/>
          </w:tcPr>
          <w:p>
            <w:pPr>
              <w:pStyle w:val="12"/>
            </w:pPr>
            <w:r>
              <w:t>问卷调查办案人员满意度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6、智能化系统维护费绩效目标表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13020025P00683310636F</w:t>
            </w:r>
          </w:p>
        </w:tc>
        <w:tc>
          <w:tcPr>
            <w:tcW w:w="2835" w:type="dxa"/>
            <w:vAlign w:val="center"/>
          </w:tcPr>
          <w:p>
            <w:pPr>
              <w:pStyle w:val="10"/>
            </w:pPr>
            <w:r>
              <w:t>项目名称</w:t>
            </w:r>
          </w:p>
        </w:tc>
        <w:tc>
          <w:tcPr>
            <w:tcW w:w="6095" w:type="dxa"/>
            <w:gridSpan w:val="3"/>
            <w:vAlign w:val="center"/>
          </w:tcPr>
          <w:p>
            <w:pPr>
              <w:pStyle w:val="12"/>
            </w:pPr>
            <w:r>
              <w:t>智能化系统维护费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廉政中心智能化系统维护费。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1.主要用于网络信息系统运行维护支出，保证办案监控系统的稳定运转。</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驻场人工费、设备检测费、耗材更换费等单位成本</w:t>
            </w:r>
          </w:p>
        </w:tc>
        <w:tc>
          <w:tcPr>
            <w:tcW w:w="5386" w:type="dxa"/>
            <w:vAlign w:val="center"/>
          </w:tcPr>
          <w:p>
            <w:pPr>
              <w:pStyle w:val="12"/>
            </w:pPr>
            <w:r>
              <w:t>驻场人工费、设备检测费、耗材更换费等单位成本</w:t>
            </w:r>
          </w:p>
        </w:tc>
        <w:tc>
          <w:tcPr>
            <w:tcW w:w="2268" w:type="dxa"/>
            <w:vAlign w:val="center"/>
          </w:tcPr>
          <w:p>
            <w:pPr>
              <w:pStyle w:val="12"/>
            </w:pPr>
            <w:r>
              <w:t>≤7万元/月</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专案组办案人员满意度</w:t>
            </w:r>
          </w:p>
        </w:tc>
        <w:tc>
          <w:tcPr>
            <w:tcW w:w="5386" w:type="dxa"/>
            <w:vAlign w:val="center"/>
          </w:tcPr>
          <w:p>
            <w:pPr>
              <w:pStyle w:val="12"/>
            </w:pPr>
            <w:r>
              <w:t>专案组办案人员满意度</w:t>
            </w:r>
          </w:p>
        </w:tc>
        <w:tc>
          <w:tcPr>
            <w:tcW w:w="2268" w:type="dxa"/>
            <w:vAlign w:val="center"/>
          </w:tcPr>
          <w:p>
            <w:pPr>
              <w:pStyle w:val="12"/>
            </w:pPr>
            <w:r>
              <w:t>&gt;90%</w:t>
            </w:r>
          </w:p>
        </w:tc>
        <w:tc>
          <w:tcPr>
            <w:tcW w:w="1276" w:type="dxa"/>
            <w:vAlign w:val="center"/>
          </w:tcPr>
          <w:p>
            <w:pPr>
              <w:pStyle w:val="12"/>
            </w:pPr>
            <w:r>
              <w:t>各专案组的反馈意见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7、专业技术用车运行维护费绩效目标表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13020025P00684114314W</w:t>
            </w:r>
          </w:p>
        </w:tc>
        <w:tc>
          <w:tcPr>
            <w:tcW w:w="2835" w:type="dxa"/>
            <w:vAlign w:val="center"/>
          </w:tcPr>
          <w:p>
            <w:pPr>
              <w:pStyle w:val="10"/>
            </w:pPr>
            <w:r>
              <w:t>项目名称</w:t>
            </w:r>
          </w:p>
        </w:tc>
        <w:tc>
          <w:tcPr>
            <w:tcW w:w="6095" w:type="dxa"/>
            <w:gridSpan w:val="3"/>
            <w:vAlign w:val="center"/>
          </w:tcPr>
          <w:p>
            <w:pPr>
              <w:pStyle w:val="12"/>
            </w:pPr>
            <w:r>
              <w:t>专业技术用车运行维护费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廉政中心救护车运行维护费用。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1.做好后勤保障工作，保障专案组办案安全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保障留置对象人数</w:t>
            </w:r>
          </w:p>
        </w:tc>
        <w:tc>
          <w:tcPr>
            <w:tcW w:w="5386" w:type="dxa"/>
            <w:vAlign w:val="center"/>
          </w:tcPr>
          <w:p>
            <w:pPr>
              <w:pStyle w:val="12"/>
            </w:pPr>
            <w:r>
              <w:t>保障留置对象人数</w:t>
            </w:r>
          </w:p>
        </w:tc>
        <w:tc>
          <w:tcPr>
            <w:tcW w:w="2268" w:type="dxa"/>
            <w:vAlign w:val="center"/>
          </w:tcPr>
          <w:p>
            <w:pPr>
              <w:pStyle w:val="12"/>
            </w:pPr>
            <w:r>
              <w:t>园区内留置对象</w:t>
            </w:r>
          </w:p>
        </w:tc>
        <w:tc>
          <w:tcPr>
            <w:tcW w:w="1276" w:type="dxa"/>
            <w:vAlign w:val="center"/>
          </w:tcPr>
          <w:p>
            <w:pPr>
              <w:pStyle w:val="12"/>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保障留置对象及时外出就医</w:t>
            </w:r>
          </w:p>
        </w:tc>
        <w:tc>
          <w:tcPr>
            <w:tcW w:w="2268" w:type="dxa"/>
            <w:vAlign w:val="center"/>
          </w:tcPr>
          <w:p>
            <w:pPr>
              <w:pStyle w:val="12"/>
            </w:pPr>
            <w:r>
              <w:t>100%</w:t>
            </w:r>
          </w:p>
        </w:tc>
        <w:tc>
          <w:tcPr>
            <w:tcW w:w="1276" w:type="dxa"/>
            <w:vAlign w:val="center"/>
          </w:tcPr>
          <w:p>
            <w:pPr>
              <w:pStyle w:val="12"/>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救护车日常车辆运行经费开支标准</w:t>
            </w:r>
          </w:p>
        </w:tc>
        <w:tc>
          <w:tcPr>
            <w:tcW w:w="5386" w:type="dxa"/>
            <w:vAlign w:val="center"/>
          </w:tcPr>
          <w:p>
            <w:pPr>
              <w:pStyle w:val="12"/>
            </w:pPr>
            <w:r>
              <w:t>救护车日常车辆运行经费开支标准</w:t>
            </w:r>
          </w:p>
        </w:tc>
        <w:tc>
          <w:tcPr>
            <w:tcW w:w="2268" w:type="dxa"/>
            <w:vAlign w:val="center"/>
          </w:tcPr>
          <w:p>
            <w:pPr>
              <w:pStyle w:val="12"/>
            </w:pPr>
            <w:r>
              <w:t>按统一规定执行</w:t>
            </w:r>
          </w:p>
        </w:tc>
        <w:tc>
          <w:tcPr>
            <w:tcW w:w="1276" w:type="dxa"/>
            <w:vAlign w:val="center"/>
          </w:tcPr>
          <w:p>
            <w:pPr>
              <w:pStyle w:val="12"/>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保障救护车日常运转相关支出</w:t>
            </w:r>
          </w:p>
        </w:tc>
        <w:tc>
          <w:tcPr>
            <w:tcW w:w="2268" w:type="dxa"/>
            <w:vAlign w:val="center"/>
          </w:tcPr>
          <w:p>
            <w:pPr>
              <w:pStyle w:val="12"/>
            </w:pPr>
            <w:r>
              <w:t>及时保障</w:t>
            </w:r>
          </w:p>
        </w:tc>
        <w:tc>
          <w:tcPr>
            <w:tcW w:w="1276" w:type="dxa"/>
            <w:vAlign w:val="center"/>
          </w:tcPr>
          <w:p>
            <w:pPr>
              <w:pStyle w:val="12"/>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专案组满意度</w:t>
            </w:r>
          </w:p>
        </w:tc>
        <w:tc>
          <w:tcPr>
            <w:tcW w:w="5386" w:type="dxa"/>
            <w:vAlign w:val="center"/>
          </w:tcPr>
          <w:p>
            <w:pPr>
              <w:pStyle w:val="12"/>
            </w:pPr>
            <w:r>
              <w:t>专案组满意度</w:t>
            </w:r>
          </w:p>
        </w:tc>
        <w:tc>
          <w:tcPr>
            <w:tcW w:w="2268" w:type="dxa"/>
            <w:vAlign w:val="center"/>
          </w:tcPr>
          <w:p>
            <w:pPr>
              <w:pStyle w:val="12"/>
            </w:pPr>
            <w:r>
              <w:t>&gt;95%</w:t>
            </w:r>
          </w:p>
        </w:tc>
        <w:tc>
          <w:tcPr>
            <w:tcW w:w="1276" w:type="dxa"/>
            <w:vAlign w:val="center"/>
          </w:tcPr>
          <w:p>
            <w:pPr>
              <w:pStyle w:val="12"/>
            </w:pPr>
            <w:r>
              <w:t>通过各专案组反馈意见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8、专用设备购置绩效目标表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13020025P00682011055N</w:t>
            </w:r>
          </w:p>
        </w:tc>
        <w:tc>
          <w:tcPr>
            <w:tcW w:w="2835" w:type="dxa"/>
            <w:vAlign w:val="center"/>
          </w:tcPr>
          <w:p>
            <w:pPr>
              <w:pStyle w:val="10"/>
            </w:pPr>
            <w:r>
              <w:t>项目名称</w:t>
            </w:r>
          </w:p>
        </w:tc>
        <w:tc>
          <w:tcPr>
            <w:tcW w:w="6095" w:type="dxa"/>
            <w:gridSpan w:val="3"/>
            <w:vAlign w:val="center"/>
          </w:tcPr>
          <w:p>
            <w:pPr>
              <w:pStyle w:val="12"/>
            </w:pPr>
            <w:r>
              <w:t>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107.69</w:t>
            </w:r>
          </w:p>
        </w:tc>
        <w:tc>
          <w:tcPr>
            <w:tcW w:w="2835" w:type="dxa"/>
            <w:vAlign w:val="center"/>
          </w:tcPr>
          <w:p>
            <w:pPr>
              <w:pStyle w:val="10"/>
            </w:pPr>
            <w:r>
              <w:t>其中：财政    资金</w:t>
            </w:r>
          </w:p>
        </w:tc>
        <w:tc>
          <w:tcPr>
            <w:tcW w:w="2551" w:type="dxa"/>
            <w:vAlign w:val="center"/>
          </w:tcPr>
          <w:p>
            <w:pPr>
              <w:pStyle w:val="12"/>
            </w:pPr>
            <w:r>
              <w:t>107.69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1.做好专用设备购置工作,保障单位业务发展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设置购置成本</w:t>
            </w:r>
          </w:p>
        </w:tc>
        <w:tc>
          <w:tcPr>
            <w:tcW w:w="5386" w:type="dxa"/>
            <w:vAlign w:val="center"/>
          </w:tcPr>
          <w:p>
            <w:pPr>
              <w:pStyle w:val="12"/>
            </w:pPr>
            <w:r>
              <w:t>购置单价</w:t>
            </w:r>
          </w:p>
        </w:tc>
        <w:tc>
          <w:tcPr>
            <w:tcW w:w="2268" w:type="dxa"/>
            <w:vAlign w:val="center"/>
          </w:tcPr>
          <w:p>
            <w:pPr>
              <w:pStyle w:val="12"/>
            </w:pPr>
            <w:r>
              <w:t>≤11.51万元/台</w:t>
            </w:r>
          </w:p>
        </w:tc>
        <w:tc>
          <w:tcPr>
            <w:tcW w:w="1276" w:type="dxa"/>
            <w:vAlign w:val="center"/>
          </w:tcPr>
          <w:p>
            <w:pPr>
              <w:pStyle w:val="12"/>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办案人员设备使用满意度</w:t>
            </w:r>
          </w:p>
        </w:tc>
        <w:tc>
          <w:tcPr>
            <w:tcW w:w="5386" w:type="dxa"/>
            <w:vAlign w:val="center"/>
          </w:tcPr>
          <w:p>
            <w:pPr>
              <w:pStyle w:val="12"/>
            </w:pPr>
            <w:r>
              <w:t>办案人员设备使用满意度</w:t>
            </w:r>
          </w:p>
        </w:tc>
        <w:tc>
          <w:tcPr>
            <w:tcW w:w="2268" w:type="dxa"/>
            <w:vAlign w:val="center"/>
          </w:tcPr>
          <w:p>
            <w:pPr>
              <w:pStyle w:val="12"/>
            </w:pPr>
            <w:r>
              <w:t>&gt;95%</w:t>
            </w:r>
          </w:p>
        </w:tc>
        <w:tc>
          <w:tcPr>
            <w:tcW w:w="1276" w:type="dxa"/>
            <w:vAlign w:val="center"/>
          </w:tcPr>
          <w:p>
            <w:pPr>
              <w:pStyle w:val="12"/>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9、中心运行管理及服务保障工作经费绩效目标表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13020025P00760810002F</w:t>
            </w:r>
          </w:p>
        </w:tc>
        <w:tc>
          <w:tcPr>
            <w:tcW w:w="2835" w:type="dxa"/>
            <w:vAlign w:val="center"/>
          </w:tcPr>
          <w:p>
            <w:pPr>
              <w:pStyle w:val="10"/>
            </w:pPr>
            <w:r>
              <w:t>项目名称</w:t>
            </w:r>
          </w:p>
        </w:tc>
        <w:tc>
          <w:tcPr>
            <w:tcW w:w="6095" w:type="dxa"/>
            <w:gridSpan w:val="3"/>
            <w:vAlign w:val="center"/>
          </w:tcPr>
          <w:p>
            <w:pPr>
              <w:pStyle w:val="12"/>
            </w:pPr>
            <w:r>
              <w:t>中心运行管理及服务保障工作经费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937.00</w:t>
            </w:r>
          </w:p>
        </w:tc>
        <w:tc>
          <w:tcPr>
            <w:tcW w:w="2835" w:type="dxa"/>
            <w:vAlign w:val="center"/>
          </w:tcPr>
          <w:p>
            <w:pPr>
              <w:pStyle w:val="10"/>
            </w:pPr>
            <w:r>
              <w:t>其中：财政    资金</w:t>
            </w:r>
          </w:p>
        </w:tc>
        <w:tc>
          <w:tcPr>
            <w:tcW w:w="2551" w:type="dxa"/>
            <w:vAlign w:val="center"/>
          </w:tcPr>
          <w:p>
            <w:pPr>
              <w:pStyle w:val="12"/>
            </w:pPr>
            <w:r>
              <w:t>937.00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廉政中心后勤服务物业管理等相关支出。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1.做好后勤服务保障工作，保障中心办案办公等相关工作正常运转。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保障天数</w:t>
            </w:r>
          </w:p>
        </w:tc>
        <w:tc>
          <w:tcPr>
            <w:tcW w:w="5386" w:type="dxa"/>
            <w:vAlign w:val="center"/>
          </w:tcPr>
          <w:p>
            <w:pPr>
              <w:pStyle w:val="12"/>
            </w:pPr>
            <w:r>
              <w:t>保障天数</w:t>
            </w:r>
          </w:p>
        </w:tc>
        <w:tc>
          <w:tcPr>
            <w:tcW w:w="2268" w:type="dxa"/>
            <w:vAlign w:val="center"/>
          </w:tcPr>
          <w:p>
            <w:pPr>
              <w:pStyle w:val="12"/>
            </w:pPr>
            <w:r>
              <w:t>≥365天</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物业管理费</w:t>
            </w:r>
          </w:p>
        </w:tc>
        <w:tc>
          <w:tcPr>
            <w:tcW w:w="5386" w:type="dxa"/>
            <w:vAlign w:val="center"/>
          </w:tcPr>
          <w:p>
            <w:pPr>
              <w:pStyle w:val="12"/>
            </w:pPr>
            <w:r>
              <w:t>物业管理费</w:t>
            </w:r>
          </w:p>
        </w:tc>
        <w:tc>
          <w:tcPr>
            <w:tcW w:w="2268" w:type="dxa"/>
            <w:vAlign w:val="center"/>
          </w:tcPr>
          <w:p>
            <w:pPr>
              <w:pStyle w:val="12"/>
            </w:pPr>
            <w:r>
              <w:t>≤92万元/月</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保障正常开展工作的人数</w:t>
            </w:r>
          </w:p>
        </w:tc>
        <w:tc>
          <w:tcPr>
            <w:tcW w:w="5386" w:type="dxa"/>
            <w:vAlign w:val="center"/>
          </w:tcPr>
          <w:p>
            <w:pPr>
              <w:pStyle w:val="12"/>
            </w:pPr>
            <w:r>
              <w:t>保障正常开展工作的人数</w:t>
            </w:r>
          </w:p>
        </w:tc>
        <w:tc>
          <w:tcPr>
            <w:tcW w:w="2268" w:type="dxa"/>
            <w:vAlign w:val="center"/>
          </w:tcPr>
          <w:p>
            <w:pPr>
              <w:pStyle w:val="12"/>
            </w:pPr>
            <w:r>
              <w:t>≥400人</w:t>
            </w:r>
          </w:p>
        </w:tc>
        <w:tc>
          <w:tcPr>
            <w:tcW w:w="1276" w:type="dxa"/>
            <w:vAlign w:val="center"/>
          </w:tcPr>
          <w:p>
            <w:pPr>
              <w:pStyle w:val="12"/>
            </w:pPr>
            <w:r>
              <w:t>按照年初工作计划确定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各专案组的反馈意见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105004唐山市廉政中心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1102.82</w:t>
            </w:r>
          </w:p>
        </w:tc>
        <w:tc>
          <w:tcPr>
            <w:tcW w:w="964" w:type="dxa"/>
            <w:vAlign w:val="center"/>
          </w:tcPr>
          <w:p>
            <w:pPr>
              <w:pStyle w:val="15"/>
            </w:pPr>
            <w:r>
              <w:t>1102.82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唐山市廉政中心小计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1102.82</w:t>
            </w:r>
          </w:p>
        </w:tc>
        <w:tc>
          <w:tcPr>
            <w:tcW w:w="964" w:type="dxa"/>
            <w:vAlign w:val="center"/>
          </w:tcPr>
          <w:p>
            <w:pPr>
              <w:pStyle w:val="15"/>
            </w:pPr>
            <w:r>
              <w:t>1102.82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267.36</w:t>
            </w:r>
          </w:p>
        </w:tc>
        <w:tc>
          <w:tcPr>
            <w:tcW w:w="1134" w:type="dxa"/>
            <w:vAlign w:val="center"/>
          </w:tcPr>
          <w:p>
            <w:pPr>
              <w:pStyle w:val="12"/>
            </w:pPr>
            <w:r>
              <w:t>其他装具</w:t>
            </w:r>
          </w:p>
        </w:tc>
        <w:tc>
          <w:tcPr>
            <w:tcW w:w="1134" w:type="dxa"/>
            <w:vAlign w:val="center"/>
          </w:tcPr>
          <w:p>
            <w:pPr>
              <w:pStyle w:val="12"/>
            </w:pPr>
            <w:r>
              <w:t>A05039900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267.36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267.36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267.36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267.36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办案业务保障经费</w:t>
            </w:r>
          </w:p>
        </w:tc>
        <w:tc>
          <w:tcPr>
            <w:tcW w:w="964" w:type="dxa"/>
            <w:vAlign w:val="center"/>
          </w:tcPr>
          <w:p>
            <w:pPr>
              <w:pStyle w:val="11"/>
            </w:pPr>
            <w:r>
              <w:t>100.00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0.09</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办案业务保障经费</w:t>
            </w:r>
          </w:p>
        </w:tc>
        <w:tc>
          <w:tcPr>
            <w:tcW w:w="964" w:type="dxa"/>
            <w:vAlign w:val="center"/>
          </w:tcPr>
          <w:p>
            <w:pPr>
              <w:pStyle w:val="11"/>
            </w:pPr>
            <w:r>
              <w:t>100.00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1200</w:t>
            </w:r>
          </w:p>
        </w:tc>
        <w:tc>
          <w:tcPr>
            <w:tcW w:w="850" w:type="dxa"/>
            <w:vAlign w:val="center"/>
          </w:tcPr>
          <w:p>
            <w:pPr>
              <w:pStyle w:val="11"/>
            </w:pPr>
            <w:r>
              <w:t>0.00</w:t>
            </w:r>
          </w:p>
        </w:tc>
        <w:tc>
          <w:tcPr>
            <w:tcW w:w="964" w:type="dxa"/>
            <w:vAlign w:val="center"/>
          </w:tcPr>
          <w:p>
            <w:pPr>
              <w:pStyle w:val="11"/>
            </w:pPr>
            <w:r>
              <w:t>3.24</w:t>
            </w:r>
          </w:p>
        </w:tc>
        <w:tc>
          <w:tcPr>
            <w:tcW w:w="964" w:type="dxa"/>
            <w:vAlign w:val="center"/>
          </w:tcPr>
          <w:p>
            <w:pPr>
              <w:pStyle w:val="11"/>
            </w:pPr>
            <w:r>
              <w:t>3.24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物业绿化管理服务费</w:t>
            </w:r>
          </w:p>
        </w:tc>
        <w:tc>
          <w:tcPr>
            <w:tcW w:w="964" w:type="dxa"/>
            <w:vAlign w:val="center"/>
          </w:tcPr>
          <w:p>
            <w:pPr>
              <w:pStyle w:val="11"/>
            </w:pPr>
            <w:r>
              <w:t>110.00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14.40</w:t>
            </w:r>
          </w:p>
        </w:tc>
        <w:tc>
          <w:tcPr>
            <w:tcW w:w="964" w:type="dxa"/>
            <w:vAlign w:val="center"/>
          </w:tcPr>
          <w:p>
            <w:pPr>
              <w:pStyle w:val="11"/>
            </w:pPr>
            <w:r>
              <w:t>14.40</w:t>
            </w:r>
          </w:p>
        </w:tc>
        <w:tc>
          <w:tcPr>
            <w:tcW w:w="964" w:type="dxa"/>
            <w:vAlign w:val="center"/>
          </w:tcPr>
          <w:p>
            <w:pPr>
              <w:pStyle w:val="11"/>
            </w:pPr>
            <w:r>
              <w:t>14.40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物业绿化管理服务费</w:t>
            </w:r>
          </w:p>
        </w:tc>
        <w:tc>
          <w:tcPr>
            <w:tcW w:w="964" w:type="dxa"/>
            <w:vAlign w:val="center"/>
          </w:tcPr>
          <w:p>
            <w:pPr>
              <w:pStyle w:val="11"/>
            </w:pPr>
            <w:r>
              <w:t>110.00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物业绿化管理服务费</w:t>
            </w:r>
          </w:p>
        </w:tc>
        <w:tc>
          <w:tcPr>
            <w:tcW w:w="964" w:type="dxa"/>
            <w:vAlign w:val="center"/>
          </w:tcPr>
          <w:p>
            <w:pPr>
              <w:pStyle w:val="11"/>
            </w:pPr>
            <w:r>
              <w:t>110.00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物业绿化管理服务费</w:t>
            </w:r>
          </w:p>
        </w:tc>
        <w:tc>
          <w:tcPr>
            <w:tcW w:w="964" w:type="dxa"/>
            <w:vAlign w:val="center"/>
          </w:tcPr>
          <w:p>
            <w:pPr>
              <w:pStyle w:val="11"/>
            </w:pPr>
            <w:r>
              <w:t>110.00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物业绿化管理服务费</w:t>
            </w:r>
          </w:p>
        </w:tc>
        <w:tc>
          <w:tcPr>
            <w:tcW w:w="964" w:type="dxa"/>
            <w:vAlign w:val="center"/>
          </w:tcPr>
          <w:p>
            <w:pPr>
              <w:pStyle w:val="11"/>
            </w:pPr>
            <w:r>
              <w:t>110.00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智能化系统维护费</w:t>
            </w:r>
          </w:p>
        </w:tc>
        <w:tc>
          <w:tcPr>
            <w:tcW w:w="964" w:type="dxa"/>
            <w:vAlign w:val="center"/>
          </w:tcPr>
          <w:p>
            <w:pPr>
              <w:pStyle w:val="11"/>
            </w:pPr>
            <w:r>
              <w:t>76.00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76.00</w:t>
            </w:r>
          </w:p>
        </w:tc>
        <w:tc>
          <w:tcPr>
            <w:tcW w:w="964" w:type="dxa"/>
            <w:vAlign w:val="center"/>
          </w:tcPr>
          <w:p>
            <w:pPr>
              <w:pStyle w:val="11"/>
            </w:pPr>
            <w:r>
              <w:t>76.00</w:t>
            </w:r>
          </w:p>
        </w:tc>
        <w:tc>
          <w:tcPr>
            <w:tcW w:w="964" w:type="dxa"/>
            <w:vAlign w:val="center"/>
          </w:tcPr>
          <w:p>
            <w:pPr>
              <w:pStyle w:val="11"/>
            </w:pPr>
            <w:r>
              <w:t>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专业技术用车运行维护费</w:t>
            </w:r>
          </w:p>
        </w:tc>
        <w:tc>
          <w:tcPr>
            <w:tcW w:w="964" w:type="dxa"/>
            <w:vAlign w:val="center"/>
          </w:tcPr>
          <w:p>
            <w:pPr>
              <w:pStyle w:val="11"/>
            </w:pPr>
            <w:r>
              <w:t>3.00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专业技术用车运行维护费</w:t>
            </w:r>
          </w:p>
        </w:tc>
        <w:tc>
          <w:tcPr>
            <w:tcW w:w="964" w:type="dxa"/>
            <w:vAlign w:val="center"/>
          </w:tcPr>
          <w:p>
            <w:pPr>
              <w:pStyle w:val="11"/>
            </w:pPr>
            <w:r>
              <w:t>3.00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中心运行管理及服务保障工作经费</w:t>
            </w:r>
          </w:p>
        </w:tc>
        <w:tc>
          <w:tcPr>
            <w:tcW w:w="964" w:type="dxa"/>
            <w:vAlign w:val="center"/>
          </w:tcPr>
          <w:p>
            <w:pPr>
              <w:pStyle w:val="11"/>
            </w:pPr>
            <w:r>
              <w:t>937.00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937.00</w:t>
            </w:r>
          </w:p>
        </w:tc>
        <w:tc>
          <w:tcPr>
            <w:tcW w:w="964" w:type="dxa"/>
            <w:vAlign w:val="center"/>
          </w:tcPr>
          <w:p>
            <w:pPr>
              <w:pStyle w:val="11"/>
            </w:pPr>
            <w:r>
              <w:t>937.00</w:t>
            </w:r>
          </w:p>
        </w:tc>
        <w:tc>
          <w:tcPr>
            <w:tcW w:w="964" w:type="dxa"/>
            <w:vAlign w:val="center"/>
          </w:tcPr>
          <w:p>
            <w:pPr>
              <w:pStyle w:val="11"/>
            </w:pPr>
            <w:r>
              <w:t>937.00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937.00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唐山市廉政中心上年末固定资产金额为0.00万元（详见下表）。本年度拟购置固定资产总额为0.00万元，已按要求列入政府采购预算，详见政府采购预算表。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105004唐山市廉政中心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D844DC"/>
    <w:rsid w:val="242A24BD"/>
    <w:rsid w:val="273C7B67"/>
    <w:rsid w:val="37904DAD"/>
    <w:rsid w:val="6EE83A17"/>
    <w:rsid w:val="7AE80819"/>
    <w:rsid w:val="7AF9692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TotalTime>6</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2025-03-07T16:51:00Z</dcterms:created>
  <dc:creator>Administrator</dc:creator>
  <cp:lastModifiedBy>Administrator</cp:lastModifiedBy>
  <dcterms:modified xsi:type="dcterms:W3CDTF">2025-03-26T06:44:30Z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AF283E5FBABB490BB50AB6CC2B033461</vt:lpwstr>
  </property>
</Properties>
</file>