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rPr>
          <w:rFonts w:eastAsia="黑体" w:cs="黑体" w:asciiTheme="minorHAnsi" w:hAnsiTheme="minorHAnsi"/>
          <w:b/>
          <w:sz w:val="44"/>
          <w:szCs w:val="44"/>
          <w:lang w:val="uk-UA"/>
        </w:rPr>
      </w:pPr>
      <w:r>
        <w:rPr>
          <w:rFonts w:ascii="黑体" w:hAnsi="黑体" w:eastAsia="黑体" w:cs="黑体"/>
          <w:b/>
          <w:sz w:val="44"/>
          <w:szCs w:val="44"/>
        </w:rPr>
        <w:t>部门预算</w:t>
      </w:r>
    </w:p>
    <w:p>
      <w:pPr>
        <w:ind w:firstLine="562" w:firstLineChars="200"/>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ind w:firstLine="562" w:firstLineChars="200"/>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color w:val="FF0000"/>
          <w:lang w:val="uk-UA"/>
        </w:rPr>
      </w:pPr>
      <w:r>
        <w:rPr>
          <w:rFonts w:ascii="方正小标宋_GBK" w:hAnsi="方正小标宋_GBK" w:eastAsia="方正小标宋_GBK" w:cs="方正小标宋_GBK"/>
          <w:color w:val="FF0000"/>
          <w:sz w:val="44"/>
        </w:rPr>
        <w:t xml:space="preserve"> </w:t>
      </w: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color w:val="FF0000"/>
          <w:lang w:val="uk-UA"/>
        </w:rPr>
      </w:pPr>
    </w:p>
    <w:p>
      <w:pPr>
        <w:jc w:val="center"/>
        <w:rPr>
          <w:rFonts w:eastAsia="方正小标宋_GBK" w:cs="方正小标宋_GBK" w:asciiTheme="minorHAnsi" w:hAnsiTheme="minorHAnsi"/>
          <w:color w:val="000000"/>
          <w:sz w:val="72"/>
          <w:lang w:val="uk-UA"/>
        </w:rPr>
      </w:pPr>
    </w:p>
    <w:p>
      <w:pPr>
        <w:jc w:val="center"/>
        <w:rPr>
          <w:rFonts w:eastAsia="方正小标宋_GBK" w:cs="方正小标宋_GBK" w:asciiTheme="minorHAnsi" w:hAnsiTheme="minorHAnsi"/>
          <w:color w:val="000000"/>
          <w:sz w:val="72"/>
          <w:lang w:val="uk-UA"/>
        </w:rPr>
      </w:pPr>
    </w:p>
    <w:p>
      <w:pPr>
        <w:jc w:val="center"/>
        <w:rPr>
          <w:rFonts w:eastAsia="方正小标宋_GBK" w:cs="方正小标宋_GBK" w:asciiTheme="minorHAnsi" w:hAnsiTheme="minorHAnsi"/>
          <w:color w:val="000000"/>
          <w:sz w:val="72"/>
          <w:lang w:val="uk-UA"/>
        </w:rPr>
      </w:pPr>
    </w:p>
    <w:p>
      <w:pPr>
        <w:jc w:val="center"/>
        <w:rPr>
          <w:rFonts w:eastAsia="方正小标宋_GBK" w:cs="方正小标宋_GBK" w:asciiTheme="minorHAnsi" w:hAnsiTheme="minorHAnsi"/>
          <w:color w:val="000000"/>
          <w:sz w:val="72"/>
          <w:lang w:val="uk-UA"/>
        </w:rPr>
      </w:pPr>
    </w:p>
    <w:p>
      <w:pPr>
        <w:jc w:val="center"/>
        <w:rPr>
          <w:color w:val="FF0000"/>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212唐山市统计局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1434.17</w:t>
            </w:r>
          </w:p>
        </w:tc>
        <w:tc>
          <w:tcPr>
            <w:tcW w:w="4535" w:type="dxa"/>
            <w:vAlign w:val="center"/>
          </w:tcPr>
          <w:p>
            <w:pPr>
              <w:pStyle w:val="15"/>
            </w:pPr>
            <w:r>
              <w:t>一、一般公共服务支出</w:t>
            </w:r>
          </w:p>
        </w:tc>
        <w:tc>
          <w:tcPr>
            <w:tcW w:w="2126" w:type="dxa"/>
            <w:vAlign w:val="center"/>
          </w:tcPr>
          <w:p>
            <w:pPr>
              <w:pStyle w:val="14"/>
            </w:pPr>
            <w:r>
              <w:t>1132.24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r>
              <w:t>25.13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88.72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66.54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r>
              <w:t>本年收入合计</w:t>
            </w:r>
          </w:p>
        </w:tc>
        <w:tc>
          <w:tcPr>
            <w:tcW w:w="2126" w:type="dxa"/>
            <w:vAlign w:val="center"/>
          </w:tcPr>
          <w:p>
            <w:pPr>
              <w:pStyle w:val="18"/>
            </w:pPr>
            <w:r>
              <w:t>1434.17</w:t>
            </w:r>
          </w:p>
        </w:tc>
        <w:tc>
          <w:tcPr>
            <w:tcW w:w="4535" w:type="dxa"/>
            <w:vAlign w:val="center"/>
          </w:tcPr>
          <w:p>
            <w:pPr>
              <w:pStyle w:val="17"/>
            </w:pPr>
            <w:r>
              <w:t>本年支出合计</w:t>
            </w:r>
          </w:p>
        </w:tc>
        <w:tc>
          <w:tcPr>
            <w:tcW w:w="2126" w:type="dxa"/>
            <w:vAlign w:val="center"/>
          </w:tcPr>
          <w:p>
            <w:pPr>
              <w:pStyle w:val="18"/>
            </w:pPr>
            <w:r>
              <w:t>1434.17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t>收入总计</w:t>
            </w:r>
          </w:p>
        </w:tc>
        <w:tc>
          <w:tcPr>
            <w:tcW w:w="2126" w:type="dxa"/>
            <w:vAlign w:val="center"/>
          </w:tcPr>
          <w:p>
            <w:pPr>
              <w:pStyle w:val="18"/>
            </w:pPr>
            <w:r>
              <w:t>1434.17</w:t>
            </w:r>
          </w:p>
        </w:tc>
        <w:tc>
          <w:tcPr>
            <w:tcW w:w="4535" w:type="dxa"/>
            <w:vAlign w:val="center"/>
          </w:tcPr>
          <w:p>
            <w:pPr>
              <w:pStyle w:val="17"/>
            </w:pPr>
            <w:r>
              <w:t>支出总计</w:t>
            </w:r>
          </w:p>
        </w:tc>
        <w:tc>
          <w:tcPr>
            <w:tcW w:w="2126" w:type="dxa"/>
            <w:vAlign w:val="center"/>
          </w:tcPr>
          <w:p>
            <w:pPr>
              <w:pStyle w:val="18"/>
            </w:pPr>
            <w:r>
              <w:t>1434.17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212唐山市统计局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1434.17</w:t>
            </w:r>
          </w:p>
        </w:tc>
        <w:tc>
          <w:tcPr>
            <w:tcW w:w="1134" w:type="dxa"/>
            <w:vAlign w:val="center"/>
          </w:tcPr>
          <w:p>
            <w:pPr>
              <w:pStyle w:val="18"/>
            </w:pPr>
            <w:r>
              <w:t>1434.17</w:t>
            </w:r>
          </w:p>
        </w:tc>
        <w:tc>
          <w:tcPr>
            <w:tcW w:w="1134" w:type="dxa"/>
            <w:vAlign w:val="center"/>
          </w:tcPr>
          <w:p>
            <w:pPr>
              <w:pStyle w:val="18"/>
            </w:pPr>
            <w:r>
              <w:t>1434.17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1132.24</w:t>
            </w:r>
          </w:p>
        </w:tc>
        <w:tc>
          <w:tcPr>
            <w:tcW w:w="1134" w:type="dxa"/>
            <w:vAlign w:val="center"/>
          </w:tcPr>
          <w:p>
            <w:pPr>
              <w:pStyle w:val="14"/>
            </w:pPr>
            <w:r>
              <w:t>1132.24</w:t>
            </w:r>
          </w:p>
        </w:tc>
        <w:tc>
          <w:tcPr>
            <w:tcW w:w="1134" w:type="dxa"/>
            <w:vAlign w:val="center"/>
          </w:tcPr>
          <w:p>
            <w:pPr>
              <w:pStyle w:val="14"/>
            </w:pPr>
            <w:r>
              <w:t>1132.24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20105</w:t>
            </w:r>
          </w:p>
        </w:tc>
        <w:tc>
          <w:tcPr>
            <w:tcW w:w="1559" w:type="dxa"/>
            <w:vAlign w:val="center"/>
          </w:tcPr>
          <w:p>
            <w:pPr>
              <w:pStyle w:val="15"/>
            </w:pPr>
            <w:r>
              <w:t>统计信息事务</w:t>
            </w:r>
          </w:p>
        </w:tc>
        <w:tc>
          <w:tcPr>
            <w:tcW w:w="1134" w:type="dxa"/>
            <w:vAlign w:val="center"/>
          </w:tcPr>
          <w:p>
            <w:pPr>
              <w:pStyle w:val="14"/>
            </w:pPr>
            <w:r>
              <w:t>1132.24</w:t>
            </w:r>
          </w:p>
        </w:tc>
        <w:tc>
          <w:tcPr>
            <w:tcW w:w="1134" w:type="dxa"/>
            <w:vAlign w:val="center"/>
          </w:tcPr>
          <w:p>
            <w:pPr>
              <w:pStyle w:val="14"/>
            </w:pPr>
            <w:r>
              <w:t>1132.24</w:t>
            </w:r>
          </w:p>
        </w:tc>
        <w:tc>
          <w:tcPr>
            <w:tcW w:w="1134" w:type="dxa"/>
            <w:vAlign w:val="center"/>
          </w:tcPr>
          <w:p>
            <w:pPr>
              <w:pStyle w:val="14"/>
            </w:pPr>
            <w:r>
              <w:t>1132.24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2010501</w:t>
            </w:r>
          </w:p>
        </w:tc>
        <w:tc>
          <w:tcPr>
            <w:tcW w:w="1559" w:type="dxa"/>
            <w:vAlign w:val="center"/>
          </w:tcPr>
          <w:p>
            <w:pPr>
              <w:pStyle w:val="15"/>
            </w:pPr>
            <w:r>
              <w:t>行政运行</w:t>
            </w:r>
          </w:p>
        </w:tc>
        <w:tc>
          <w:tcPr>
            <w:tcW w:w="1134" w:type="dxa"/>
            <w:vAlign w:val="center"/>
          </w:tcPr>
          <w:p>
            <w:pPr>
              <w:pStyle w:val="14"/>
            </w:pPr>
            <w:r>
              <w:t>750.75</w:t>
            </w:r>
          </w:p>
        </w:tc>
        <w:tc>
          <w:tcPr>
            <w:tcW w:w="1134" w:type="dxa"/>
            <w:vAlign w:val="center"/>
          </w:tcPr>
          <w:p>
            <w:pPr>
              <w:pStyle w:val="14"/>
            </w:pPr>
            <w:r>
              <w:t>750.75</w:t>
            </w:r>
          </w:p>
        </w:tc>
        <w:tc>
          <w:tcPr>
            <w:tcW w:w="1134" w:type="dxa"/>
            <w:vAlign w:val="center"/>
          </w:tcPr>
          <w:p>
            <w:pPr>
              <w:pStyle w:val="14"/>
            </w:pPr>
            <w:r>
              <w:t>750.75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2010502</w:t>
            </w:r>
          </w:p>
        </w:tc>
        <w:tc>
          <w:tcPr>
            <w:tcW w:w="1559" w:type="dxa"/>
            <w:vAlign w:val="center"/>
          </w:tcPr>
          <w:p>
            <w:pPr>
              <w:pStyle w:val="15"/>
            </w:pPr>
            <w:r>
              <w:t>一般行政管理事务</w:t>
            </w:r>
          </w:p>
        </w:tc>
        <w:tc>
          <w:tcPr>
            <w:tcW w:w="1134" w:type="dxa"/>
            <w:vAlign w:val="center"/>
          </w:tcPr>
          <w:p>
            <w:pPr>
              <w:pStyle w:val="14"/>
            </w:pPr>
            <w:r>
              <w:t>27.00</w:t>
            </w:r>
          </w:p>
        </w:tc>
        <w:tc>
          <w:tcPr>
            <w:tcW w:w="1134" w:type="dxa"/>
            <w:vAlign w:val="center"/>
          </w:tcPr>
          <w:p>
            <w:pPr>
              <w:pStyle w:val="14"/>
            </w:pPr>
            <w:r>
              <w:t>27.00</w:t>
            </w:r>
          </w:p>
        </w:tc>
        <w:tc>
          <w:tcPr>
            <w:tcW w:w="1134" w:type="dxa"/>
            <w:vAlign w:val="center"/>
          </w:tcPr>
          <w:p>
            <w:pPr>
              <w:pStyle w:val="14"/>
            </w:pPr>
            <w:r>
              <w:t>27.00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2010505</w:t>
            </w:r>
          </w:p>
        </w:tc>
        <w:tc>
          <w:tcPr>
            <w:tcW w:w="1559" w:type="dxa"/>
            <w:vAlign w:val="center"/>
          </w:tcPr>
          <w:p>
            <w:pPr>
              <w:pStyle w:val="15"/>
            </w:pPr>
            <w:r>
              <w:t>专项统计业务</w:t>
            </w:r>
          </w:p>
        </w:tc>
        <w:tc>
          <w:tcPr>
            <w:tcW w:w="1134" w:type="dxa"/>
            <w:vAlign w:val="center"/>
          </w:tcPr>
          <w:p>
            <w:pPr>
              <w:pStyle w:val="14"/>
            </w:pPr>
            <w:r>
              <w:t>116.79</w:t>
            </w:r>
          </w:p>
        </w:tc>
        <w:tc>
          <w:tcPr>
            <w:tcW w:w="1134" w:type="dxa"/>
            <w:vAlign w:val="center"/>
          </w:tcPr>
          <w:p>
            <w:pPr>
              <w:pStyle w:val="14"/>
            </w:pPr>
            <w:r>
              <w:t>116.79</w:t>
            </w:r>
          </w:p>
        </w:tc>
        <w:tc>
          <w:tcPr>
            <w:tcW w:w="1134" w:type="dxa"/>
            <w:vAlign w:val="center"/>
          </w:tcPr>
          <w:p>
            <w:pPr>
              <w:pStyle w:val="14"/>
            </w:pPr>
            <w:r>
              <w:t>116.79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2010507</w:t>
            </w:r>
          </w:p>
        </w:tc>
        <w:tc>
          <w:tcPr>
            <w:tcW w:w="1559" w:type="dxa"/>
            <w:vAlign w:val="center"/>
          </w:tcPr>
          <w:p>
            <w:pPr>
              <w:pStyle w:val="15"/>
            </w:pPr>
            <w:r>
              <w:t>专项普查活动</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2010550</w:t>
            </w:r>
          </w:p>
        </w:tc>
        <w:tc>
          <w:tcPr>
            <w:tcW w:w="1559" w:type="dxa"/>
            <w:vAlign w:val="center"/>
          </w:tcPr>
          <w:p>
            <w:pPr>
              <w:pStyle w:val="15"/>
            </w:pPr>
            <w:r>
              <w:t>事业运行</w:t>
            </w:r>
          </w:p>
        </w:tc>
        <w:tc>
          <w:tcPr>
            <w:tcW w:w="1134" w:type="dxa"/>
            <w:vAlign w:val="center"/>
          </w:tcPr>
          <w:p>
            <w:pPr>
              <w:pStyle w:val="14"/>
            </w:pPr>
            <w:r>
              <w:t>137.70</w:t>
            </w:r>
          </w:p>
        </w:tc>
        <w:tc>
          <w:tcPr>
            <w:tcW w:w="1134" w:type="dxa"/>
            <w:vAlign w:val="center"/>
          </w:tcPr>
          <w:p>
            <w:pPr>
              <w:pStyle w:val="14"/>
            </w:pPr>
            <w:r>
              <w:t>137.70</w:t>
            </w:r>
          </w:p>
        </w:tc>
        <w:tc>
          <w:tcPr>
            <w:tcW w:w="1134" w:type="dxa"/>
            <w:vAlign w:val="center"/>
          </w:tcPr>
          <w:p>
            <w:pPr>
              <w:pStyle w:val="14"/>
            </w:pPr>
            <w:r>
              <w:t>137.70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2010599</w:t>
            </w:r>
          </w:p>
        </w:tc>
        <w:tc>
          <w:tcPr>
            <w:tcW w:w="1559" w:type="dxa"/>
            <w:vAlign w:val="center"/>
          </w:tcPr>
          <w:p>
            <w:pPr>
              <w:pStyle w:val="15"/>
            </w:pPr>
            <w:r>
              <w:t>其他统计信息事务支出</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205</w:t>
            </w:r>
          </w:p>
        </w:tc>
        <w:tc>
          <w:tcPr>
            <w:tcW w:w="1559" w:type="dxa"/>
            <w:vAlign w:val="center"/>
          </w:tcPr>
          <w:p>
            <w:pPr>
              <w:pStyle w:val="15"/>
            </w:pPr>
            <w:r>
              <w:t>教育支出</w:t>
            </w:r>
          </w:p>
        </w:tc>
        <w:tc>
          <w:tcPr>
            <w:tcW w:w="1134" w:type="dxa"/>
            <w:vAlign w:val="center"/>
          </w:tcPr>
          <w:p>
            <w:pPr>
              <w:pStyle w:val="14"/>
            </w:pPr>
            <w:r>
              <w:t>25.13</w:t>
            </w:r>
          </w:p>
        </w:tc>
        <w:tc>
          <w:tcPr>
            <w:tcW w:w="1134" w:type="dxa"/>
            <w:vAlign w:val="center"/>
          </w:tcPr>
          <w:p>
            <w:pPr>
              <w:pStyle w:val="14"/>
            </w:pPr>
            <w:r>
              <w:t>25.13</w:t>
            </w:r>
          </w:p>
        </w:tc>
        <w:tc>
          <w:tcPr>
            <w:tcW w:w="1134" w:type="dxa"/>
            <w:vAlign w:val="center"/>
          </w:tcPr>
          <w:p>
            <w:pPr>
              <w:pStyle w:val="14"/>
            </w:pPr>
            <w:r>
              <w:t>25.13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20508</w:t>
            </w:r>
          </w:p>
        </w:tc>
        <w:tc>
          <w:tcPr>
            <w:tcW w:w="1559" w:type="dxa"/>
            <w:vAlign w:val="center"/>
          </w:tcPr>
          <w:p>
            <w:pPr>
              <w:pStyle w:val="15"/>
            </w:pPr>
            <w:r>
              <w:t>进修及培训</w:t>
            </w:r>
          </w:p>
        </w:tc>
        <w:tc>
          <w:tcPr>
            <w:tcW w:w="1134" w:type="dxa"/>
            <w:vAlign w:val="center"/>
          </w:tcPr>
          <w:p>
            <w:pPr>
              <w:pStyle w:val="14"/>
            </w:pPr>
            <w:r>
              <w:t>25.13</w:t>
            </w:r>
          </w:p>
        </w:tc>
        <w:tc>
          <w:tcPr>
            <w:tcW w:w="1134" w:type="dxa"/>
            <w:vAlign w:val="center"/>
          </w:tcPr>
          <w:p>
            <w:pPr>
              <w:pStyle w:val="14"/>
            </w:pPr>
            <w:r>
              <w:t>25.13</w:t>
            </w:r>
          </w:p>
        </w:tc>
        <w:tc>
          <w:tcPr>
            <w:tcW w:w="1134" w:type="dxa"/>
            <w:vAlign w:val="center"/>
          </w:tcPr>
          <w:p>
            <w:pPr>
              <w:pStyle w:val="14"/>
            </w:pPr>
            <w:r>
              <w:t>25.13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2050803</w:t>
            </w:r>
          </w:p>
        </w:tc>
        <w:tc>
          <w:tcPr>
            <w:tcW w:w="1559" w:type="dxa"/>
            <w:vAlign w:val="center"/>
          </w:tcPr>
          <w:p>
            <w:pPr>
              <w:pStyle w:val="15"/>
            </w:pPr>
            <w:r>
              <w:t>培训支出</w:t>
            </w:r>
          </w:p>
        </w:tc>
        <w:tc>
          <w:tcPr>
            <w:tcW w:w="1134" w:type="dxa"/>
            <w:vAlign w:val="center"/>
          </w:tcPr>
          <w:p>
            <w:pPr>
              <w:pStyle w:val="14"/>
            </w:pPr>
            <w:r>
              <w:t>25.13</w:t>
            </w:r>
          </w:p>
        </w:tc>
        <w:tc>
          <w:tcPr>
            <w:tcW w:w="1134" w:type="dxa"/>
            <w:vAlign w:val="center"/>
          </w:tcPr>
          <w:p>
            <w:pPr>
              <w:pStyle w:val="14"/>
            </w:pPr>
            <w:r>
              <w:t>25.13</w:t>
            </w:r>
          </w:p>
        </w:tc>
        <w:tc>
          <w:tcPr>
            <w:tcW w:w="1134" w:type="dxa"/>
            <w:vAlign w:val="center"/>
          </w:tcPr>
          <w:p>
            <w:pPr>
              <w:pStyle w:val="14"/>
            </w:pPr>
            <w:r>
              <w:t>25.13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88.72</w:t>
            </w:r>
          </w:p>
        </w:tc>
        <w:tc>
          <w:tcPr>
            <w:tcW w:w="1134" w:type="dxa"/>
            <w:vAlign w:val="center"/>
          </w:tcPr>
          <w:p>
            <w:pPr>
              <w:pStyle w:val="14"/>
            </w:pPr>
            <w:r>
              <w:t>88.72</w:t>
            </w:r>
          </w:p>
        </w:tc>
        <w:tc>
          <w:tcPr>
            <w:tcW w:w="1134" w:type="dxa"/>
            <w:vAlign w:val="center"/>
          </w:tcPr>
          <w:p>
            <w:pPr>
              <w:pStyle w:val="14"/>
            </w:pPr>
            <w:r>
              <w:t>88.72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88.72</w:t>
            </w:r>
          </w:p>
        </w:tc>
        <w:tc>
          <w:tcPr>
            <w:tcW w:w="1134" w:type="dxa"/>
            <w:vAlign w:val="center"/>
          </w:tcPr>
          <w:p>
            <w:pPr>
              <w:pStyle w:val="14"/>
            </w:pPr>
            <w:r>
              <w:t>88.72</w:t>
            </w:r>
          </w:p>
        </w:tc>
        <w:tc>
          <w:tcPr>
            <w:tcW w:w="1134" w:type="dxa"/>
            <w:vAlign w:val="center"/>
          </w:tcPr>
          <w:p>
            <w:pPr>
              <w:pStyle w:val="14"/>
            </w:pPr>
            <w:r>
              <w:t>88.72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88.72</w:t>
            </w:r>
          </w:p>
        </w:tc>
        <w:tc>
          <w:tcPr>
            <w:tcW w:w="1134" w:type="dxa"/>
            <w:vAlign w:val="center"/>
          </w:tcPr>
          <w:p>
            <w:pPr>
              <w:pStyle w:val="14"/>
            </w:pPr>
            <w:r>
              <w:t>88.72</w:t>
            </w:r>
          </w:p>
        </w:tc>
        <w:tc>
          <w:tcPr>
            <w:tcW w:w="1134" w:type="dxa"/>
            <w:vAlign w:val="center"/>
          </w:tcPr>
          <w:p>
            <w:pPr>
              <w:pStyle w:val="14"/>
            </w:pPr>
            <w:r>
              <w:t>88.72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121.54</w:t>
            </w:r>
          </w:p>
        </w:tc>
        <w:tc>
          <w:tcPr>
            <w:tcW w:w="1134" w:type="dxa"/>
            <w:vAlign w:val="center"/>
          </w:tcPr>
          <w:p>
            <w:pPr>
              <w:pStyle w:val="14"/>
            </w:pPr>
            <w:r>
              <w:t>121.54</w:t>
            </w:r>
          </w:p>
        </w:tc>
        <w:tc>
          <w:tcPr>
            <w:tcW w:w="1134" w:type="dxa"/>
            <w:vAlign w:val="center"/>
          </w:tcPr>
          <w:p>
            <w:pPr>
              <w:pStyle w:val="14"/>
            </w:pPr>
            <w:r>
              <w:t>121.54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121.54</w:t>
            </w:r>
          </w:p>
        </w:tc>
        <w:tc>
          <w:tcPr>
            <w:tcW w:w="1134" w:type="dxa"/>
            <w:vAlign w:val="center"/>
          </w:tcPr>
          <w:p>
            <w:pPr>
              <w:pStyle w:val="14"/>
            </w:pPr>
            <w:r>
              <w:t>121.54</w:t>
            </w:r>
          </w:p>
        </w:tc>
        <w:tc>
          <w:tcPr>
            <w:tcW w:w="1134" w:type="dxa"/>
            <w:vAlign w:val="center"/>
          </w:tcPr>
          <w:p>
            <w:pPr>
              <w:pStyle w:val="14"/>
            </w:pPr>
            <w:r>
              <w:t>121.54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108.69</w:t>
            </w:r>
          </w:p>
        </w:tc>
        <w:tc>
          <w:tcPr>
            <w:tcW w:w="1134" w:type="dxa"/>
            <w:vAlign w:val="center"/>
          </w:tcPr>
          <w:p>
            <w:pPr>
              <w:pStyle w:val="14"/>
            </w:pPr>
            <w:r>
              <w:t>108.69</w:t>
            </w:r>
          </w:p>
        </w:tc>
        <w:tc>
          <w:tcPr>
            <w:tcW w:w="1134" w:type="dxa"/>
            <w:vAlign w:val="center"/>
          </w:tcPr>
          <w:p>
            <w:pPr>
              <w:pStyle w:val="14"/>
            </w:pPr>
            <w:r>
              <w:t>108.69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12.85</w:t>
            </w:r>
          </w:p>
        </w:tc>
        <w:tc>
          <w:tcPr>
            <w:tcW w:w="1134" w:type="dxa"/>
            <w:vAlign w:val="center"/>
          </w:tcPr>
          <w:p>
            <w:pPr>
              <w:pStyle w:val="14"/>
            </w:pPr>
            <w:r>
              <w:t>12.85</w:t>
            </w:r>
          </w:p>
        </w:tc>
        <w:tc>
          <w:tcPr>
            <w:tcW w:w="1134" w:type="dxa"/>
            <w:vAlign w:val="center"/>
          </w:tcPr>
          <w:p>
            <w:pPr>
              <w:pStyle w:val="14"/>
            </w:pPr>
            <w:r>
              <w:t>12.85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66.54</w:t>
            </w:r>
          </w:p>
        </w:tc>
        <w:tc>
          <w:tcPr>
            <w:tcW w:w="1134" w:type="dxa"/>
            <w:vAlign w:val="center"/>
          </w:tcPr>
          <w:p>
            <w:pPr>
              <w:pStyle w:val="14"/>
            </w:pPr>
            <w:r>
              <w:t>66.54</w:t>
            </w:r>
          </w:p>
        </w:tc>
        <w:tc>
          <w:tcPr>
            <w:tcW w:w="1134" w:type="dxa"/>
            <w:vAlign w:val="center"/>
          </w:tcPr>
          <w:p>
            <w:pPr>
              <w:pStyle w:val="14"/>
            </w:pPr>
            <w:r>
              <w:t>66.54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66.54</w:t>
            </w:r>
          </w:p>
        </w:tc>
        <w:tc>
          <w:tcPr>
            <w:tcW w:w="1134" w:type="dxa"/>
            <w:vAlign w:val="center"/>
          </w:tcPr>
          <w:p>
            <w:pPr>
              <w:pStyle w:val="14"/>
            </w:pPr>
            <w:r>
              <w:t>66.54</w:t>
            </w:r>
          </w:p>
        </w:tc>
        <w:tc>
          <w:tcPr>
            <w:tcW w:w="1134" w:type="dxa"/>
            <w:vAlign w:val="center"/>
          </w:tcPr>
          <w:p>
            <w:pPr>
              <w:pStyle w:val="14"/>
            </w:pPr>
            <w:r>
              <w:t>66.54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66.54</w:t>
            </w:r>
          </w:p>
        </w:tc>
        <w:tc>
          <w:tcPr>
            <w:tcW w:w="1134" w:type="dxa"/>
            <w:vAlign w:val="center"/>
          </w:tcPr>
          <w:p>
            <w:pPr>
              <w:pStyle w:val="14"/>
            </w:pPr>
            <w:r>
              <w:t>66.54</w:t>
            </w:r>
          </w:p>
        </w:tc>
        <w:tc>
          <w:tcPr>
            <w:tcW w:w="1134" w:type="dxa"/>
            <w:vAlign w:val="center"/>
          </w:tcPr>
          <w:p>
            <w:pPr>
              <w:pStyle w:val="14"/>
            </w:pPr>
            <w:r>
              <w:t>66.54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1434.17</w:t>
            </w:r>
          </w:p>
        </w:tc>
        <w:tc>
          <w:tcPr>
            <w:tcW w:w="1361" w:type="dxa"/>
            <w:vAlign w:val="center"/>
          </w:tcPr>
          <w:p>
            <w:pPr>
              <w:pStyle w:val="18"/>
            </w:pPr>
            <w:r>
              <w:t>1126.62</w:t>
            </w:r>
          </w:p>
        </w:tc>
        <w:tc>
          <w:tcPr>
            <w:tcW w:w="1361" w:type="dxa"/>
            <w:vAlign w:val="center"/>
          </w:tcPr>
          <w:p>
            <w:pPr>
              <w:pStyle w:val="18"/>
            </w:pPr>
            <w:r>
              <w:t>307.55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1132.24</w:t>
            </w:r>
          </w:p>
        </w:tc>
        <w:tc>
          <w:tcPr>
            <w:tcW w:w="1361" w:type="dxa"/>
            <w:vAlign w:val="center"/>
          </w:tcPr>
          <w:p>
            <w:pPr>
              <w:pStyle w:val="14"/>
            </w:pPr>
            <w:r>
              <w:t>844.50</w:t>
            </w:r>
          </w:p>
        </w:tc>
        <w:tc>
          <w:tcPr>
            <w:tcW w:w="1361" w:type="dxa"/>
            <w:vAlign w:val="center"/>
          </w:tcPr>
          <w:p>
            <w:pPr>
              <w:pStyle w:val="14"/>
            </w:pPr>
            <w:r>
              <w:t>287.74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20105</w:t>
            </w:r>
          </w:p>
        </w:tc>
        <w:tc>
          <w:tcPr>
            <w:tcW w:w="4536" w:type="dxa"/>
            <w:vAlign w:val="center"/>
          </w:tcPr>
          <w:p>
            <w:pPr>
              <w:pStyle w:val="15"/>
            </w:pPr>
            <w:r>
              <w:t>统计信息事务</w:t>
            </w:r>
          </w:p>
        </w:tc>
        <w:tc>
          <w:tcPr>
            <w:tcW w:w="1361" w:type="dxa"/>
            <w:vAlign w:val="center"/>
          </w:tcPr>
          <w:p>
            <w:pPr>
              <w:pStyle w:val="14"/>
            </w:pPr>
            <w:r>
              <w:t>1132.24</w:t>
            </w:r>
          </w:p>
        </w:tc>
        <w:tc>
          <w:tcPr>
            <w:tcW w:w="1361" w:type="dxa"/>
            <w:vAlign w:val="center"/>
          </w:tcPr>
          <w:p>
            <w:pPr>
              <w:pStyle w:val="14"/>
            </w:pPr>
            <w:r>
              <w:t>844.50</w:t>
            </w:r>
          </w:p>
        </w:tc>
        <w:tc>
          <w:tcPr>
            <w:tcW w:w="1361" w:type="dxa"/>
            <w:vAlign w:val="center"/>
          </w:tcPr>
          <w:p>
            <w:pPr>
              <w:pStyle w:val="14"/>
            </w:pPr>
            <w:r>
              <w:t>287.74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2010501</w:t>
            </w:r>
          </w:p>
        </w:tc>
        <w:tc>
          <w:tcPr>
            <w:tcW w:w="4536" w:type="dxa"/>
            <w:vAlign w:val="center"/>
          </w:tcPr>
          <w:p>
            <w:pPr>
              <w:pStyle w:val="15"/>
            </w:pPr>
            <w:r>
              <w:t>行政运行</w:t>
            </w:r>
          </w:p>
        </w:tc>
        <w:tc>
          <w:tcPr>
            <w:tcW w:w="1361" w:type="dxa"/>
            <w:vAlign w:val="center"/>
          </w:tcPr>
          <w:p>
            <w:pPr>
              <w:pStyle w:val="14"/>
            </w:pPr>
            <w:r>
              <w:t>750.75</w:t>
            </w:r>
          </w:p>
        </w:tc>
        <w:tc>
          <w:tcPr>
            <w:tcW w:w="1361" w:type="dxa"/>
            <w:vAlign w:val="center"/>
          </w:tcPr>
          <w:p>
            <w:pPr>
              <w:pStyle w:val="14"/>
            </w:pPr>
            <w:r>
              <w:t>746.80</w:t>
            </w:r>
          </w:p>
        </w:tc>
        <w:tc>
          <w:tcPr>
            <w:tcW w:w="1361" w:type="dxa"/>
            <w:vAlign w:val="center"/>
          </w:tcPr>
          <w:p>
            <w:pPr>
              <w:pStyle w:val="14"/>
            </w:pPr>
            <w:r>
              <w:t>3.95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2010502</w:t>
            </w:r>
          </w:p>
        </w:tc>
        <w:tc>
          <w:tcPr>
            <w:tcW w:w="4536" w:type="dxa"/>
            <w:vAlign w:val="center"/>
          </w:tcPr>
          <w:p>
            <w:pPr>
              <w:pStyle w:val="15"/>
            </w:pPr>
            <w:r>
              <w:t>一般行政管理事务</w:t>
            </w:r>
          </w:p>
        </w:tc>
        <w:tc>
          <w:tcPr>
            <w:tcW w:w="1361" w:type="dxa"/>
            <w:vAlign w:val="center"/>
          </w:tcPr>
          <w:p>
            <w:pPr>
              <w:pStyle w:val="14"/>
            </w:pPr>
            <w:r>
              <w:t>27.00</w:t>
            </w:r>
          </w:p>
        </w:tc>
        <w:tc>
          <w:tcPr>
            <w:tcW w:w="1361" w:type="dxa"/>
            <w:vAlign w:val="center"/>
          </w:tcPr>
          <w:p>
            <w:pPr>
              <w:pStyle w:val="14"/>
            </w:pPr>
          </w:p>
        </w:tc>
        <w:tc>
          <w:tcPr>
            <w:tcW w:w="1361" w:type="dxa"/>
            <w:vAlign w:val="center"/>
          </w:tcPr>
          <w:p>
            <w:pPr>
              <w:pStyle w:val="14"/>
            </w:pPr>
            <w:r>
              <w:t>27.00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2010505</w:t>
            </w:r>
          </w:p>
        </w:tc>
        <w:tc>
          <w:tcPr>
            <w:tcW w:w="4536" w:type="dxa"/>
            <w:vAlign w:val="center"/>
          </w:tcPr>
          <w:p>
            <w:pPr>
              <w:pStyle w:val="15"/>
            </w:pPr>
            <w:r>
              <w:t>专项统计业务</w:t>
            </w:r>
          </w:p>
        </w:tc>
        <w:tc>
          <w:tcPr>
            <w:tcW w:w="1361" w:type="dxa"/>
            <w:vAlign w:val="center"/>
          </w:tcPr>
          <w:p>
            <w:pPr>
              <w:pStyle w:val="14"/>
            </w:pPr>
            <w:r>
              <w:t>116.79</w:t>
            </w:r>
          </w:p>
        </w:tc>
        <w:tc>
          <w:tcPr>
            <w:tcW w:w="1361" w:type="dxa"/>
            <w:vAlign w:val="center"/>
          </w:tcPr>
          <w:p>
            <w:pPr>
              <w:pStyle w:val="14"/>
            </w:pPr>
          </w:p>
        </w:tc>
        <w:tc>
          <w:tcPr>
            <w:tcW w:w="1361" w:type="dxa"/>
            <w:vAlign w:val="center"/>
          </w:tcPr>
          <w:p>
            <w:pPr>
              <w:pStyle w:val="14"/>
            </w:pPr>
            <w:r>
              <w:t>116.79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2010507</w:t>
            </w:r>
          </w:p>
        </w:tc>
        <w:tc>
          <w:tcPr>
            <w:tcW w:w="4536" w:type="dxa"/>
            <w:vAlign w:val="center"/>
          </w:tcPr>
          <w:p>
            <w:pPr>
              <w:pStyle w:val="15"/>
            </w:pPr>
            <w:r>
              <w:t>专项普查活动</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2010550</w:t>
            </w:r>
          </w:p>
        </w:tc>
        <w:tc>
          <w:tcPr>
            <w:tcW w:w="4536" w:type="dxa"/>
            <w:vAlign w:val="center"/>
          </w:tcPr>
          <w:p>
            <w:pPr>
              <w:pStyle w:val="15"/>
            </w:pPr>
            <w:r>
              <w:t>事业运行</w:t>
            </w:r>
          </w:p>
        </w:tc>
        <w:tc>
          <w:tcPr>
            <w:tcW w:w="1361" w:type="dxa"/>
            <w:vAlign w:val="center"/>
          </w:tcPr>
          <w:p>
            <w:pPr>
              <w:pStyle w:val="14"/>
            </w:pPr>
            <w:r>
              <w:t>137.70</w:t>
            </w:r>
          </w:p>
        </w:tc>
        <w:tc>
          <w:tcPr>
            <w:tcW w:w="1361" w:type="dxa"/>
            <w:vAlign w:val="center"/>
          </w:tcPr>
          <w:p>
            <w:pPr>
              <w:pStyle w:val="14"/>
            </w:pPr>
            <w:r>
              <w:t>97.70</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2010599</w:t>
            </w:r>
          </w:p>
        </w:tc>
        <w:tc>
          <w:tcPr>
            <w:tcW w:w="4536" w:type="dxa"/>
            <w:vAlign w:val="center"/>
          </w:tcPr>
          <w:p>
            <w:pPr>
              <w:pStyle w:val="15"/>
            </w:pPr>
            <w:r>
              <w:t>其他统计信息事务支出</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205</w:t>
            </w:r>
          </w:p>
        </w:tc>
        <w:tc>
          <w:tcPr>
            <w:tcW w:w="4536" w:type="dxa"/>
            <w:vAlign w:val="center"/>
          </w:tcPr>
          <w:p>
            <w:pPr>
              <w:pStyle w:val="15"/>
            </w:pPr>
            <w:r>
              <w:t>教育支出</w:t>
            </w:r>
          </w:p>
        </w:tc>
        <w:tc>
          <w:tcPr>
            <w:tcW w:w="1361" w:type="dxa"/>
            <w:vAlign w:val="center"/>
          </w:tcPr>
          <w:p>
            <w:pPr>
              <w:pStyle w:val="14"/>
            </w:pPr>
            <w:r>
              <w:t>25.13</w:t>
            </w:r>
          </w:p>
        </w:tc>
        <w:tc>
          <w:tcPr>
            <w:tcW w:w="1361" w:type="dxa"/>
            <w:vAlign w:val="center"/>
          </w:tcPr>
          <w:p>
            <w:pPr>
              <w:pStyle w:val="14"/>
            </w:pPr>
            <w:r>
              <w:t>5.32</w:t>
            </w:r>
          </w:p>
        </w:tc>
        <w:tc>
          <w:tcPr>
            <w:tcW w:w="1361" w:type="dxa"/>
            <w:vAlign w:val="center"/>
          </w:tcPr>
          <w:p>
            <w:pPr>
              <w:pStyle w:val="14"/>
            </w:pPr>
            <w:r>
              <w:t>19.81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20508</w:t>
            </w:r>
          </w:p>
        </w:tc>
        <w:tc>
          <w:tcPr>
            <w:tcW w:w="4536" w:type="dxa"/>
            <w:vAlign w:val="center"/>
          </w:tcPr>
          <w:p>
            <w:pPr>
              <w:pStyle w:val="15"/>
            </w:pPr>
            <w:r>
              <w:t>进修及培训</w:t>
            </w:r>
          </w:p>
        </w:tc>
        <w:tc>
          <w:tcPr>
            <w:tcW w:w="1361" w:type="dxa"/>
            <w:vAlign w:val="center"/>
          </w:tcPr>
          <w:p>
            <w:pPr>
              <w:pStyle w:val="14"/>
            </w:pPr>
            <w:r>
              <w:t>25.13</w:t>
            </w:r>
          </w:p>
        </w:tc>
        <w:tc>
          <w:tcPr>
            <w:tcW w:w="1361" w:type="dxa"/>
            <w:vAlign w:val="center"/>
          </w:tcPr>
          <w:p>
            <w:pPr>
              <w:pStyle w:val="14"/>
            </w:pPr>
            <w:r>
              <w:t>5.32</w:t>
            </w:r>
          </w:p>
        </w:tc>
        <w:tc>
          <w:tcPr>
            <w:tcW w:w="1361" w:type="dxa"/>
            <w:vAlign w:val="center"/>
          </w:tcPr>
          <w:p>
            <w:pPr>
              <w:pStyle w:val="14"/>
            </w:pPr>
            <w:r>
              <w:t>19.81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2050803</w:t>
            </w:r>
          </w:p>
        </w:tc>
        <w:tc>
          <w:tcPr>
            <w:tcW w:w="4536" w:type="dxa"/>
            <w:vAlign w:val="center"/>
          </w:tcPr>
          <w:p>
            <w:pPr>
              <w:pStyle w:val="15"/>
            </w:pPr>
            <w:r>
              <w:t>培训支出</w:t>
            </w:r>
          </w:p>
        </w:tc>
        <w:tc>
          <w:tcPr>
            <w:tcW w:w="1361" w:type="dxa"/>
            <w:vAlign w:val="center"/>
          </w:tcPr>
          <w:p>
            <w:pPr>
              <w:pStyle w:val="14"/>
            </w:pPr>
            <w:r>
              <w:t>25.13</w:t>
            </w:r>
          </w:p>
        </w:tc>
        <w:tc>
          <w:tcPr>
            <w:tcW w:w="1361" w:type="dxa"/>
            <w:vAlign w:val="center"/>
          </w:tcPr>
          <w:p>
            <w:pPr>
              <w:pStyle w:val="14"/>
            </w:pPr>
            <w:r>
              <w:t>5.32</w:t>
            </w:r>
          </w:p>
        </w:tc>
        <w:tc>
          <w:tcPr>
            <w:tcW w:w="1361" w:type="dxa"/>
            <w:vAlign w:val="center"/>
          </w:tcPr>
          <w:p>
            <w:pPr>
              <w:pStyle w:val="14"/>
            </w:pPr>
            <w:r>
              <w:t>19.81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88.72</w:t>
            </w:r>
          </w:p>
        </w:tc>
        <w:tc>
          <w:tcPr>
            <w:tcW w:w="1361" w:type="dxa"/>
            <w:vAlign w:val="center"/>
          </w:tcPr>
          <w:p>
            <w:pPr>
              <w:pStyle w:val="14"/>
            </w:pPr>
            <w:r>
              <w:t>88.72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88.72</w:t>
            </w:r>
          </w:p>
        </w:tc>
        <w:tc>
          <w:tcPr>
            <w:tcW w:w="1361" w:type="dxa"/>
            <w:vAlign w:val="center"/>
          </w:tcPr>
          <w:p>
            <w:pPr>
              <w:pStyle w:val="14"/>
            </w:pPr>
            <w:r>
              <w:t>88.72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88.72</w:t>
            </w:r>
          </w:p>
        </w:tc>
        <w:tc>
          <w:tcPr>
            <w:tcW w:w="1361" w:type="dxa"/>
            <w:vAlign w:val="center"/>
          </w:tcPr>
          <w:p>
            <w:pPr>
              <w:pStyle w:val="14"/>
            </w:pPr>
            <w:r>
              <w:t>88.72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121.54</w:t>
            </w:r>
          </w:p>
        </w:tc>
        <w:tc>
          <w:tcPr>
            <w:tcW w:w="1361" w:type="dxa"/>
            <w:vAlign w:val="center"/>
          </w:tcPr>
          <w:p>
            <w:pPr>
              <w:pStyle w:val="14"/>
            </w:pPr>
            <w:r>
              <w:t>121.54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121.54</w:t>
            </w:r>
          </w:p>
        </w:tc>
        <w:tc>
          <w:tcPr>
            <w:tcW w:w="1361" w:type="dxa"/>
            <w:vAlign w:val="center"/>
          </w:tcPr>
          <w:p>
            <w:pPr>
              <w:pStyle w:val="14"/>
            </w:pPr>
            <w:r>
              <w:t>121.54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108.69</w:t>
            </w:r>
          </w:p>
        </w:tc>
        <w:tc>
          <w:tcPr>
            <w:tcW w:w="1361" w:type="dxa"/>
            <w:vAlign w:val="center"/>
          </w:tcPr>
          <w:p>
            <w:pPr>
              <w:pStyle w:val="14"/>
            </w:pPr>
            <w:r>
              <w:t>108.69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12.85</w:t>
            </w:r>
          </w:p>
        </w:tc>
        <w:tc>
          <w:tcPr>
            <w:tcW w:w="1361" w:type="dxa"/>
            <w:vAlign w:val="center"/>
          </w:tcPr>
          <w:p>
            <w:pPr>
              <w:pStyle w:val="14"/>
            </w:pPr>
            <w:r>
              <w:t>12.85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66.54</w:t>
            </w:r>
          </w:p>
        </w:tc>
        <w:tc>
          <w:tcPr>
            <w:tcW w:w="1361" w:type="dxa"/>
            <w:vAlign w:val="center"/>
          </w:tcPr>
          <w:p>
            <w:pPr>
              <w:pStyle w:val="14"/>
            </w:pPr>
            <w:r>
              <w:t>66.54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66.54</w:t>
            </w:r>
          </w:p>
        </w:tc>
        <w:tc>
          <w:tcPr>
            <w:tcW w:w="1361" w:type="dxa"/>
            <w:vAlign w:val="center"/>
          </w:tcPr>
          <w:p>
            <w:pPr>
              <w:pStyle w:val="14"/>
            </w:pPr>
            <w:r>
              <w:t>66.54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66.54</w:t>
            </w:r>
          </w:p>
        </w:tc>
        <w:tc>
          <w:tcPr>
            <w:tcW w:w="1361" w:type="dxa"/>
            <w:vAlign w:val="center"/>
          </w:tcPr>
          <w:p>
            <w:pPr>
              <w:pStyle w:val="14"/>
            </w:pPr>
            <w:r>
              <w:t>66.54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1434.17</w:t>
            </w:r>
          </w:p>
        </w:tc>
        <w:tc>
          <w:tcPr>
            <w:tcW w:w="3402" w:type="dxa"/>
            <w:vAlign w:val="center"/>
          </w:tcPr>
          <w:p>
            <w:pPr>
              <w:pStyle w:val="15"/>
            </w:pPr>
            <w:r>
              <w:t>一、一般公共服务支出</w:t>
            </w:r>
          </w:p>
        </w:tc>
        <w:tc>
          <w:tcPr>
            <w:tcW w:w="1474" w:type="dxa"/>
            <w:vAlign w:val="center"/>
          </w:tcPr>
          <w:p>
            <w:pPr>
              <w:pStyle w:val="14"/>
            </w:pPr>
            <w:r>
              <w:t>1132.24</w:t>
            </w:r>
          </w:p>
        </w:tc>
        <w:tc>
          <w:tcPr>
            <w:tcW w:w="1474" w:type="dxa"/>
            <w:vAlign w:val="center"/>
          </w:tcPr>
          <w:p>
            <w:pPr>
              <w:pStyle w:val="14"/>
            </w:pPr>
            <w:r>
              <w:t>1132.24</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r>
              <w:t>25.13</w:t>
            </w:r>
          </w:p>
        </w:tc>
        <w:tc>
          <w:tcPr>
            <w:tcW w:w="1474" w:type="dxa"/>
            <w:vAlign w:val="center"/>
          </w:tcPr>
          <w:p>
            <w:pPr>
              <w:pStyle w:val="14"/>
            </w:pPr>
            <w:r>
              <w:t>25.13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88.72</w:t>
            </w:r>
          </w:p>
        </w:tc>
        <w:tc>
          <w:tcPr>
            <w:tcW w:w="1474" w:type="dxa"/>
            <w:vAlign w:val="center"/>
          </w:tcPr>
          <w:p>
            <w:pPr>
              <w:pStyle w:val="14"/>
            </w:pPr>
            <w:r>
              <w:t>88.72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121.54</w:t>
            </w:r>
          </w:p>
        </w:tc>
        <w:tc>
          <w:tcPr>
            <w:tcW w:w="1474" w:type="dxa"/>
            <w:vAlign w:val="center"/>
          </w:tcPr>
          <w:p>
            <w:pPr>
              <w:pStyle w:val="14"/>
            </w:pPr>
            <w:r>
              <w:t>121.54</w:t>
            </w: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66.54</w:t>
            </w:r>
          </w:p>
        </w:tc>
        <w:tc>
          <w:tcPr>
            <w:tcW w:w="1474" w:type="dxa"/>
            <w:vAlign w:val="center"/>
          </w:tcPr>
          <w:p>
            <w:pPr>
              <w:pStyle w:val="14"/>
            </w:pPr>
            <w:r>
              <w:t>66.54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1434.17</w:t>
            </w:r>
          </w:p>
        </w:tc>
        <w:tc>
          <w:tcPr>
            <w:tcW w:w="3402" w:type="dxa"/>
            <w:vAlign w:val="center"/>
          </w:tcPr>
          <w:p>
            <w:pPr>
              <w:pStyle w:val="17"/>
            </w:pPr>
            <w:r>
              <w:t>本年支出合计</w:t>
            </w:r>
          </w:p>
        </w:tc>
        <w:tc>
          <w:tcPr>
            <w:tcW w:w="1474" w:type="dxa"/>
            <w:vAlign w:val="center"/>
          </w:tcPr>
          <w:p>
            <w:pPr>
              <w:pStyle w:val="18"/>
            </w:pPr>
            <w:r>
              <w:t>1434.17</w:t>
            </w:r>
          </w:p>
        </w:tc>
        <w:tc>
          <w:tcPr>
            <w:tcW w:w="1474" w:type="dxa"/>
            <w:vAlign w:val="center"/>
          </w:tcPr>
          <w:p>
            <w:pPr>
              <w:pStyle w:val="18"/>
            </w:pPr>
            <w:r>
              <w:t>1434.17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1434.17</w:t>
            </w:r>
          </w:p>
        </w:tc>
        <w:tc>
          <w:tcPr>
            <w:tcW w:w="3402" w:type="dxa"/>
            <w:vAlign w:val="center"/>
          </w:tcPr>
          <w:p>
            <w:pPr>
              <w:pStyle w:val="17"/>
            </w:pPr>
            <w:r>
              <w:t>支出总计</w:t>
            </w:r>
          </w:p>
        </w:tc>
        <w:tc>
          <w:tcPr>
            <w:tcW w:w="1474" w:type="dxa"/>
            <w:vAlign w:val="center"/>
          </w:tcPr>
          <w:p>
            <w:pPr>
              <w:pStyle w:val="18"/>
            </w:pPr>
            <w:r>
              <w:t>1434.17</w:t>
            </w:r>
          </w:p>
        </w:tc>
        <w:tc>
          <w:tcPr>
            <w:tcW w:w="1474" w:type="dxa"/>
            <w:vAlign w:val="center"/>
          </w:tcPr>
          <w:p>
            <w:pPr>
              <w:pStyle w:val="18"/>
            </w:pPr>
            <w:r>
              <w:t>1434.17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1434.17</w:t>
            </w:r>
          </w:p>
        </w:tc>
        <w:tc>
          <w:tcPr>
            <w:tcW w:w="2551" w:type="dxa"/>
            <w:vAlign w:val="center"/>
          </w:tcPr>
          <w:p>
            <w:pPr>
              <w:pStyle w:val="18"/>
            </w:pPr>
            <w:r>
              <w:t>1126.62</w:t>
            </w:r>
          </w:p>
        </w:tc>
        <w:tc>
          <w:tcPr>
            <w:tcW w:w="2551" w:type="dxa"/>
            <w:vAlign w:val="center"/>
          </w:tcPr>
          <w:p>
            <w:pPr>
              <w:pStyle w:val="18"/>
            </w:pPr>
            <w:r>
              <w:t>307.55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1132.24</w:t>
            </w:r>
          </w:p>
        </w:tc>
        <w:tc>
          <w:tcPr>
            <w:tcW w:w="2551" w:type="dxa"/>
            <w:vAlign w:val="center"/>
          </w:tcPr>
          <w:p>
            <w:pPr>
              <w:pStyle w:val="14"/>
            </w:pPr>
            <w:r>
              <w:t>844.50</w:t>
            </w:r>
          </w:p>
        </w:tc>
        <w:tc>
          <w:tcPr>
            <w:tcW w:w="2551" w:type="dxa"/>
            <w:vAlign w:val="center"/>
          </w:tcPr>
          <w:p>
            <w:pPr>
              <w:pStyle w:val="14"/>
            </w:pPr>
            <w:r>
              <w:t>287.74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20105</w:t>
            </w:r>
          </w:p>
        </w:tc>
        <w:tc>
          <w:tcPr>
            <w:tcW w:w="4535" w:type="dxa"/>
            <w:vAlign w:val="center"/>
          </w:tcPr>
          <w:p>
            <w:pPr>
              <w:pStyle w:val="15"/>
            </w:pPr>
            <w:r>
              <w:t>统计信息事务</w:t>
            </w:r>
          </w:p>
        </w:tc>
        <w:tc>
          <w:tcPr>
            <w:tcW w:w="2551" w:type="dxa"/>
            <w:vAlign w:val="center"/>
          </w:tcPr>
          <w:p>
            <w:pPr>
              <w:pStyle w:val="14"/>
            </w:pPr>
            <w:r>
              <w:t>1132.24</w:t>
            </w:r>
          </w:p>
        </w:tc>
        <w:tc>
          <w:tcPr>
            <w:tcW w:w="2551" w:type="dxa"/>
            <w:vAlign w:val="center"/>
          </w:tcPr>
          <w:p>
            <w:pPr>
              <w:pStyle w:val="14"/>
            </w:pPr>
            <w:r>
              <w:t>844.50</w:t>
            </w:r>
          </w:p>
        </w:tc>
        <w:tc>
          <w:tcPr>
            <w:tcW w:w="2551" w:type="dxa"/>
            <w:vAlign w:val="center"/>
          </w:tcPr>
          <w:p>
            <w:pPr>
              <w:pStyle w:val="14"/>
            </w:pPr>
            <w:r>
              <w:t>287.74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2010501</w:t>
            </w:r>
          </w:p>
        </w:tc>
        <w:tc>
          <w:tcPr>
            <w:tcW w:w="4535" w:type="dxa"/>
            <w:vAlign w:val="center"/>
          </w:tcPr>
          <w:p>
            <w:pPr>
              <w:pStyle w:val="15"/>
            </w:pPr>
            <w:r>
              <w:t>行政运行</w:t>
            </w:r>
          </w:p>
        </w:tc>
        <w:tc>
          <w:tcPr>
            <w:tcW w:w="2551" w:type="dxa"/>
            <w:vAlign w:val="center"/>
          </w:tcPr>
          <w:p>
            <w:pPr>
              <w:pStyle w:val="14"/>
            </w:pPr>
            <w:r>
              <w:t>750.75</w:t>
            </w:r>
          </w:p>
        </w:tc>
        <w:tc>
          <w:tcPr>
            <w:tcW w:w="2551" w:type="dxa"/>
            <w:vAlign w:val="center"/>
          </w:tcPr>
          <w:p>
            <w:pPr>
              <w:pStyle w:val="14"/>
            </w:pPr>
            <w:r>
              <w:t>746.80</w:t>
            </w:r>
          </w:p>
        </w:tc>
        <w:tc>
          <w:tcPr>
            <w:tcW w:w="2551" w:type="dxa"/>
            <w:vAlign w:val="center"/>
          </w:tcPr>
          <w:p>
            <w:pPr>
              <w:pStyle w:val="14"/>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2010502</w:t>
            </w:r>
          </w:p>
        </w:tc>
        <w:tc>
          <w:tcPr>
            <w:tcW w:w="4535" w:type="dxa"/>
            <w:vAlign w:val="center"/>
          </w:tcPr>
          <w:p>
            <w:pPr>
              <w:pStyle w:val="15"/>
            </w:pPr>
            <w:r>
              <w:t>一般行政管理事务</w:t>
            </w:r>
          </w:p>
        </w:tc>
        <w:tc>
          <w:tcPr>
            <w:tcW w:w="2551" w:type="dxa"/>
            <w:vAlign w:val="center"/>
          </w:tcPr>
          <w:p>
            <w:pPr>
              <w:pStyle w:val="14"/>
            </w:pPr>
            <w:r>
              <w:t>27.00</w:t>
            </w:r>
          </w:p>
        </w:tc>
        <w:tc>
          <w:tcPr>
            <w:tcW w:w="2551" w:type="dxa"/>
            <w:vAlign w:val="center"/>
          </w:tcPr>
          <w:p>
            <w:pPr>
              <w:pStyle w:val="14"/>
            </w:pPr>
          </w:p>
        </w:tc>
        <w:tc>
          <w:tcPr>
            <w:tcW w:w="2551" w:type="dxa"/>
            <w:vAlign w:val="center"/>
          </w:tcPr>
          <w:p>
            <w:pPr>
              <w:pStyle w:val="14"/>
            </w:pPr>
            <w:r>
              <w:t>27.00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2010505</w:t>
            </w:r>
          </w:p>
        </w:tc>
        <w:tc>
          <w:tcPr>
            <w:tcW w:w="4535" w:type="dxa"/>
            <w:vAlign w:val="center"/>
          </w:tcPr>
          <w:p>
            <w:pPr>
              <w:pStyle w:val="15"/>
            </w:pPr>
            <w:r>
              <w:t>专项统计业务</w:t>
            </w:r>
          </w:p>
        </w:tc>
        <w:tc>
          <w:tcPr>
            <w:tcW w:w="2551" w:type="dxa"/>
            <w:vAlign w:val="center"/>
          </w:tcPr>
          <w:p>
            <w:pPr>
              <w:pStyle w:val="14"/>
            </w:pPr>
            <w:r>
              <w:t>116.79</w:t>
            </w:r>
          </w:p>
        </w:tc>
        <w:tc>
          <w:tcPr>
            <w:tcW w:w="2551" w:type="dxa"/>
            <w:vAlign w:val="center"/>
          </w:tcPr>
          <w:p>
            <w:pPr>
              <w:pStyle w:val="14"/>
            </w:pPr>
          </w:p>
        </w:tc>
        <w:tc>
          <w:tcPr>
            <w:tcW w:w="2551" w:type="dxa"/>
            <w:vAlign w:val="center"/>
          </w:tcPr>
          <w:p>
            <w:pPr>
              <w:pStyle w:val="14"/>
            </w:pPr>
            <w:r>
              <w:t>116.79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2010507</w:t>
            </w:r>
          </w:p>
        </w:tc>
        <w:tc>
          <w:tcPr>
            <w:tcW w:w="4535" w:type="dxa"/>
            <w:vAlign w:val="center"/>
          </w:tcPr>
          <w:p>
            <w:pPr>
              <w:pStyle w:val="15"/>
            </w:pPr>
            <w:r>
              <w:t>专项普查活动</w:t>
            </w:r>
          </w:p>
        </w:tc>
        <w:tc>
          <w:tcPr>
            <w:tcW w:w="2551" w:type="dxa"/>
            <w:vAlign w:val="center"/>
          </w:tcPr>
          <w:p>
            <w:pPr>
              <w:pStyle w:val="14"/>
            </w:pPr>
            <w:r>
              <w:t>40.00</w:t>
            </w:r>
          </w:p>
        </w:tc>
        <w:tc>
          <w:tcPr>
            <w:tcW w:w="2551" w:type="dxa"/>
            <w:vAlign w:val="center"/>
          </w:tcPr>
          <w:p>
            <w:pPr>
              <w:pStyle w:val="14"/>
            </w:pP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2010550</w:t>
            </w:r>
          </w:p>
        </w:tc>
        <w:tc>
          <w:tcPr>
            <w:tcW w:w="4535" w:type="dxa"/>
            <w:vAlign w:val="center"/>
          </w:tcPr>
          <w:p>
            <w:pPr>
              <w:pStyle w:val="15"/>
            </w:pPr>
            <w:r>
              <w:t>事业运行</w:t>
            </w:r>
          </w:p>
        </w:tc>
        <w:tc>
          <w:tcPr>
            <w:tcW w:w="2551" w:type="dxa"/>
            <w:vAlign w:val="center"/>
          </w:tcPr>
          <w:p>
            <w:pPr>
              <w:pStyle w:val="14"/>
            </w:pPr>
            <w:r>
              <w:t>137.70</w:t>
            </w:r>
          </w:p>
        </w:tc>
        <w:tc>
          <w:tcPr>
            <w:tcW w:w="2551" w:type="dxa"/>
            <w:vAlign w:val="center"/>
          </w:tcPr>
          <w:p>
            <w:pPr>
              <w:pStyle w:val="14"/>
            </w:pPr>
            <w:r>
              <w:t>97.70</w:t>
            </w: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2010599</w:t>
            </w:r>
          </w:p>
        </w:tc>
        <w:tc>
          <w:tcPr>
            <w:tcW w:w="4535" w:type="dxa"/>
            <w:vAlign w:val="center"/>
          </w:tcPr>
          <w:p>
            <w:pPr>
              <w:pStyle w:val="15"/>
            </w:pPr>
            <w:r>
              <w:t>其他统计信息事务支出</w:t>
            </w:r>
          </w:p>
        </w:tc>
        <w:tc>
          <w:tcPr>
            <w:tcW w:w="2551" w:type="dxa"/>
            <w:vAlign w:val="center"/>
          </w:tcPr>
          <w:p>
            <w:pPr>
              <w:pStyle w:val="14"/>
            </w:pPr>
            <w:r>
              <w:t>60.00</w:t>
            </w:r>
          </w:p>
        </w:tc>
        <w:tc>
          <w:tcPr>
            <w:tcW w:w="2551" w:type="dxa"/>
            <w:vAlign w:val="center"/>
          </w:tcPr>
          <w:p>
            <w:pPr>
              <w:pStyle w:val="14"/>
            </w:pPr>
          </w:p>
        </w:tc>
        <w:tc>
          <w:tcPr>
            <w:tcW w:w="2551" w:type="dxa"/>
            <w:vAlign w:val="center"/>
          </w:tcPr>
          <w:p>
            <w:pPr>
              <w:pStyle w:val="14"/>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205</w:t>
            </w:r>
          </w:p>
        </w:tc>
        <w:tc>
          <w:tcPr>
            <w:tcW w:w="4535" w:type="dxa"/>
            <w:vAlign w:val="center"/>
          </w:tcPr>
          <w:p>
            <w:pPr>
              <w:pStyle w:val="15"/>
            </w:pPr>
            <w:r>
              <w:t>教育支出</w:t>
            </w:r>
          </w:p>
        </w:tc>
        <w:tc>
          <w:tcPr>
            <w:tcW w:w="2551" w:type="dxa"/>
            <w:vAlign w:val="center"/>
          </w:tcPr>
          <w:p>
            <w:pPr>
              <w:pStyle w:val="14"/>
            </w:pPr>
            <w:r>
              <w:t>25.13</w:t>
            </w:r>
          </w:p>
        </w:tc>
        <w:tc>
          <w:tcPr>
            <w:tcW w:w="2551" w:type="dxa"/>
            <w:vAlign w:val="center"/>
          </w:tcPr>
          <w:p>
            <w:pPr>
              <w:pStyle w:val="14"/>
            </w:pPr>
            <w:r>
              <w:t>5.32</w:t>
            </w:r>
          </w:p>
        </w:tc>
        <w:tc>
          <w:tcPr>
            <w:tcW w:w="2551" w:type="dxa"/>
            <w:vAlign w:val="center"/>
          </w:tcPr>
          <w:p>
            <w:pPr>
              <w:pStyle w:val="14"/>
            </w:pPr>
            <w:r>
              <w:t>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20508</w:t>
            </w:r>
          </w:p>
        </w:tc>
        <w:tc>
          <w:tcPr>
            <w:tcW w:w="4535" w:type="dxa"/>
            <w:vAlign w:val="center"/>
          </w:tcPr>
          <w:p>
            <w:pPr>
              <w:pStyle w:val="15"/>
            </w:pPr>
            <w:r>
              <w:t>进修及培训</w:t>
            </w:r>
          </w:p>
        </w:tc>
        <w:tc>
          <w:tcPr>
            <w:tcW w:w="2551" w:type="dxa"/>
            <w:vAlign w:val="center"/>
          </w:tcPr>
          <w:p>
            <w:pPr>
              <w:pStyle w:val="14"/>
            </w:pPr>
            <w:r>
              <w:t>25.13</w:t>
            </w:r>
          </w:p>
        </w:tc>
        <w:tc>
          <w:tcPr>
            <w:tcW w:w="2551" w:type="dxa"/>
            <w:vAlign w:val="center"/>
          </w:tcPr>
          <w:p>
            <w:pPr>
              <w:pStyle w:val="14"/>
            </w:pPr>
            <w:r>
              <w:t>5.32</w:t>
            </w:r>
          </w:p>
        </w:tc>
        <w:tc>
          <w:tcPr>
            <w:tcW w:w="2551" w:type="dxa"/>
            <w:vAlign w:val="center"/>
          </w:tcPr>
          <w:p>
            <w:pPr>
              <w:pStyle w:val="14"/>
            </w:pPr>
            <w:r>
              <w:t>19.81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2050803</w:t>
            </w:r>
          </w:p>
        </w:tc>
        <w:tc>
          <w:tcPr>
            <w:tcW w:w="4535" w:type="dxa"/>
            <w:vAlign w:val="center"/>
          </w:tcPr>
          <w:p>
            <w:pPr>
              <w:pStyle w:val="15"/>
            </w:pPr>
            <w:r>
              <w:t>培训支出</w:t>
            </w:r>
          </w:p>
        </w:tc>
        <w:tc>
          <w:tcPr>
            <w:tcW w:w="2551" w:type="dxa"/>
            <w:vAlign w:val="center"/>
          </w:tcPr>
          <w:p>
            <w:pPr>
              <w:pStyle w:val="14"/>
            </w:pPr>
            <w:r>
              <w:t>25.13</w:t>
            </w:r>
          </w:p>
        </w:tc>
        <w:tc>
          <w:tcPr>
            <w:tcW w:w="2551" w:type="dxa"/>
            <w:vAlign w:val="center"/>
          </w:tcPr>
          <w:p>
            <w:pPr>
              <w:pStyle w:val="14"/>
            </w:pPr>
            <w:r>
              <w:t>5.32</w:t>
            </w:r>
          </w:p>
        </w:tc>
        <w:tc>
          <w:tcPr>
            <w:tcW w:w="2551" w:type="dxa"/>
            <w:vAlign w:val="center"/>
          </w:tcPr>
          <w:p>
            <w:pPr>
              <w:pStyle w:val="14"/>
            </w:pPr>
            <w:r>
              <w:t>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88.72</w:t>
            </w:r>
          </w:p>
        </w:tc>
        <w:tc>
          <w:tcPr>
            <w:tcW w:w="2551" w:type="dxa"/>
            <w:vAlign w:val="center"/>
          </w:tcPr>
          <w:p>
            <w:pPr>
              <w:pStyle w:val="14"/>
            </w:pPr>
            <w:r>
              <w:t>88.72</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88.72</w:t>
            </w:r>
          </w:p>
        </w:tc>
        <w:tc>
          <w:tcPr>
            <w:tcW w:w="2551" w:type="dxa"/>
            <w:vAlign w:val="center"/>
          </w:tcPr>
          <w:p>
            <w:pPr>
              <w:pStyle w:val="14"/>
            </w:pPr>
            <w:r>
              <w:t>88.72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88.72</w:t>
            </w:r>
          </w:p>
        </w:tc>
        <w:tc>
          <w:tcPr>
            <w:tcW w:w="2551" w:type="dxa"/>
            <w:vAlign w:val="center"/>
          </w:tcPr>
          <w:p>
            <w:pPr>
              <w:pStyle w:val="14"/>
            </w:pPr>
            <w:r>
              <w:t>88.72</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121.54</w:t>
            </w:r>
          </w:p>
        </w:tc>
        <w:tc>
          <w:tcPr>
            <w:tcW w:w="2551" w:type="dxa"/>
            <w:vAlign w:val="center"/>
          </w:tcPr>
          <w:p>
            <w:pPr>
              <w:pStyle w:val="14"/>
            </w:pPr>
            <w:r>
              <w:t>121.54</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121.54</w:t>
            </w:r>
          </w:p>
        </w:tc>
        <w:tc>
          <w:tcPr>
            <w:tcW w:w="2551" w:type="dxa"/>
            <w:vAlign w:val="center"/>
          </w:tcPr>
          <w:p>
            <w:pPr>
              <w:pStyle w:val="14"/>
            </w:pPr>
            <w:r>
              <w:t>121.54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108.69</w:t>
            </w:r>
          </w:p>
        </w:tc>
        <w:tc>
          <w:tcPr>
            <w:tcW w:w="2551" w:type="dxa"/>
            <w:vAlign w:val="center"/>
          </w:tcPr>
          <w:p>
            <w:pPr>
              <w:pStyle w:val="14"/>
            </w:pPr>
            <w:r>
              <w:t>108.69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12.85</w:t>
            </w:r>
          </w:p>
        </w:tc>
        <w:tc>
          <w:tcPr>
            <w:tcW w:w="2551" w:type="dxa"/>
            <w:vAlign w:val="center"/>
          </w:tcPr>
          <w:p>
            <w:pPr>
              <w:pStyle w:val="14"/>
            </w:pPr>
            <w:r>
              <w:t>12.85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66.54</w:t>
            </w:r>
          </w:p>
        </w:tc>
        <w:tc>
          <w:tcPr>
            <w:tcW w:w="2551" w:type="dxa"/>
            <w:vAlign w:val="center"/>
          </w:tcPr>
          <w:p>
            <w:pPr>
              <w:pStyle w:val="14"/>
            </w:pPr>
            <w:r>
              <w:t>66.54</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66.54</w:t>
            </w:r>
          </w:p>
        </w:tc>
        <w:tc>
          <w:tcPr>
            <w:tcW w:w="2551" w:type="dxa"/>
            <w:vAlign w:val="center"/>
          </w:tcPr>
          <w:p>
            <w:pPr>
              <w:pStyle w:val="14"/>
            </w:pPr>
            <w:r>
              <w:t>66.54</w:t>
            </w:r>
          </w:p>
        </w:tc>
        <w:tc>
          <w:tcPr>
            <w:tcW w:w="2551"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66.54</w:t>
            </w:r>
          </w:p>
        </w:tc>
        <w:tc>
          <w:tcPr>
            <w:tcW w:w="2551" w:type="dxa"/>
            <w:vAlign w:val="center"/>
          </w:tcPr>
          <w:p>
            <w:pPr>
              <w:pStyle w:val="14"/>
            </w:pPr>
            <w:r>
              <w:t>66.54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1126.62</w:t>
            </w:r>
          </w:p>
        </w:tc>
        <w:tc>
          <w:tcPr>
            <w:tcW w:w="2551" w:type="dxa"/>
            <w:vAlign w:val="center"/>
          </w:tcPr>
          <w:p>
            <w:pPr>
              <w:pStyle w:val="18"/>
            </w:pPr>
            <w:r>
              <w:t>969.56</w:t>
            </w:r>
          </w:p>
        </w:tc>
        <w:tc>
          <w:tcPr>
            <w:tcW w:w="2552" w:type="dxa"/>
            <w:vAlign w:val="center"/>
          </w:tcPr>
          <w:p>
            <w:pPr>
              <w:pStyle w:val="18"/>
            </w:pPr>
            <w:r>
              <w:t>157.06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897.42</w:t>
            </w:r>
          </w:p>
        </w:tc>
        <w:tc>
          <w:tcPr>
            <w:tcW w:w="2551" w:type="dxa"/>
            <w:vAlign w:val="center"/>
          </w:tcPr>
          <w:p>
            <w:pPr>
              <w:pStyle w:val="14"/>
            </w:pPr>
            <w:r>
              <w:t>897.42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283.30</w:t>
            </w:r>
          </w:p>
        </w:tc>
        <w:tc>
          <w:tcPr>
            <w:tcW w:w="2551" w:type="dxa"/>
            <w:vAlign w:val="center"/>
          </w:tcPr>
          <w:p>
            <w:pPr>
              <w:pStyle w:val="14"/>
            </w:pPr>
            <w:r>
              <w:t>283.30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275.80</w:t>
            </w:r>
          </w:p>
        </w:tc>
        <w:tc>
          <w:tcPr>
            <w:tcW w:w="2551" w:type="dxa"/>
            <w:vAlign w:val="center"/>
          </w:tcPr>
          <w:p>
            <w:pPr>
              <w:pStyle w:val="14"/>
            </w:pPr>
            <w:r>
              <w:t>275.80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19.49</w:t>
            </w:r>
          </w:p>
        </w:tc>
        <w:tc>
          <w:tcPr>
            <w:tcW w:w="2551" w:type="dxa"/>
            <w:vAlign w:val="center"/>
          </w:tcPr>
          <w:p>
            <w:pPr>
              <w:pStyle w:val="14"/>
            </w:pPr>
            <w:r>
              <w:t>19.49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37.42</w:t>
            </w:r>
          </w:p>
        </w:tc>
        <w:tc>
          <w:tcPr>
            <w:tcW w:w="2551" w:type="dxa"/>
            <w:vAlign w:val="center"/>
          </w:tcPr>
          <w:p>
            <w:pPr>
              <w:pStyle w:val="14"/>
            </w:pPr>
            <w:r>
              <w:t>37.42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88.72</w:t>
            </w:r>
          </w:p>
        </w:tc>
        <w:tc>
          <w:tcPr>
            <w:tcW w:w="2551" w:type="dxa"/>
            <w:vAlign w:val="center"/>
          </w:tcPr>
          <w:p>
            <w:pPr>
              <w:pStyle w:val="14"/>
            </w:pPr>
            <w:r>
              <w:t>88.72</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38.81</w:t>
            </w:r>
          </w:p>
        </w:tc>
        <w:tc>
          <w:tcPr>
            <w:tcW w:w="2551" w:type="dxa"/>
            <w:vAlign w:val="center"/>
          </w:tcPr>
          <w:p>
            <w:pPr>
              <w:pStyle w:val="14"/>
            </w:pPr>
            <w:r>
              <w:t>38.81</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82.73</w:t>
            </w:r>
          </w:p>
        </w:tc>
        <w:tc>
          <w:tcPr>
            <w:tcW w:w="2551" w:type="dxa"/>
            <w:vAlign w:val="center"/>
          </w:tcPr>
          <w:p>
            <w:pPr>
              <w:pStyle w:val="14"/>
            </w:pPr>
            <w:r>
              <w:t>82.73</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4.61</w:t>
            </w:r>
          </w:p>
        </w:tc>
        <w:tc>
          <w:tcPr>
            <w:tcW w:w="2551" w:type="dxa"/>
            <w:vAlign w:val="center"/>
          </w:tcPr>
          <w:p>
            <w:pPr>
              <w:pStyle w:val="14"/>
            </w:pPr>
            <w:r>
              <w:t>4.61</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66.54</w:t>
            </w:r>
          </w:p>
        </w:tc>
        <w:tc>
          <w:tcPr>
            <w:tcW w:w="2551" w:type="dxa"/>
            <w:vAlign w:val="center"/>
          </w:tcPr>
          <w:p>
            <w:pPr>
              <w:pStyle w:val="14"/>
            </w:pPr>
            <w:r>
              <w:t>66.54</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157.06</w:t>
            </w:r>
          </w:p>
        </w:tc>
        <w:tc>
          <w:tcPr>
            <w:tcW w:w="2551" w:type="dxa"/>
            <w:vAlign w:val="center"/>
          </w:tcPr>
          <w:p>
            <w:pPr>
              <w:pStyle w:val="14"/>
            </w:pPr>
          </w:p>
        </w:tc>
        <w:tc>
          <w:tcPr>
            <w:tcW w:w="2552" w:type="dxa"/>
            <w:vAlign w:val="center"/>
          </w:tcPr>
          <w:p>
            <w:pPr>
              <w:pStyle w:val="14"/>
            </w:pPr>
            <w:r>
              <w:t>157.06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5.60</w:t>
            </w:r>
          </w:p>
        </w:tc>
        <w:tc>
          <w:tcPr>
            <w:tcW w:w="2551" w:type="dxa"/>
            <w:vAlign w:val="center"/>
          </w:tcPr>
          <w:p>
            <w:pPr>
              <w:pStyle w:val="14"/>
            </w:pPr>
          </w:p>
        </w:tc>
        <w:tc>
          <w:tcPr>
            <w:tcW w:w="2552" w:type="dxa"/>
            <w:vAlign w:val="center"/>
          </w:tcPr>
          <w:p>
            <w:pPr>
              <w:pStyle w:val="14"/>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35.29</w:t>
            </w:r>
          </w:p>
        </w:tc>
        <w:tc>
          <w:tcPr>
            <w:tcW w:w="2551" w:type="dxa"/>
            <w:vAlign w:val="center"/>
          </w:tcPr>
          <w:p>
            <w:pPr>
              <w:pStyle w:val="14"/>
            </w:pPr>
          </w:p>
        </w:tc>
        <w:tc>
          <w:tcPr>
            <w:tcW w:w="2552" w:type="dxa"/>
            <w:vAlign w:val="center"/>
          </w:tcPr>
          <w:p>
            <w:pPr>
              <w:pStyle w:val="14"/>
            </w:pPr>
            <w:r>
              <w:t>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4.20</w:t>
            </w:r>
          </w:p>
        </w:tc>
        <w:tc>
          <w:tcPr>
            <w:tcW w:w="2551" w:type="dxa"/>
            <w:vAlign w:val="center"/>
          </w:tcPr>
          <w:p>
            <w:pPr>
              <w:pStyle w:val="14"/>
            </w:pPr>
          </w:p>
        </w:tc>
        <w:tc>
          <w:tcPr>
            <w:tcW w:w="2552"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16.75</w:t>
            </w:r>
          </w:p>
        </w:tc>
        <w:tc>
          <w:tcPr>
            <w:tcW w:w="2551" w:type="dxa"/>
            <w:vAlign w:val="center"/>
          </w:tcPr>
          <w:p>
            <w:pPr>
              <w:pStyle w:val="14"/>
            </w:pPr>
          </w:p>
        </w:tc>
        <w:tc>
          <w:tcPr>
            <w:tcW w:w="2552" w:type="dxa"/>
            <w:vAlign w:val="center"/>
          </w:tcPr>
          <w:p>
            <w:pPr>
              <w:pStyle w:val="14"/>
            </w:pPr>
            <w:r>
              <w:t>16.75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2.46</w:t>
            </w:r>
          </w:p>
        </w:tc>
        <w:tc>
          <w:tcPr>
            <w:tcW w:w="2551" w:type="dxa"/>
            <w:vAlign w:val="center"/>
          </w:tcPr>
          <w:p>
            <w:pPr>
              <w:pStyle w:val="14"/>
            </w:pPr>
          </w:p>
        </w:tc>
        <w:tc>
          <w:tcPr>
            <w:tcW w:w="2552" w:type="dxa"/>
            <w:vAlign w:val="center"/>
          </w:tcPr>
          <w:p>
            <w:pPr>
              <w:pStyle w:val="14"/>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5.32</w:t>
            </w:r>
          </w:p>
        </w:tc>
        <w:tc>
          <w:tcPr>
            <w:tcW w:w="2551" w:type="dxa"/>
            <w:vAlign w:val="center"/>
          </w:tcPr>
          <w:p>
            <w:pPr>
              <w:pStyle w:val="14"/>
            </w:pPr>
          </w:p>
        </w:tc>
        <w:tc>
          <w:tcPr>
            <w:tcW w:w="2552" w:type="dxa"/>
            <w:vAlign w:val="center"/>
          </w:tcPr>
          <w:p>
            <w:pPr>
              <w:pStyle w:val="14"/>
            </w:pPr>
            <w:r>
              <w:t>5.32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1.18</w:t>
            </w:r>
          </w:p>
        </w:tc>
        <w:tc>
          <w:tcPr>
            <w:tcW w:w="2551" w:type="dxa"/>
            <w:vAlign w:val="center"/>
          </w:tcPr>
          <w:p>
            <w:pPr>
              <w:pStyle w:val="14"/>
            </w:pPr>
          </w:p>
        </w:tc>
        <w:tc>
          <w:tcPr>
            <w:tcW w:w="2552" w:type="dxa"/>
            <w:vAlign w:val="center"/>
          </w:tcPr>
          <w:p>
            <w:pPr>
              <w:pStyle w:val="14"/>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6.37</w:t>
            </w:r>
          </w:p>
        </w:tc>
        <w:tc>
          <w:tcPr>
            <w:tcW w:w="2551" w:type="dxa"/>
            <w:vAlign w:val="center"/>
          </w:tcPr>
          <w:p>
            <w:pPr>
              <w:pStyle w:val="14"/>
            </w:pPr>
          </w:p>
        </w:tc>
        <w:tc>
          <w:tcPr>
            <w:tcW w:w="2552" w:type="dxa"/>
            <w:vAlign w:val="center"/>
          </w:tcPr>
          <w:p>
            <w:pPr>
              <w:pStyle w:val="14"/>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7.08</w:t>
            </w:r>
          </w:p>
        </w:tc>
        <w:tc>
          <w:tcPr>
            <w:tcW w:w="2551" w:type="dxa"/>
            <w:vAlign w:val="center"/>
          </w:tcPr>
          <w:p>
            <w:pPr>
              <w:pStyle w:val="14"/>
            </w:pPr>
          </w:p>
        </w:tc>
        <w:tc>
          <w:tcPr>
            <w:tcW w:w="2552" w:type="dxa"/>
            <w:vAlign w:val="center"/>
          </w:tcPr>
          <w:p>
            <w:pPr>
              <w:pStyle w:val="14"/>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13.90</w:t>
            </w:r>
          </w:p>
        </w:tc>
        <w:tc>
          <w:tcPr>
            <w:tcW w:w="2551" w:type="dxa"/>
            <w:vAlign w:val="center"/>
          </w:tcPr>
          <w:p>
            <w:pPr>
              <w:pStyle w:val="14"/>
            </w:pPr>
          </w:p>
        </w:tc>
        <w:tc>
          <w:tcPr>
            <w:tcW w:w="2552" w:type="dxa"/>
            <w:vAlign w:val="center"/>
          </w:tcPr>
          <w:p>
            <w:pPr>
              <w:pStyle w:val="14"/>
            </w:pPr>
            <w:r>
              <w:t>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45.02</w:t>
            </w:r>
          </w:p>
        </w:tc>
        <w:tc>
          <w:tcPr>
            <w:tcW w:w="2551" w:type="dxa"/>
            <w:vAlign w:val="center"/>
          </w:tcPr>
          <w:p>
            <w:pPr>
              <w:pStyle w:val="14"/>
            </w:pPr>
          </w:p>
        </w:tc>
        <w:tc>
          <w:tcPr>
            <w:tcW w:w="2552" w:type="dxa"/>
            <w:vAlign w:val="center"/>
          </w:tcPr>
          <w:p>
            <w:pPr>
              <w:pStyle w:val="14"/>
            </w:pPr>
            <w:r>
              <w:t>45.02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13.89</w:t>
            </w:r>
          </w:p>
        </w:tc>
        <w:tc>
          <w:tcPr>
            <w:tcW w:w="2551" w:type="dxa"/>
            <w:vAlign w:val="center"/>
          </w:tcPr>
          <w:p>
            <w:pPr>
              <w:pStyle w:val="14"/>
            </w:pPr>
          </w:p>
        </w:tc>
        <w:tc>
          <w:tcPr>
            <w:tcW w:w="2552" w:type="dxa"/>
            <w:vAlign w:val="center"/>
          </w:tcPr>
          <w:p>
            <w:pPr>
              <w:pStyle w:val="14"/>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72.14</w:t>
            </w:r>
          </w:p>
        </w:tc>
        <w:tc>
          <w:tcPr>
            <w:tcW w:w="2551" w:type="dxa"/>
            <w:vAlign w:val="center"/>
          </w:tcPr>
          <w:p>
            <w:pPr>
              <w:pStyle w:val="14"/>
            </w:pPr>
            <w:r>
              <w:t>72.14</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70.11</w:t>
            </w:r>
          </w:p>
        </w:tc>
        <w:tc>
          <w:tcPr>
            <w:tcW w:w="2551" w:type="dxa"/>
            <w:vAlign w:val="center"/>
          </w:tcPr>
          <w:p>
            <w:pPr>
              <w:pStyle w:val="14"/>
            </w:pPr>
            <w:r>
              <w:t>70.11</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30304</w:t>
            </w:r>
          </w:p>
        </w:tc>
        <w:tc>
          <w:tcPr>
            <w:tcW w:w="4535" w:type="dxa"/>
            <w:vAlign w:val="center"/>
          </w:tcPr>
          <w:p>
            <w:pPr>
              <w:pStyle w:val="15"/>
            </w:pPr>
            <w:r>
              <w:t>抚恤金</w:t>
            </w:r>
          </w:p>
        </w:tc>
        <w:tc>
          <w:tcPr>
            <w:tcW w:w="2551" w:type="dxa"/>
            <w:vAlign w:val="center"/>
          </w:tcPr>
          <w:p>
            <w:pPr>
              <w:pStyle w:val="14"/>
            </w:pPr>
            <w:r>
              <w:t>1.93</w:t>
            </w:r>
          </w:p>
        </w:tc>
        <w:tc>
          <w:tcPr>
            <w:tcW w:w="2551" w:type="dxa"/>
            <w:vAlign w:val="center"/>
          </w:tcPr>
          <w:p>
            <w:pPr>
              <w:pStyle w:val="14"/>
            </w:pPr>
            <w:r>
              <w:t>1.93</w:t>
            </w:r>
          </w:p>
        </w:tc>
        <w:tc>
          <w:tcPr>
            <w:tcW w:w="2552" w:type="dxa"/>
            <w:vAlign w:val="center"/>
          </w:tcPr>
          <w:p>
            <w:pPr>
              <w:pStyle w:val="14"/>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0.10</w:t>
            </w:r>
          </w:p>
        </w:tc>
        <w:tc>
          <w:tcPr>
            <w:tcW w:w="2551" w:type="dxa"/>
            <w:vAlign w:val="center"/>
          </w:tcPr>
          <w:p>
            <w:pPr>
              <w:pStyle w:val="14"/>
            </w:pPr>
            <w:r>
              <w:t>0.10</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212唐山市统计局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p>
        </w:tc>
        <w:tc>
          <w:tcPr>
            <w:tcW w:w="3798" w:type="dxa"/>
            <w:vAlign w:val="center"/>
          </w:tcPr>
          <w:p>
            <w:pPr>
              <w:pStyle w:val="15"/>
              <w:rPr>
                <w:rFonts w:hint="eastAsia" w:eastAsiaTheme="minorEastAsia"/>
                <w:lang w:eastAsia="zh-CN"/>
              </w:rPr>
            </w:pPr>
            <w:r>
              <w:rPr>
                <w:rFonts w:hint="eastAsia" w:eastAsiaTheme="minorEastAsia"/>
                <w:lang w:eastAsia="zh-CN"/>
              </w:rPr>
              <w:t>“三公”经费</w:t>
            </w:r>
            <w:r>
              <w:rPr>
                <w:rFonts w:eastAsiaTheme="minorEastAsia"/>
                <w:lang w:eastAsia="zh-CN"/>
              </w:rPr>
              <w:t>小计</w:t>
            </w:r>
          </w:p>
        </w:tc>
        <w:tc>
          <w:tcPr>
            <w:tcW w:w="2382" w:type="dxa"/>
            <w:vAlign w:val="center"/>
          </w:tcPr>
          <w:p>
            <w:pPr>
              <w:pStyle w:val="14"/>
              <w:rPr>
                <w:rFonts w:hint="eastAsia" w:eastAsiaTheme="minorEastAsia"/>
                <w:lang w:eastAsia="zh-CN"/>
              </w:rPr>
            </w:pPr>
            <w:r>
              <w:rPr>
                <w:rFonts w:hint="eastAsia" w:eastAsiaTheme="minorEastAsia"/>
                <w:lang w:eastAsia="zh-CN"/>
              </w:rPr>
              <w:t>15.08</w:t>
            </w:r>
          </w:p>
        </w:tc>
        <w:tc>
          <w:tcPr>
            <w:tcW w:w="2381" w:type="dxa"/>
            <w:vAlign w:val="center"/>
          </w:tcPr>
          <w:p>
            <w:pPr>
              <w:pStyle w:val="14"/>
              <w:rPr>
                <w:rFonts w:hint="eastAsia" w:eastAsiaTheme="minorEastAsia"/>
                <w:lang w:eastAsia="zh-CN"/>
              </w:rPr>
            </w:pPr>
            <w:r>
              <w:rPr>
                <w:rFonts w:hint="eastAsia" w:eastAsiaTheme="minorEastAsia"/>
                <w:lang w:eastAsia="zh-CN"/>
              </w:rPr>
              <w:t>15.08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2</w:t>
            </w:r>
          </w:p>
        </w:tc>
        <w:tc>
          <w:tcPr>
            <w:tcW w:w="3798" w:type="dxa"/>
            <w:vAlign w:val="center"/>
          </w:tcPr>
          <w:p>
            <w:pPr>
              <w:pStyle w:val="15"/>
              <w:rPr>
                <w:rFonts w:hint="eastAsia" w:eastAsiaTheme="minorEastAsia"/>
                <w:lang w:eastAsia="zh-CN"/>
              </w:rPr>
            </w:pPr>
            <w:r>
              <w:rPr>
                <w:rFonts w:hint="eastAsia" w:eastAsiaTheme="minorEastAsia"/>
                <w:lang w:eastAsia="zh-CN"/>
              </w:rPr>
              <w:t>（一）因公</w:t>
            </w:r>
            <w:r>
              <w:rPr>
                <w:rFonts w:eastAsiaTheme="minorEastAsia"/>
                <w:lang w:eastAsia="zh-CN"/>
              </w:rPr>
              <w:t>出国（</w:t>
            </w:r>
            <w:r>
              <w:rPr>
                <w:rFonts w:hint="eastAsia" w:eastAsiaTheme="minorEastAsia"/>
                <w:lang w:eastAsia="zh-CN"/>
              </w:rPr>
              <w:t>境</w:t>
            </w:r>
            <w:r>
              <w:rPr>
                <w:rFonts w:eastAsiaTheme="minorEastAsia"/>
                <w:lang w:eastAsia="zh-CN"/>
              </w:rPr>
              <w:t>）</w:t>
            </w:r>
            <w:r>
              <w:rPr>
                <w:rFonts w:hint="eastAsia" w:eastAsiaTheme="minorEastAsia"/>
                <w:lang w:eastAsia="zh-CN"/>
              </w:rPr>
              <w:t>费</w:t>
            </w:r>
          </w:p>
        </w:tc>
        <w:tc>
          <w:tcPr>
            <w:tcW w:w="2382" w:type="dxa"/>
            <w:vAlign w:val="center"/>
          </w:tcPr>
          <w:p>
            <w:pPr>
              <w:pStyle w:val="14"/>
              <w:rPr>
                <w:rFonts w:hint="eastAsia" w:eastAsiaTheme="minorEastAsia"/>
                <w:lang w:eastAsia="zh-CN"/>
              </w:rPr>
            </w:pPr>
            <w:r>
              <w:rPr>
                <w:rFonts w:hint="eastAsia" w:eastAsiaTheme="minorEastAsia"/>
                <w:lang w:eastAsia="zh-CN"/>
              </w:rPr>
              <w:t>0</w:t>
            </w:r>
          </w:p>
        </w:tc>
        <w:tc>
          <w:tcPr>
            <w:tcW w:w="2381" w:type="dxa"/>
            <w:vAlign w:val="center"/>
          </w:tcPr>
          <w:p>
            <w:pPr>
              <w:pStyle w:val="14"/>
              <w:rPr>
                <w:rFonts w:hint="eastAsia" w:eastAsiaTheme="minorEastAsia"/>
                <w:lang w:eastAsia="zh-CN"/>
              </w:rPr>
            </w:pPr>
            <w:r>
              <w:rPr>
                <w:rFonts w:hint="eastAsia" w:eastAsiaTheme="minor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3</w:t>
            </w:r>
          </w:p>
        </w:tc>
        <w:tc>
          <w:tcPr>
            <w:tcW w:w="3798" w:type="dxa"/>
            <w:vAlign w:val="center"/>
          </w:tcPr>
          <w:p>
            <w:pPr>
              <w:pStyle w:val="15"/>
              <w:rPr>
                <w:rFonts w:hint="eastAsia" w:eastAsiaTheme="minorEastAsia"/>
                <w:lang w:eastAsia="zh-CN"/>
              </w:rPr>
            </w:pPr>
            <w:r>
              <w:rPr>
                <w:rFonts w:hint="eastAsia" w:eastAsiaTheme="minorEastAsia"/>
                <w:lang w:eastAsia="zh-CN"/>
              </w:rPr>
              <w:t>（二）公务</w:t>
            </w:r>
            <w:r>
              <w:rPr>
                <w:rFonts w:eastAsiaTheme="minorEastAsia"/>
                <w:lang w:eastAsia="zh-CN"/>
              </w:rPr>
              <w:t>用车</w:t>
            </w:r>
            <w:r>
              <w:rPr>
                <w:rFonts w:hint="eastAsia" w:eastAsiaTheme="minorEastAsia"/>
                <w:lang w:eastAsia="zh-CN"/>
              </w:rPr>
              <w:t>及</w:t>
            </w:r>
            <w:r>
              <w:rPr>
                <w:rFonts w:eastAsiaTheme="minorEastAsia"/>
                <w:lang w:eastAsia="zh-CN"/>
              </w:rPr>
              <w:t>运维费</w:t>
            </w:r>
          </w:p>
        </w:tc>
        <w:tc>
          <w:tcPr>
            <w:tcW w:w="2382" w:type="dxa"/>
            <w:vAlign w:val="center"/>
          </w:tcPr>
          <w:p>
            <w:pPr>
              <w:pStyle w:val="14"/>
              <w:rPr>
                <w:rFonts w:hint="eastAsia" w:eastAsiaTheme="minorEastAsia"/>
                <w:lang w:eastAsia="zh-CN"/>
              </w:rPr>
            </w:pPr>
            <w:r>
              <w:rPr>
                <w:rFonts w:hint="eastAsia" w:eastAsiaTheme="minorEastAsia"/>
                <w:lang w:eastAsia="zh-CN"/>
              </w:rPr>
              <w:t>13.9</w:t>
            </w:r>
          </w:p>
        </w:tc>
        <w:tc>
          <w:tcPr>
            <w:tcW w:w="2381" w:type="dxa"/>
            <w:vAlign w:val="center"/>
          </w:tcPr>
          <w:p>
            <w:pPr>
              <w:pStyle w:val="14"/>
              <w:rPr>
                <w:rFonts w:hint="eastAsia" w:eastAsiaTheme="minorEastAsia"/>
                <w:lang w:eastAsia="zh-CN"/>
              </w:rPr>
            </w:pPr>
            <w:r>
              <w:rPr>
                <w:rFonts w:hint="eastAsia" w:eastAsiaTheme="minorEastAsia"/>
                <w:lang w:eastAsia="zh-CN"/>
              </w:rPr>
              <w:t>13.9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4</w:t>
            </w:r>
          </w:p>
        </w:tc>
        <w:tc>
          <w:tcPr>
            <w:tcW w:w="3798" w:type="dxa"/>
            <w:vAlign w:val="center"/>
          </w:tcPr>
          <w:p>
            <w:pPr>
              <w:pStyle w:val="15"/>
              <w:rPr>
                <w:rFonts w:hint="eastAsia" w:eastAsiaTheme="minorEastAsia"/>
                <w:lang w:eastAsia="zh-CN"/>
              </w:rPr>
            </w:pPr>
            <w:r>
              <w:rPr>
                <w:rFonts w:hint="eastAsia" w:eastAsiaTheme="minorEastAsia"/>
                <w:lang w:eastAsia="zh-CN"/>
              </w:rPr>
              <w:t>其中</w:t>
            </w:r>
            <w:r>
              <w:rPr>
                <w:rFonts w:eastAsiaTheme="minorEastAsia"/>
                <w:lang w:eastAsia="zh-CN"/>
              </w:rPr>
              <w:t>：</w:t>
            </w:r>
            <w:r>
              <w:rPr>
                <w:rFonts w:hint="eastAsia" w:ascii="宋体" w:hAnsi="宋体" w:eastAsia="宋体" w:cs="宋体"/>
              </w:rPr>
              <w:t>公务用车购置</w:t>
            </w:r>
            <w:r>
              <w:rPr>
                <w:rFonts w:hint="eastAsia"/>
              </w:rPr>
              <w:t>费</w:t>
            </w:r>
          </w:p>
        </w:tc>
        <w:tc>
          <w:tcPr>
            <w:tcW w:w="2382" w:type="dxa"/>
            <w:vAlign w:val="center"/>
          </w:tcPr>
          <w:p>
            <w:pPr>
              <w:pStyle w:val="14"/>
              <w:rPr>
                <w:rFonts w:hint="eastAsia" w:eastAsiaTheme="minorEastAsia"/>
                <w:lang w:eastAsia="zh-CN"/>
              </w:rPr>
            </w:pPr>
            <w:r>
              <w:rPr>
                <w:rFonts w:eastAsiaTheme="minorEastAsia"/>
                <w:lang w:eastAsia="zh-CN"/>
              </w:rPr>
              <w:t>0</w:t>
            </w:r>
          </w:p>
        </w:tc>
        <w:tc>
          <w:tcPr>
            <w:tcW w:w="2381" w:type="dxa"/>
            <w:vAlign w:val="center"/>
          </w:tcPr>
          <w:p>
            <w:pPr>
              <w:pStyle w:val="14"/>
              <w:rPr>
                <w:rFonts w:hint="eastAsia" w:eastAsiaTheme="minorEastAsia"/>
                <w:lang w:eastAsia="zh-CN"/>
              </w:rPr>
            </w:pPr>
            <w:r>
              <w:rPr>
                <w:rFonts w:hint="eastAsia" w:eastAsiaTheme="minorEastAsia"/>
                <w:lang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5</w:t>
            </w:r>
          </w:p>
        </w:tc>
        <w:tc>
          <w:tcPr>
            <w:tcW w:w="3798" w:type="dxa"/>
            <w:vAlign w:val="center"/>
          </w:tcPr>
          <w:p>
            <w:pPr>
              <w:pStyle w:val="15"/>
              <w:ind w:firstLine="315" w:firstLineChars="150"/>
              <w:rPr>
                <w:rFonts w:hint="eastAsia" w:eastAsiaTheme="minorEastAsia"/>
                <w:lang w:eastAsia="zh-CN"/>
              </w:rPr>
            </w:pPr>
            <w:r>
              <w:rPr>
                <w:rFonts w:hint="eastAsia" w:eastAsiaTheme="minorEastAsia"/>
                <w:lang w:eastAsia="zh-CN"/>
              </w:rPr>
              <w:t>公务用车</w:t>
            </w:r>
            <w:r>
              <w:rPr>
                <w:rFonts w:eastAsiaTheme="minorEastAsia"/>
                <w:lang w:eastAsia="zh-CN"/>
              </w:rPr>
              <w:t>运行维护费</w:t>
            </w:r>
          </w:p>
        </w:tc>
        <w:tc>
          <w:tcPr>
            <w:tcW w:w="2382" w:type="dxa"/>
            <w:vAlign w:val="center"/>
          </w:tcPr>
          <w:p>
            <w:pPr>
              <w:pStyle w:val="14"/>
              <w:rPr>
                <w:rFonts w:hint="eastAsia" w:eastAsiaTheme="minorEastAsia"/>
                <w:lang w:eastAsia="zh-CN"/>
              </w:rPr>
            </w:pPr>
            <w:r>
              <w:rPr>
                <w:rFonts w:hint="eastAsia" w:eastAsiaTheme="minorEastAsia"/>
                <w:lang w:eastAsia="zh-CN"/>
              </w:rPr>
              <w:t>13.9</w:t>
            </w:r>
          </w:p>
        </w:tc>
        <w:tc>
          <w:tcPr>
            <w:tcW w:w="2381" w:type="dxa"/>
            <w:vAlign w:val="center"/>
          </w:tcPr>
          <w:p>
            <w:pPr>
              <w:pStyle w:val="14"/>
              <w:rPr>
                <w:rFonts w:hint="eastAsia" w:eastAsiaTheme="minorEastAsia"/>
                <w:lang w:eastAsia="zh-CN"/>
              </w:rPr>
            </w:pPr>
            <w:r>
              <w:rPr>
                <w:rFonts w:hint="eastAsia" w:eastAsiaTheme="minorEastAsia"/>
                <w:lang w:eastAsia="zh-CN"/>
              </w:rPr>
              <w:t>13.9</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eastAsiaTheme="minorEastAsia"/>
                <w:lang w:eastAsia="zh-CN"/>
              </w:rPr>
              <w:t>6</w:t>
            </w:r>
          </w:p>
        </w:tc>
        <w:tc>
          <w:tcPr>
            <w:tcW w:w="3798" w:type="dxa"/>
            <w:vAlign w:val="center"/>
          </w:tcPr>
          <w:p>
            <w:pPr>
              <w:pStyle w:val="15"/>
              <w:rPr>
                <w:rFonts w:hint="eastAsia" w:eastAsiaTheme="minorEastAsia"/>
                <w:lang w:eastAsia="zh-CN"/>
              </w:rPr>
            </w:pPr>
            <w:r>
              <w:rPr>
                <w:rFonts w:hint="eastAsia" w:eastAsiaTheme="minorEastAsia"/>
                <w:lang w:eastAsia="zh-CN"/>
              </w:rPr>
              <w:t>（三）公务接待费</w:t>
            </w:r>
          </w:p>
        </w:tc>
        <w:tc>
          <w:tcPr>
            <w:tcW w:w="2382" w:type="dxa"/>
            <w:vAlign w:val="center"/>
          </w:tcPr>
          <w:p>
            <w:pPr>
              <w:pStyle w:val="14"/>
              <w:rPr>
                <w:rFonts w:hint="eastAsia" w:eastAsiaTheme="minorEastAsia"/>
                <w:lang w:eastAsia="zh-CN"/>
              </w:rPr>
            </w:pPr>
            <w:r>
              <w:rPr>
                <w:rFonts w:hint="eastAsia" w:eastAsiaTheme="minorEastAsia"/>
                <w:lang w:eastAsia="zh-CN"/>
              </w:rPr>
              <w:t>1.18</w:t>
            </w:r>
          </w:p>
        </w:tc>
        <w:tc>
          <w:tcPr>
            <w:tcW w:w="2381" w:type="dxa"/>
            <w:vAlign w:val="center"/>
          </w:tcPr>
          <w:p>
            <w:pPr>
              <w:pStyle w:val="14"/>
              <w:rPr>
                <w:rFonts w:hint="eastAsia" w:eastAsiaTheme="minorEastAsia"/>
                <w:lang w:eastAsia="zh-CN"/>
              </w:rPr>
            </w:pPr>
            <w:r>
              <w:rPr>
                <w:rFonts w:hint="eastAsia" w:eastAsiaTheme="minorEastAsia"/>
                <w:lang w:eastAsia="zh-CN"/>
              </w:rPr>
              <w:t>1.18</w:t>
            </w:r>
          </w:p>
        </w:tc>
        <w:tc>
          <w:tcPr>
            <w:tcW w:w="2381" w:type="dxa"/>
            <w:vAlign w:val="center"/>
          </w:tcPr>
          <w:p>
            <w:pPr>
              <w:pStyle w:val="14"/>
            </w:pPr>
          </w:p>
        </w:tc>
        <w:tc>
          <w:tcPr>
            <w:tcW w:w="2381" w:type="dxa"/>
            <w:vAlign w:val="center"/>
          </w:tcPr>
          <w:p>
            <w:pPr>
              <w:pStyle w:val="14"/>
            </w:pPr>
          </w:p>
        </w:tc>
      </w:tr>
    </w:tbl>
    <w:p>
      <w:pPr>
        <w:ind w:firstLine="420"/>
        <w:rPr>
          <w:rFonts w:hint="eastAsia" w:eastAsiaTheme="minorEastAsia"/>
          <w:lang w:eastAsia="zh-CN"/>
        </w:rPr>
      </w:pPr>
      <w:r>
        <w:rPr>
          <w:rFonts w:hint="eastAsia" w:ascii="方正书宋_GBK" w:hAnsi="方正书宋_GBK" w:cs="方正书宋_GBK" w:eastAsiaTheme="minorEastAsia"/>
          <w:color w:val="000000"/>
          <w:sz w:val="21"/>
          <w:lang w:eastAsia="zh-CN"/>
        </w:rPr>
        <w:t xml:space="preserve"> </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唐山市统计局2022年部门预算信息公开情况说明</w:t>
      </w:r>
    </w:p>
    <w:p>
      <w:pPr>
        <w:jc w:val="center"/>
      </w:pPr>
      <w:r>
        <w:rPr>
          <w:rFonts w:ascii="方正小标宋_GBK" w:hAnsi="方正小标宋_GBK" w:eastAsia="方正小标宋_GBK" w:cs="方正小标宋_GBK"/>
          <w:color w:val="000000"/>
          <w:sz w:val="44"/>
        </w:rPr>
        <w:t>唐山市统计局2022年部门预算信息公开情况说明</w:t>
      </w:r>
    </w:p>
    <w:p>
      <w:pPr>
        <w:spacing w:line="500" w:lineRule="exact"/>
        <w:ind w:firstLine="560"/>
        <w:rPr>
          <w:rFonts w:ascii="方正书宋_GBK" w:hAnsi="方正书宋_GBK" w:eastAsia="方正书宋_GBK" w:cs="方正书宋_GBK"/>
          <w:color w:val="000000"/>
          <w:sz w:val="28"/>
          <w:szCs w:val="28"/>
        </w:rPr>
      </w:pPr>
      <w:r>
        <w:rPr>
          <w:rFonts w:ascii="方正书宋_GBK" w:hAnsi="方正书宋_GBK" w:eastAsia="方正书宋_GBK" w:cs="方正书宋_GBK"/>
          <w:color w:val="000000"/>
          <w:sz w:val="28"/>
          <w:szCs w:val="28"/>
        </w:rPr>
        <w:t>按照《</w:t>
      </w:r>
      <w:r>
        <w:rPr>
          <w:rFonts w:hint="eastAsia" w:ascii="方正书宋_GBK" w:hAnsi="方正书宋_GBK" w:eastAsia="方正书宋_GBK" w:cs="方正书宋_GBK"/>
          <w:color w:val="000000"/>
          <w:sz w:val="28"/>
          <w:szCs w:val="28"/>
          <w:lang w:val="en-US" w:eastAsia="zh-CN"/>
        </w:rPr>
        <w:t>中华人民共和国</w:t>
      </w:r>
      <w:bookmarkStart w:id="18" w:name="_GoBack"/>
      <w:bookmarkEnd w:id="18"/>
      <w:r>
        <w:rPr>
          <w:rFonts w:ascii="方正书宋_GBK" w:hAnsi="方正书宋_GBK" w:eastAsia="方正书宋_GBK" w:cs="方正书宋_GBK"/>
          <w:color w:val="000000"/>
          <w:sz w:val="28"/>
          <w:szCs w:val="28"/>
        </w:rPr>
        <w:t>预算法》、《地方预决算公开操作规程》和《关于进一步推进预算公开工作的实施意见》规定，现将唐山市统计局2022年部门预算公开如下：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（一）组织领导和协调全市统计工作，确保统计数据真实、准确、完整、及时。</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三）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（四）拟订重大市情市力普查和抽样调查计划、方案，组织实施全市人口、经济、农业等重大普查调查，汇总、整理和提供有关市情市力方面的统计数据。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五）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六）组织实施县域经济发展、农业产业化、特色小镇、节能降耗、绿色发展、企业景气、妇女儿童监测、新产业新业态新商业模式（以下简称新经济）、高质量发展、京津冀协同发展等统计监测，收集、整理和提供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（七）综合整理和提供财政、金融、旅游、交通运输、邮政、地质勘查、教育、卫生、体育、社会保障、公用事业、、对外经济、收入、价格等基本统计数据。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八）组织各县（市、区）和各部门的经济、社会、科技、服务业统计调查，统一核定、管理、公布全市基本统计资料，定期发布全市国民经济和社会发展情况的统计信息，组织建立统计信息共享制度和发布制度。</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（九）对国民经济、社会发展、科技进步和资源环境等情况进行统计分析、统计预测和统计监督，向市委、市政府及有关部门提供统计信息和咨询建议。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（十一）建立并管理全市统计信息自动化系统和统计数据库系统；管理全市统计数据库网络；指导全市统计信息化系统建设。</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二）协助管理各县（市、区）统计部门领导班子；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监督管理全市县级政府统计部门的中央统计经费和市财政提供的专项经费。</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（十四）完成市委、市政府和河北省统计局交办的其他工作任务。</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唐山市统计局本级</w:t>
            </w:r>
          </w:p>
        </w:tc>
        <w:tc>
          <w:tcPr>
            <w:tcW w:w="1843" w:type="dxa"/>
            <w:vAlign w:val="center"/>
          </w:tcPr>
          <w:p>
            <w:pPr>
              <w:pStyle w:val="16"/>
            </w:pPr>
            <w:r>
              <w:t>行政</w:t>
            </w:r>
          </w:p>
        </w:tc>
        <w:tc>
          <w:tcPr>
            <w:tcW w:w="2126" w:type="dxa"/>
            <w:vAlign w:val="center"/>
          </w:tcPr>
          <w:p>
            <w:pPr>
              <w:pStyle w:val="16"/>
            </w:pPr>
            <w:r>
              <w:t>正处（县）级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唐山市统计局（参公2户）</w:t>
            </w:r>
          </w:p>
        </w:tc>
        <w:tc>
          <w:tcPr>
            <w:tcW w:w="1843" w:type="dxa"/>
            <w:vAlign w:val="center"/>
          </w:tcPr>
          <w:p>
            <w:pPr>
              <w:pStyle w:val="16"/>
            </w:pPr>
            <w:r>
              <w:t>事业</w:t>
            </w:r>
          </w:p>
        </w:tc>
        <w:tc>
          <w:tcPr>
            <w:tcW w:w="2126" w:type="dxa"/>
            <w:vAlign w:val="center"/>
          </w:tcPr>
          <w:p>
            <w:pPr>
              <w:pStyle w:val="16"/>
            </w:pPr>
            <w:r>
              <w:t>副处（县）级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唐山市统计局数据管理中心</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360" w:lineRule="auto"/>
        <w:ind w:firstLine="640"/>
        <w:outlineLvl w:val="2"/>
        <w:rPr>
          <w:lang w:val="uk-UA"/>
        </w:rPr>
      </w:pPr>
      <w:bookmarkStart w:id="10" w:name="_Toc_3_3_0000000011"/>
      <w:r>
        <w:rPr>
          <w:rFonts w:ascii="黑体" w:hAnsi="黑体" w:eastAsia="黑体" w:cs="黑体"/>
          <w:color w:val="000000"/>
          <w:sz w:val="32"/>
        </w:rPr>
        <w:t>二、部门预算安排的总体情况</w:t>
      </w:r>
      <w:bookmarkEnd w:id="10"/>
    </w:p>
    <w:p>
      <w:pPr>
        <w:spacing w:before="10" w:after="10" w:line="360" w:lineRule="auto"/>
        <w:ind w:firstLine="640"/>
        <w:outlineLvl w:val="2"/>
      </w:pPr>
      <w:r>
        <w:rPr>
          <w:rFonts w:ascii="方正书宋_GBK" w:hAnsi="方正书宋_GBK" w:eastAsia="方正书宋_GBK" w:cs="方正书宋_GBK"/>
          <w:color w:val="000000"/>
          <w:sz w:val="28"/>
          <w:szCs w:val="28"/>
        </w:rPr>
        <w:t>按照预算管理有关规定，目前我省部门预算的编制实行综合预算管理，即全部收入和支出都反映在预算中。唐山市统计局机关及所属事业单位的收支包含在部门预算中。</w:t>
      </w:r>
    </w:p>
    <w:p>
      <w:pPr>
        <w:pStyle w:val="36"/>
        <w:numPr>
          <w:ilvl w:val="0"/>
          <w:numId w:val="1"/>
        </w:numPr>
        <w:spacing w:line="500" w:lineRule="exact"/>
        <w:ind w:firstLineChars="0"/>
        <w:rPr>
          <w:rFonts w:ascii="黑体" w:hAnsi="黑体" w:eastAsia="黑体"/>
          <w:sz w:val="28"/>
          <w:szCs w:val="28"/>
          <w:lang w:val="uk-UA" w:eastAsia="zh-CN"/>
        </w:rPr>
      </w:pPr>
      <w:r>
        <w:rPr>
          <w:rFonts w:hint="eastAsia" w:ascii="黑体" w:hAnsi="黑体" w:eastAsia="黑体"/>
          <w:sz w:val="28"/>
          <w:szCs w:val="28"/>
          <w:lang w:val="uk-UA" w:eastAsia="zh-CN"/>
        </w:rPr>
        <w:t>收入</w:t>
      </w:r>
      <w:r>
        <w:rPr>
          <w:rFonts w:ascii="黑体" w:hAnsi="黑体" w:eastAsia="黑体"/>
          <w:sz w:val="28"/>
          <w:szCs w:val="28"/>
          <w:lang w:val="uk-UA" w:eastAsia="zh-CN"/>
        </w:rPr>
        <w:t>说明</w:t>
      </w:r>
    </w:p>
    <w:p>
      <w:pPr>
        <w:spacing w:line="500" w:lineRule="exact"/>
        <w:ind w:left="560"/>
        <w:rPr>
          <w:rFonts w:ascii="仿宋_GB2312" w:eastAsia="仿宋_GB2312"/>
          <w:sz w:val="32"/>
          <w:szCs w:val="32"/>
          <w:lang w:eastAsia="zh-CN"/>
        </w:rPr>
      </w:pPr>
      <w:r>
        <w:rPr>
          <w:rFonts w:hint="eastAsia" w:ascii="方正书宋_GBK" w:hAnsi="方正书宋_GBK" w:eastAsia="方正书宋_GBK" w:cs="方正书宋_GBK"/>
          <w:color w:val="000000"/>
          <w:sz w:val="28"/>
          <w:szCs w:val="28"/>
        </w:rPr>
        <w:t>2022</w:t>
      </w:r>
      <w:r>
        <w:rPr>
          <w:rFonts w:ascii="方正书宋_GBK" w:hAnsi="方正书宋_GBK" w:eastAsia="方正书宋_GBK" w:cs="方正书宋_GBK"/>
          <w:color w:val="000000"/>
          <w:sz w:val="28"/>
          <w:szCs w:val="28"/>
        </w:rPr>
        <w:t>年部门预算收入</w:t>
      </w:r>
      <w:r>
        <w:rPr>
          <w:rFonts w:hint="eastAsia" w:ascii="方正书宋_GBK" w:hAnsi="方正书宋_GBK" w:eastAsia="方正书宋_GBK" w:cs="方正书宋_GBK"/>
          <w:color w:val="000000"/>
          <w:sz w:val="28"/>
          <w:szCs w:val="28"/>
        </w:rPr>
        <w:t>1434.17</w:t>
      </w:r>
      <w:r>
        <w:rPr>
          <w:rFonts w:ascii="方正书宋_GBK" w:hAnsi="方正书宋_GBK" w:eastAsia="方正书宋_GBK" w:cs="方正书宋_GBK"/>
          <w:color w:val="000000"/>
          <w:sz w:val="28"/>
          <w:szCs w:val="28"/>
        </w:rPr>
        <w:t>万元，全部为</w:t>
      </w:r>
      <w:r>
        <w:rPr>
          <w:rFonts w:hint="eastAsia" w:ascii="方正书宋_GBK" w:hAnsi="方正书宋_GBK" w:eastAsia="方正书宋_GBK" w:cs="方正书宋_GBK"/>
          <w:color w:val="000000"/>
          <w:sz w:val="28"/>
          <w:szCs w:val="28"/>
        </w:rPr>
        <w:t>一般</w:t>
      </w:r>
      <w:r>
        <w:rPr>
          <w:rFonts w:ascii="方正书宋_GBK" w:hAnsi="方正书宋_GBK" w:eastAsia="方正书宋_GBK" w:cs="方正书宋_GBK"/>
          <w:color w:val="000000"/>
          <w:sz w:val="28"/>
          <w:szCs w:val="28"/>
        </w:rPr>
        <w:t>公共预算</w:t>
      </w:r>
      <w:r>
        <w:rPr>
          <w:rFonts w:hint="eastAsia" w:ascii="方正书宋_GBK" w:hAnsi="方正书宋_GBK" w:eastAsia="方正书宋_GBK" w:cs="方正书宋_GBK"/>
          <w:color w:val="000000"/>
          <w:sz w:val="28"/>
          <w:szCs w:val="28"/>
        </w:rPr>
        <w:t>收入</w:t>
      </w:r>
      <w:r>
        <w:rPr>
          <w:rFonts w:ascii="仿宋_GB2312" w:eastAsia="仿宋_GB2312"/>
          <w:sz w:val="32"/>
          <w:szCs w:val="32"/>
          <w:lang w:eastAsia="zh-CN"/>
        </w:rPr>
        <w:t>。</w:t>
      </w:r>
    </w:p>
    <w:p>
      <w:pPr>
        <w:pStyle w:val="36"/>
        <w:numPr>
          <w:ilvl w:val="0"/>
          <w:numId w:val="1"/>
        </w:numPr>
        <w:spacing w:line="500" w:lineRule="exact"/>
        <w:ind w:firstLineChars="0"/>
        <w:rPr>
          <w:rFonts w:ascii="黑体" w:hAnsi="黑体" w:eastAsia="黑体"/>
          <w:sz w:val="28"/>
          <w:szCs w:val="28"/>
          <w:lang w:val="uk-UA" w:eastAsia="zh-CN"/>
        </w:rPr>
      </w:pPr>
      <w:r>
        <w:rPr>
          <w:rFonts w:hint="eastAsia" w:ascii="黑体" w:hAnsi="黑体" w:eastAsia="黑体"/>
          <w:sz w:val="28"/>
          <w:szCs w:val="28"/>
          <w:lang w:val="uk-UA" w:eastAsia="zh-CN"/>
        </w:rPr>
        <w:t>支出</w:t>
      </w:r>
      <w:r>
        <w:rPr>
          <w:rFonts w:ascii="黑体" w:hAnsi="黑体" w:eastAsia="黑体"/>
          <w:sz w:val="28"/>
          <w:szCs w:val="28"/>
          <w:lang w:val="uk-UA" w:eastAsia="zh-CN"/>
        </w:rPr>
        <w:t>说明</w:t>
      </w:r>
    </w:p>
    <w:p>
      <w:pPr>
        <w:spacing w:line="500" w:lineRule="exact"/>
        <w:ind w:left="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2022年</w:t>
      </w:r>
      <w:r>
        <w:rPr>
          <w:rFonts w:ascii="方正书宋_GBK" w:hAnsi="方正书宋_GBK" w:eastAsia="方正书宋_GBK" w:cs="方正书宋_GBK"/>
          <w:color w:val="000000"/>
          <w:sz w:val="28"/>
          <w:szCs w:val="28"/>
        </w:rPr>
        <w:t>部门预算支出</w:t>
      </w:r>
      <w:r>
        <w:rPr>
          <w:rFonts w:hint="eastAsia" w:ascii="方正书宋_GBK" w:hAnsi="方正书宋_GBK" w:eastAsia="方正书宋_GBK" w:cs="方正书宋_GBK"/>
          <w:color w:val="000000"/>
          <w:sz w:val="28"/>
          <w:szCs w:val="28"/>
        </w:rPr>
        <w:t>1434.17万元，</w:t>
      </w:r>
      <w:r>
        <w:rPr>
          <w:rFonts w:ascii="方正书宋_GBK" w:hAnsi="方正书宋_GBK" w:eastAsia="方正书宋_GBK" w:cs="方正书宋_GBK"/>
          <w:color w:val="000000"/>
          <w:sz w:val="28"/>
          <w:szCs w:val="28"/>
        </w:rPr>
        <w:t>其中人员经费支出</w:t>
      </w:r>
      <w:r>
        <w:rPr>
          <w:rFonts w:hint="eastAsia" w:ascii="方正书宋_GBK" w:hAnsi="方正书宋_GBK" w:eastAsia="方正书宋_GBK" w:cs="方正书宋_GBK"/>
          <w:color w:val="000000"/>
          <w:sz w:val="28"/>
          <w:szCs w:val="28"/>
        </w:rPr>
        <w:t>969.56万元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正常</w:t>
      </w:r>
      <w:r>
        <w:rPr>
          <w:rFonts w:ascii="方正书宋_GBK" w:hAnsi="方正书宋_GBK" w:eastAsia="方正书宋_GBK" w:cs="方正书宋_GBK"/>
          <w:color w:val="000000"/>
          <w:sz w:val="28"/>
          <w:szCs w:val="28"/>
        </w:rPr>
        <w:t>公用经费支出157.06</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专项</w:t>
      </w:r>
      <w:r>
        <w:rPr>
          <w:rFonts w:ascii="方正书宋_GBK" w:hAnsi="方正书宋_GBK" w:eastAsia="方正书宋_GBK" w:cs="方正书宋_GBK"/>
          <w:color w:val="000000"/>
          <w:sz w:val="28"/>
          <w:szCs w:val="28"/>
        </w:rPr>
        <w:t>公用经费支出</w:t>
      </w:r>
      <w:r>
        <w:rPr>
          <w:rFonts w:hint="eastAsia" w:ascii="方正书宋_GBK" w:hAnsi="方正书宋_GBK" w:eastAsia="方正书宋_GBK" w:cs="方正书宋_GBK"/>
          <w:color w:val="000000"/>
          <w:sz w:val="28"/>
          <w:szCs w:val="28"/>
        </w:rPr>
        <w:t>207.55万元</w:t>
      </w:r>
      <w:r>
        <w:rPr>
          <w:rFonts w:ascii="方正书宋_GBK" w:hAnsi="方正书宋_GBK" w:eastAsia="方正书宋_GBK" w:cs="方正书宋_GBK"/>
          <w:color w:val="000000"/>
          <w:sz w:val="28"/>
          <w:szCs w:val="28"/>
        </w:rPr>
        <w:t>、专项项目支出</w:t>
      </w:r>
      <w:r>
        <w:rPr>
          <w:rFonts w:hint="eastAsia" w:ascii="方正书宋_GBK" w:hAnsi="方正书宋_GBK" w:eastAsia="方正书宋_GBK" w:cs="方正书宋_GBK"/>
          <w:color w:val="000000"/>
          <w:sz w:val="28"/>
          <w:szCs w:val="28"/>
        </w:rPr>
        <w:t>100万元</w:t>
      </w:r>
      <w:r>
        <w:rPr>
          <w:rFonts w:ascii="方正书宋_GBK" w:hAnsi="方正书宋_GBK" w:eastAsia="方正书宋_GBK" w:cs="方正书宋_GBK"/>
          <w:color w:val="000000"/>
          <w:sz w:val="28"/>
          <w:szCs w:val="28"/>
        </w:rPr>
        <w:t>。</w:t>
      </w:r>
    </w:p>
    <w:p>
      <w:pPr>
        <w:pStyle w:val="36"/>
        <w:numPr>
          <w:ilvl w:val="0"/>
          <w:numId w:val="1"/>
        </w:numPr>
        <w:spacing w:line="500" w:lineRule="exact"/>
        <w:ind w:firstLineChars="0"/>
        <w:rPr>
          <w:rFonts w:ascii="黑体" w:hAnsi="黑体" w:eastAsia="黑体"/>
          <w:sz w:val="28"/>
          <w:szCs w:val="28"/>
          <w:lang w:val="uk-UA" w:eastAsia="zh-CN"/>
        </w:rPr>
      </w:pPr>
      <w:r>
        <w:rPr>
          <w:rFonts w:hint="eastAsia" w:ascii="黑体" w:hAnsi="黑体" w:eastAsia="黑体"/>
          <w:sz w:val="28"/>
          <w:szCs w:val="28"/>
          <w:lang w:val="uk-UA" w:eastAsia="zh-CN"/>
        </w:rPr>
        <w:t>比</w:t>
      </w:r>
      <w:r>
        <w:rPr>
          <w:rFonts w:ascii="黑体" w:hAnsi="黑体" w:eastAsia="黑体"/>
          <w:sz w:val="28"/>
          <w:szCs w:val="28"/>
          <w:lang w:val="uk-UA" w:eastAsia="zh-CN"/>
        </w:rPr>
        <w:t>上年增减情况</w:t>
      </w:r>
    </w:p>
    <w:p>
      <w:pPr>
        <w:pStyle w:val="21"/>
        <w:rPr>
          <w:rFonts w:ascii="方正书宋_GBK" w:hAnsi="方正书宋_GBK" w:eastAsia="方正书宋_GBK" w:cs="方正书宋_GBK"/>
          <w:color w:val="000000"/>
          <w:szCs w:val="28"/>
        </w:rPr>
      </w:pPr>
      <w:r>
        <w:rPr>
          <w:rFonts w:hint="eastAsia" w:ascii="方正书宋_GBK" w:hAnsi="方正书宋_GBK" w:eastAsia="方正书宋_GBK" w:cs="方正书宋_GBK"/>
          <w:color w:val="000000"/>
          <w:szCs w:val="28"/>
        </w:rPr>
        <w:t>2022年部门预算较2021年部门预算增加13.37万元，其中人员经费增加32.48万元(</w:t>
      </w:r>
      <w:r>
        <w:rPr>
          <w:rFonts w:hint="eastAsia" w:ascii="方正书宋_GBK" w:hAnsi="方正书宋_GBK" w:cs="方正书宋_GBK" w:eastAsiaTheme="minorEastAsia"/>
          <w:color w:val="000000"/>
          <w:szCs w:val="28"/>
          <w:lang w:eastAsia="zh-CN"/>
        </w:rPr>
        <w:t>原因</w:t>
      </w:r>
      <w:r>
        <w:rPr>
          <w:rFonts w:ascii="方正书宋_GBK" w:hAnsi="方正书宋_GBK" w:cs="方正书宋_GBK" w:eastAsiaTheme="minorEastAsia"/>
          <w:color w:val="000000"/>
          <w:szCs w:val="28"/>
          <w:lang w:eastAsia="zh-CN"/>
        </w:rPr>
        <w:t>为</w:t>
      </w:r>
      <w:r>
        <w:rPr>
          <w:rFonts w:hint="eastAsia" w:ascii="方正书宋_GBK" w:hAnsi="方正书宋_GBK" w:eastAsia="方正书宋_GBK" w:cs="方正书宋_GBK"/>
          <w:color w:val="000000"/>
          <w:szCs w:val="28"/>
        </w:rPr>
        <w:t>人员新增)、正常公用经费增加4.35万元(</w:t>
      </w:r>
      <w:r>
        <w:rPr>
          <w:rFonts w:hint="eastAsia" w:ascii="方正书宋_GBK" w:hAnsi="方正书宋_GBK" w:cs="方正书宋_GBK" w:eastAsiaTheme="minorEastAsia"/>
          <w:color w:val="000000"/>
          <w:szCs w:val="28"/>
          <w:lang w:eastAsia="zh-CN"/>
        </w:rPr>
        <w:t>原因</w:t>
      </w:r>
      <w:r>
        <w:rPr>
          <w:rFonts w:ascii="方正书宋_GBK" w:hAnsi="方正书宋_GBK" w:cs="方正书宋_GBK" w:eastAsiaTheme="minorEastAsia"/>
          <w:color w:val="000000"/>
          <w:szCs w:val="28"/>
          <w:lang w:eastAsia="zh-CN"/>
        </w:rPr>
        <w:t>为</w:t>
      </w:r>
      <w:r>
        <w:rPr>
          <w:rFonts w:hint="eastAsia" w:ascii="方正书宋_GBK" w:hAnsi="方正书宋_GBK" w:eastAsia="方正书宋_GBK" w:cs="方正书宋_GBK"/>
          <w:color w:val="000000"/>
          <w:szCs w:val="28"/>
        </w:rPr>
        <w:t>人员新增)、专项公用经费增加36.54万元(</w:t>
      </w:r>
      <w:r>
        <w:rPr>
          <w:rFonts w:hint="eastAsia" w:ascii="方正书宋_GBK" w:hAnsi="方正书宋_GBK" w:cs="方正书宋_GBK" w:eastAsiaTheme="minorEastAsia"/>
          <w:color w:val="000000"/>
          <w:szCs w:val="28"/>
          <w:lang w:eastAsia="zh-CN"/>
        </w:rPr>
        <w:t>原因</w:t>
      </w:r>
      <w:r>
        <w:rPr>
          <w:rFonts w:ascii="方正书宋_GBK" w:hAnsi="方正书宋_GBK" w:cs="方正书宋_GBK" w:eastAsiaTheme="minorEastAsia"/>
          <w:color w:val="000000"/>
          <w:szCs w:val="28"/>
          <w:lang w:eastAsia="zh-CN"/>
        </w:rPr>
        <w:t>为</w:t>
      </w:r>
      <w:r>
        <w:rPr>
          <w:rFonts w:hint="eastAsia" w:ascii="方正书宋_GBK" w:hAnsi="方正书宋_GBK" w:eastAsia="方正书宋_GBK" w:cs="方正书宋_GBK"/>
          <w:color w:val="000000"/>
          <w:szCs w:val="28"/>
        </w:rPr>
        <w:t>有新增小专项)、专项项目经费减少60万元（</w:t>
      </w:r>
      <w:r>
        <w:rPr>
          <w:rFonts w:hint="eastAsia" w:ascii="方正书宋_GBK" w:hAnsi="方正书宋_GBK" w:cs="方正书宋_GBK" w:eastAsiaTheme="minorEastAsia"/>
          <w:color w:val="000000"/>
          <w:szCs w:val="28"/>
          <w:lang w:eastAsia="zh-CN"/>
        </w:rPr>
        <w:t>原因</w:t>
      </w:r>
      <w:r>
        <w:rPr>
          <w:rFonts w:ascii="方正书宋_GBK" w:hAnsi="方正书宋_GBK" w:cs="方正书宋_GBK" w:eastAsiaTheme="minorEastAsia"/>
          <w:color w:val="000000"/>
          <w:szCs w:val="28"/>
          <w:lang w:eastAsia="zh-CN"/>
        </w:rPr>
        <w:t>为</w:t>
      </w:r>
      <w:r>
        <w:rPr>
          <w:rFonts w:hint="eastAsia" w:ascii="方正书宋_GBK" w:hAnsi="方正书宋_GBK" w:eastAsia="方正书宋_GBK" w:cs="方正书宋_GBK"/>
          <w:color w:val="000000"/>
          <w:szCs w:val="28"/>
        </w:rPr>
        <w:t>人口普查工作最后一年，经费减少）。</w:t>
      </w:r>
    </w:p>
    <w:p>
      <w:pPr>
        <w:spacing w:before="10" w:after="10" w:line="360" w:lineRule="auto"/>
        <w:ind w:firstLine="640"/>
        <w:outlineLvl w:val="2"/>
        <w:rPr>
          <w:rFonts w:eastAsia="黑体" w:cs="黑体" w:asciiTheme="minorHAnsi" w:hAnsiTheme="minorHAnsi"/>
          <w:color w:val="000000"/>
          <w:sz w:val="32"/>
          <w:lang w:val="uk-UA"/>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方正书宋_GBK" w:hAnsi="方正书宋_GBK" w:eastAsia="方正书宋_GBK" w:cs="方正书宋_GBK"/>
          <w:color w:val="000000"/>
          <w:sz w:val="28"/>
          <w:szCs w:val="28"/>
        </w:rPr>
      </w:pPr>
      <w:r>
        <w:rPr>
          <w:rFonts w:ascii="方正书宋_GBK" w:hAnsi="方正书宋_GBK" w:eastAsia="方正书宋_GBK" w:cs="方正书宋_GBK"/>
          <w:color w:val="000000"/>
          <w:sz w:val="28"/>
          <w:szCs w:val="28"/>
        </w:rPr>
        <w:t>2022年</w:t>
      </w:r>
      <w:r>
        <w:rPr>
          <w:rFonts w:hint="eastAsia" w:ascii="方正书宋_GBK" w:hAnsi="方正书宋_GBK" w:eastAsia="方正书宋_GBK" w:cs="方正书宋_GBK"/>
          <w:color w:val="000000"/>
          <w:sz w:val="28"/>
          <w:szCs w:val="28"/>
        </w:rPr>
        <w:t>部门</w:t>
      </w:r>
      <w:r>
        <w:rPr>
          <w:rFonts w:ascii="方正书宋_GBK" w:hAnsi="方正书宋_GBK" w:eastAsia="方正书宋_GBK" w:cs="方正书宋_GBK"/>
          <w:color w:val="000000"/>
          <w:sz w:val="28"/>
          <w:szCs w:val="28"/>
        </w:rPr>
        <w:t>机关运行经费</w:t>
      </w:r>
      <w:r>
        <w:rPr>
          <w:rFonts w:hint="eastAsia" w:ascii="方正书宋_GBK" w:hAnsi="方正书宋_GBK" w:eastAsia="方正书宋_GBK" w:cs="方正书宋_GBK"/>
          <w:color w:val="000000"/>
          <w:sz w:val="28"/>
          <w:szCs w:val="28"/>
        </w:rPr>
        <w:t>共计</w:t>
      </w:r>
      <w:r>
        <w:rPr>
          <w:rFonts w:ascii="方正书宋_GBK" w:hAnsi="方正书宋_GBK" w:eastAsia="方正书宋_GBK" w:cs="方正书宋_GBK"/>
          <w:color w:val="000000"/>
          <w:sz w:val="28"/>
          <w:szCs w:val="28"/>
        </w:rPr>
        <w:t>安排</w:t>
      </w:r>
      <w:r>
        <w:rPr>
          <w:rFonts w:hint="eastAsia" w:ascii="方正书宋_GBK" w:hAnsi="方正书宋_GBK" w:eastAsia="方正书宋_GBK" w:cs="方正书宋_GBK"/>
          <w:color w:val="000000"/>
          <w:sz w:val="28"/>
          <w:szCs w:val="28"/>
        </w:rPr>
        <w:t>364.</w:t>
      </w:r>
      <w:r>
        <w:rPr>
          <w:rFonts w:ascii="方正书宋_GBK" w:hAnsi="方正书宋_GBK" w:eastAsia="方正书宋_GBK" w:cs="方正书宋_GBK"/>
          <w:color w:val="000000"/>
          <w:sz w:val="28"/>
          <w:szCs w:val="28"/>
        </w:rPr>
        <w:t>61万元，主要包括用于保证机关正常</w:t>
      </w:r>
      <w:r>
        <w:rPr>
          <w:rFonts w:hint="eastAsia" w:ascii="方正书宋_GBK" w:hAnsi="方正书宋_GBK" w:eastAsia="方正书宋_GBK" w:cs="方正书宋_GBK"/>
          <w:color w:val="000000"/>
          <w:sz w:val="28"/>
          <w:szCs w:val="28"/>
        </w:rPr>
        <w:t>运转</w:t>
      </w:r>
      <w:r>
        <w:rPr>
          <w:rFonts w:ascii="方正书宋_GBK" w:hAnsi="方正书宋_GBK" w:eastAsia="方正书宋_GBK" w:cs="方正书宋_GBK"/>
          <w:color w:val="000000"/>
          <w:sz w:val="28"/>
          <w:szCs w:val="28"/>
        </w:rPr>
        <w:t>的办公费、印刷费、差旅费、会议费、培训费、</w:t>
      </w:r>
      <w:r>
        <w:rPr>
          <w:rFonts w:hint="eastAsia" w:ascii="方正书宋_GBK" w:hAnsi="方正书宋_GBK" w:eastAsia="方正书宋_GBK" w:cs="方正书宋_GBK"/>
          <w:color w:val="000000"/>
          <w:sz w:val="28"/>
          <w:szCs w:val="28"/>
        </w:rPr>
        <w:t>福利费</w:t>
      </w:r>
      <w:r>
        <w:rPr>
          <w:rFonts w:ascii="方正书宋_GBK" w:hAnsi="方正书宋_GBK" w:eastAsia="方正书宋_GBK" w:cs="方正书宋_GBK"/>
          <w:color w:val="000000"/>
          <w:sz w:val="28"/>
          <w:szCs w:val="28"/>
        </w:rPr>
        <w:t>、物业管理费、</w:t>
      </w:r>
      <w:r>
        <w:rPr>
          <w:rFonts w:hint="eastAsia" w:ascii="方正书宋_GBK" w:hAnsi="方正书宋_GBK" w:eastAsia="方正书宋_GBK" w:cs="方正书宋_GBK"/>
          <w:color w:val="000000"/>
          <w:sz w:val="28"/>
          <w:szCs w:val="28"/>
        </w:rPr>
        <w:t>邮电费</w:t>
      </w:r>
      <w:r>
        <w:rPr>
          <w:rFonts w:ascii="方正书宋_GBK" w:hAnsi="方正书宋_GBK" w:eastAsia="方正书宋_GBK" w:cs="方正书宋_GBK"/>
          <w:color w:val="000000"/>
          <w:sz w:val="28"/>
          <w:szCs w:val="28"/>
        </w:rPr>
        <w:t>、公务</w:t>
      </w:r>
      <w:r>
        <w:rPr>
          <w:rFonts w:hint="eastAsia" w:ascii="方正书宋_GBK" w:hAnsi="方正书宋_GBK" w:eastAsia="方正书宋_GBK" w:cs="方正书宋_GBK"/>
          <w:color w:val="000000"/>
          <w:sz w:val="28"/>
          <w:szCs w:val="28"/>
        </w:rPr>
        <w:t>用车</w:t>
      </w:r>
      <w:r>
        <w:rPr>
          <w:rFonts w:ascii="方正书宋_GBK" w:hAnsi="方正书宋_GBK" w:eastAsia="方正书宋_GBK" w:cs="方正书宋_GBK"/>
          <w:color w:val="000000"/>
          <w:sz w:val="28"/>
          <w:szCs w:val="28"/>
        </w:rPr>
        <w:t>运行</w:t>
      </w:r>
      <w:r>
        <w:rPr>
          <w:rFonts w:hint="eastAsia" w:ascii="方正书宋_GBK" w:hAnsi="方正书宋_GBK" w:eastAsia="方正书宋_GBK" w:cs="方正书宋_GBK"/>
          <w:color w:val="000000"/>
          <w:sz w:val="28"/>
          <w:szCs w:val="28"/>
        </w:rPr>
        <w:t>维护费</w:t>
      </w:r>
      <w:r>
        <w:rPr>
          <w:rFonts w:ascii="方正书宋_GBK" w:hAnsi="方正书宋_GBK" w:eastAsia="方正书宋_GBK" w:cs="方正书宋_GBK"/>
          <w:color w:val="000000"/>
          <w:sz w:val="28"/>
          <w:szCs w:val="28"/>
        </w:rPr>
        <w:t>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rPr>
          <w:lang w:eastAsia="zh-CN"/>
        </w:rPr>
      </w:pPr>
      <w:r>
        <w:rPr>
          <w:rFonts w:hint="eastAsia"/>
          <w:lang w:eastAsia="zh-CN"/>
        </w:rPr>
        <w:t>2022</w:t>
      </w:r>
      <w:r>
        <w:rPr>
          <w:lang w:eastAsia="zh-CN"/>
        </w:rPr>
        <w:t>年部门“</w:t>
      </w:r>
      <w:r>
        <w:rPr>
          <w:rFonts w:hint="eastAsia"/>
          <w:lang w:eastAsia="zh-CN"/>
        </w:rPr>
        <w:t>三公</w:t>
      </w:r>
      <w:r>
        <w:rPr>
          <w:lang w:eastAsia="zh-CN"/>
        </w:rPr>
        <w:t>”经费预算安排</w:t>
      </w:r>
      <w:r>
        <w:rPr>
          <w:rFonts w:hint="eastAsia"/>
          <w:lang w:eastAsia="zh-CN"/>
        </w:rPr>
        <w:t>15.08</w:t>
      </w:r>
      <w:r>
        <w:rPr>
          <w:lang w:eastAsia="zh-CN"/>
        </w:rPr>
        <w:t>万元，比</w:t>
      </w:r>
      <w:r>
        <w:rPr>
          <w:rFonts w:hint="eastAsia"/>
          <w:lang w:eastAsia="zh-CN"/>
        </w:rPr>
        <w:t>2021</w:t>
      </w:r>
      <w:r>
        <w:rPr>
          <w:lang w:eastAsia="zh-CN"/>
        </w:rPr>
        <w:t>年减少</w:t>
      </w:r>
      <w:r>
        <w:rPr>
          <w:rFonts w:hint="eastAsia"/>
          <w:lang w:eastAsia="zh-CN"/>
        </w:rPr>
        <w:t>0.36</w:t>
      </w:r>
      <w:r>
        <w:rPr>
          <w:lang w:eastAsia="zh-CN"/>
        </w:rPr>
        <w:t>万元，具体</w:t>
      </w:r>
      <w:r>
        <w:rPr>
          <w:rFonts w:hint="eastAsia"/>
          <w:lang w:eastAsia="zh-CN"/>
        </w:rPr>
        <w:t>增减</w:t>
      </w:r>
      <w:r>
        <w:rPr>
          <w:lang w:eastAsia="zh-CN"/>
        </w:rPr>
        <w:t>情况如下：</w:t>
      </w:r>
    </w:p>
    <w:p>
      <w:pPr>
        <w:pStyle w:val="23"/>
        <w:numPr>
          <w:ilvl w:val="0"/>
          <w:numId w:val="2"/>
        </w:numPr>
        <w:rPr>
          <w:lang w:eastAsia="zh-CN"/>
        </w:rPr>
      </w:pPr>
      <w:r>
        <w:rPr>
          <w:rFonts w:hint="eastAsia"/>
          <w:lang w:eastAsia="zh-CN"/>
        </w:rPr>
        <w:t>公务</w:t>
      </w:r>
      <w:r>
        <w:rPr>
          <w:lang w:eastAsia="zh-CN"/>
        </w:rPr>
        <w:t>用车运行维护费共计安排</w:t>
      </w:r>
      <w:r>
        <w:rPr>
          <w:rFonts w:hint="eastAsia"/>
          <w:lang w:eastAsia="zh-CN"/>
        </w:rPr>
        <w:t>13.9</w:t>
      </w:r>
      <w:r>
        <w:rPr>
          <w:lang w:eastAsia="zh-CN"/>
        </w:rPr>
        <w:t>万元，</w:t>
      </w:r>
      <w:r>
        <w:rPr>
          <w:rFonts w:hint="eastAsia"/>
          <w:lang w:eastAsia="zh-CN"/>
        </w:rPr>
        <w:t>较2021</w:t>
      </w:r>
      <w:r>
        <w:rPr>
          <w:lang w:eastAsia="zh-CN"/>
        </w:rPr>
        <w:t>年无增减变</w:t>
      </w:r>
      <w:r>
        <w:rPr>
          <w:rFonts w:hint="eastAsia"/>
          <w:lang w:eastAsia="zh-CN"/>
        </w:rPr>
        <w:t>动</w:t>
      </w:r>
      <w:r>
        <w:rPr>
          <w:lang w:eastAsia="zh-CN"/>
        </w:rPr>
        <w:t>。</w:t>
      </w:r>
    </w:p>
    <w:p>
      <w:pPr>
        <w:pStyle w:val="23"/>
        <w:numPr>
          <w:ilvl w:val="0"/>
          <w:numId w:val="2"/>
        </w:numPr>
        <w:rPr>
          <w:lang w:eastAsia="zh-CN"/>
        </w:rPr>
      </w:pPr>
      <w:r>
        <w:rPr>
          <w:rFonts w:hint="eastAsia"/>
          <w:lang w:eastAsia="zh-CN"/>
        </w:rPr>
        <w:t>公务</w:t>
      </w:r>
      <w:r>
        <w:rPr>
          <w:lang w:eastAsia="zh-CN"/>
        </w:rPr>
        <w:t>接待费安排</w:t>
      </w:r>
      <w:r>
        <w:rPr>
          <w:rFonts w:hint="eastAsia"/>
          <w:lang w:eastAsia="zh-CN"/>
        </w:rPr>
        <w:t>1.18</w:t>
      </w:r>
      <w:r>
        <w:rPr>
          <w:lang w:eastAsia="zh-CN"/>
        </w:rPr>
        <w:t>万元，较</w:t>
      </w:r>
      <w:r>
        <w:rPr>
          <w:rFonts w:hint="eastAsia"/>
          <w:lang w:eastAsia="zh-CN"/>
        </w:rPr>
        <w:t>2021</w:t>
      </w:r>
      <w:r>
        <w:rPr>
          <w:lang w:eastAsia="zh-CN"/>
        </w:rPr>
        <w:t>年减少</w:t>
      </w:r>
      <w:r>
        <w:rPr>
          <w:rFonts w:hint="eastAsia"/>
          <w:lang w:eastAsia="zh-CN"/>
        </w:rPr>
        <w:t>0.36</w:t>
      </w:r>
      <w:r>
        <w:rPr>
          <w:lang w:eastAsia="zh-CN"/>
        </w:rPr>
        <w:t>万元，</w:t>
      </w:r>
      <w:r>
        <w:rPr>
          <w:rFonts w:hint="eastAsia"/>
          <w:lang w:eastAsia="zh-CN"/>
        </w:rPr>
        <w:t>厉行节约</w:t>
      </w:r>
      <w:r>
        <w:rPr>
          <w:lang w:eastAsia="zh-CN"/>
        </w:rPr>
        <w:t>压减一般支出导致。</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val="uk-UA"/>
        </w:rPr>
      </w:pPr>
      <w:r>
        <w:rPr>
          <w:rFonts w:eastAsia="方正仿宋_GBK"/>
          <w:color w:val="000000"/>
          <w:sz w:val="28"/>
        </w:rPr>
        <w:t>（一）总体绩效目标</w:t>
      </w:r>
    </w:p>
    <w:p>
      <w:pPr>
        <w:spacing w:line="360" w:lineRule="auto"/>
        <w:ind w:firstLine="480" w:firstLineChars="200"/>
        <w:rPr>
          <w:rFonts w:ascii="宋体" w:hAnsi="宋体" w:cs="宋体"/>
          <w:color w:val="000000"/>
          <w:szCs w:val="21"/>
        </w:rPr>
      </w:pPr>
      <w:r>
        <w:rPr>
          <w:rFonts w:hint="eastAsia" w:ascii="宋体" w:hAnsi="宋体" w:cs="宋体"/>
          <w:szCs w:val="21"/>
        </w:rPr>
        <w:t>坚持以习近平新时代中国特色社会主义思想为指导，全面贯彻党的十九届五中、六中全会精神和习近平总书记视察唐山重要讲话精神，认真落实党中央、省委、市委决策部署和省第十次党代会、市第十一次党代会精神，聚焦“33458”工作思路，紧扣唐山高质量发展目标要求，坚持以党的建设为统领，以提高数据质量为核心，以深化统计改革创新为动力，以优质高效提供统计服务为根本，以忠诚担当践行初心使命，奋力走好新时代赶考路，为开创“三个努力建成”新局面作出统计更大贡献。</w:t>
      </w:r>
    </w:p>
    <w:p>
      <w:pPr>
        <w:spacing w:line="500" w:lineRule="exact"/>
        <w:ind w:firstLine="560"/>
      </w:pPr>
      <w:r>
        <w:rPr>
          <w:rFonts w:eastAsia="方正仿宋_GBK"/>
          <w:color w:val="000000"/>
          <w:sz w:val="28"/>
        </w:rPr>
        <w:t>（二）分项绩效目标</w:t>
      </w:r>
    </w:p>
    <w:p>
      <w:pPr>
        <w:shd w:val="solid" w:color="FFFFFF" w:fill="auto"/>
        <w:autoSpaceDN w:val="0"/>
        <w:spacing w:line="360" w:lineRule="auto"/>
        <w:ind w:firstLine="480" w:firstLineChars="200"/>
        <w:rPr>
          <w:rFonts w:ascii="宋体" w:hAnsi="宋体" w:cs="宋体"/>
          <w:szCs w:val="21"/>
        </w:rPr>
      </w:pPr>
      <w:r>
        <w:rPr>
          <w:rFonts w:hint="eastAsia" w:ascii="宋体" w:hAnsi="宋体" w:cs="宋体"/>
          <w:szCs w:val="21"/>
        </w:rPr>
        <w:t>1.做好第七次全国人口普查后期工作内容</w:t>
      </w:r>
    </w:p>
    <w:p>
      <w:pPr>
        <w:spacing w:line="360" w:lineRule="auto"/>
        <w:ind w:firstLine="480" w:firstLineChars="200"/>
        <w:rPr>
          <w:rFonts w:ascii="宋体" w:hAnsi="宋体" w:cs="宋体"/>
          <w:szCs w:val="21"/>
        </w:rPr>
      </w:pPr>
      <w:r>
        <w:rPr>
          <w:rFonts w:hint="eastAsia" w:ascii="宋体" w:hAnsi="宋体" w:cs="宋体"/>
          <w:szCs w:val="21"/>
        </w:rPr>
        <w:t>绩效目标：圆满完成第七次全国人口普查，编制印刷人口普查年鉴</w:t>
      </w:r>
      <w:r>
        <w:rPr>
          <w:rFonts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rPr>
        <w:t>绩效指标：产出指标-数量指标-印刷数量-印刷人口普查年鉴500册，产出指标-质量指标-培训质量-资料编制印刷专项培训60人，产出指标-时效指标-编制人口普查年鉴时间-2022年底编制完成并印刷成册，产出指标-成本指标-印刷年鉴成本-指标值12.5万元；效果指标-社会效益指标-通过业务培训，组织各级普查机构开展资料开发-指标值培训60人；满意度指标-服务对象满意度指标-政府认可度-各级党政部门对普查资料的认可度达96%以上。</w:t>
      </w:r>
    </w:p>
    <w:p>
      <w:pPr>
        <w:spacing w:line="360" w:lineRule="auto"/>
        <w:ind w:firstLine="480" w:firstLineChars="200"/>
        <w:rPr>
          <w:rFonts w:ascii="宋体" w:hAnsi="宋体" w:cs="宋体"/>
          <w:szCs w:val="21"/>
        </w:rPr>
      </w:pPr>
      <w:r>
        <w:rPr>
          <w:rFonts w:hint="eastAsia" w:ascii="宋体" w:hAnsi="宋体" w:cs="宋体"/>
          <w:szCs w:val="21"/>
        </w:rPr>
        <w:t>2.高效做好统计局视频设备替换工作内容</w:t>
      </w:r>
    </w:p>
    <w:p>
      <w:pPr>
        <w:spacing w:line="360" w:lineRule="auto"/>
        <w:ind w:firstLine="480" w:firstLineChars="200"/>
        <w:rPr>
          <w:rFonts w:ascii="宋体" w:hAnsi="宋体" w:cs="宋体"/>
          <w:szCs w:val="21"/>
        </w:rPr>
      </w:pPr>
      <w:r>
        <w:rPr>
          <w:rFonts w:hint="eastAsia" w:ascii="宋体" w:hAnsi="宋体" w:cs="宋体"/>
          <w:szCs w:val="21"/>
        </w:rPr>
        <w:t>绩效目标：确保省市县三级政府部门能够顺利进行视频会议。</w:t>
      </w:r>
    </w:p>
    <w:p>
      <w:pPr>
        <w:spacing w:line="360" w:lineRule="auto"/>
        <w:ind w:firstLine="480" w:firstLineChars="200"/>
        <w:rPr>
          <w:rFonts w:ascii="宋体" w:hAnsi="宋体" w:cs="宋体"/>
          <w:szCs w:val="21"/>
        </w:rPr>
      </w:pPr>
      <w:r>
        <w:rPr>
          <w:rFonts w:hint="eastAsia" w:ascii="宋体" w:hAnsi="宋体" w:cs="宋体"/>
          <w:szCs w:val="21"/>
        </w:rPr>
        <w:t>绩效指标：产出指标-数量指标-接入网点数-19点，产出指标-质量指标-项目完成率-指标值100%，产出指标-时效指标-完工时间-2022年底前完成，产出指标-成本指标-财政投资金额-指标值60万元；效果指标-可持续影响指标-确保画面清晰度-根据画面清晰度，分辨率达到1080P；满意度指标-服务对象满意度指标-接入县区满意度-指标值100%。</w:t>
      </w:r>
    </w:p>
    <w:p>
      <w:pPr>
        <w:spacing w:line="360" w:lineRule="auto"/>
        <w:ind w:firstLine="480" w:firstLineChars="200"/>
        <w:rPr>
          <w:rFonts w:ascii="宋体" w:hAnsi="宋体" w:cs="宋体"/>
          <w:szCs w:val="21"/>
        </w:rPr>
      </w:pPr>
      <w:r>
        <w:rPr>
          <w:rFonts w:hint="eastAsia" w:ascii="宋体" w:hAnsi="宋体" w:cs="宋体"/>
          <w:szCs w:val="21"/>
        </w:rPr>
        <w:t>3.提升统计服务能力水平工作内容</w:t>
      </w:r>
    </w:p>
    <w:p>
      <w:pPr>
        <w:spacing w:line="360" w:lineRule="auto"/>
        <w:ind w:firstLine="480" w:firstLineChars="200"/>
        <w:rPr>
          <w:rFonts w:ascii="宋体" w:hAnsi="宋体" w:cs="宋体"/>
          <w:szCs w:val="21"/>
        </w:rPr>
      </w:pPr>
      <w:r>
        <w:rPr>
          <w:rFonts w:hint="eastAsia" w:ascii="宋体" w:hAnsi="宋体" w:cs="宋体"/>
          <w:szCs w:val="21"/>
        </w:rPr>
        <w:t>绩效目标：立足服务全市经济高质量发展，超前谋划、快速跟进，围绕科学决策和社会关心关注加强统计服务。</w:t>
      </w:r>
    </w:p>
    <w:p>
      <w:pPr>
        <w:spacing w:line="360" w:lineRule="auto"/>
        <w:ind w:firstLine="480" w:firstLineChars="200"/>
        <w:rPr>
          <w:rFonts w:ascii="宋体" w:hAnsi="宋体" w:cs="宋体"/>
          <w:szCs w:val="21"/>
        </w:rPr>
      </w:pPr>
      <w:r>
        <w:rPr>
          <w:rFonts w:hint="eastAsia" w:ascii="宋体" w:hAnsi="宋体" w:cs="宋体"/>
          <w:szCs w:val="21"/>
        </w:rPr>
        <w:t>绩效指标：产出指标-数量指标-组织实施涉及相关行业数据的专项统计调查-各处室业务培训-指标值19家县区，产出指标-质量指标-组织实施涉及相关行业数据的专项统计调查-培训资料编印工作完成率-指标值95%以上，产出指标-时效指标-各业务工作完成时间-2022年底前全部完成；满意度指标-服务对象满意度指标-调查对象满意度-指标值98%以上。</w:t>
      </w:r>
    </w:p>
    <w:p>
      <w:pPr>
        <w:spacing w:line="500" w:lineRule="exact"/>
        <w:ind w:firstLine="560"/>
      </w:pPr>
      <w:r>
        <w:rPr>
          <w:rFonts w:eastAsia="方正仿宋_GBK"/>
          <w:color w:val="000000"/>
          <w:sz w:val="28"/>
        </w:rPr>
        <w:t>（三）工作保障措施</w:t>
      </w:r>
    </w:p>
    <w:p>
      <w:pPr>
        <w:spacing w:line="360" w:lineRule="auto"/>
        <w:ind w:firstLine="480" w:firstLineChars="200"/>
        <w:rPr>
          <w:rFonts w:ascii="宋体" w:hAnsi="宋体" w:cs="宋体"/>
          <w:bCs/>
          <w:szCs w:val="21"/>
        </w:rPr>
      </w:pPr>
      <w:r>
        <w:rPr>
          <w:rFonts w:hint="eastAsia" w:ascii="宋体" w:hAnsi="宋体" w:cs="宋体"/>
          <w:bCs/>
          <w:szCs w:val="21"/>
        </w:rPr>
        <w:t>1.加强预算绩效管理，完善各项制度建设，为全年预算绩效目标的实现奠定制度基础。</w:t>
      </w:r>
    </w:p>
    <w:p>
      <w:pPr>
        <w:spacing w:line="360" w:lineRule="auto"/>
        <w:ind w:firstLine="480" w:firstLineChars="200"/>
        <w:rPr>
          <w:rFonts w:ascii="宋体" w:hAnsi="宋体" w:cs="宋体"/>
          <w:szCs w:val="21"/>
        </w:rPr>
      </w:pPr>
      <w:r>
        <w:rPr>
          <w:rFonts w:hint="eastAsia" w:ascii="宋体" w:hAnsi="宋体" w:cs="宋体"/>
          <w:szCs w:val="21"/>
        </w:rPr>
        <w:t>2.进一步加强局财务管理，规范财务行为。局管理的各项经费开支严格实行预算控制，合理规范使用，不得超预算支出，严格管控“三公经费”和会议（培训）费等一般性支出，按照财政年度批准的限额指标，实行“三公经费”和会议、培训费总额控制，统筹规划，合理安排，按照年初预算安排经费支出进度要求，完成经费支出进度，确保支出进度达标。</w:t>
      </w:r>
    </w:p>
    <w:p>
      <w:pPr>
        <w:spacing w:line="360" w:lineRule="auto"/>
        <w:ind w:firstLine="480" w:firstLineChars="200"/>
        <w:rPr>
          <w:rFonts w:ascii="宋体" w:hAnsi="宋体" w:cs="宋体"/>
          <w:szCs w:val="21"/>
        </w:rPr>
      </w:pPr>
      <w:r>
        <w:rPr>
          <w:rFonts w:hint="eastAsia" w:ascii="宋体" w:hAnsi="宋体" w:cs="宋体"/>
          <w:szCs w:val="21"/>
        </w:rPr>
        <w:t>3.严格执行财政预算，合法规范使用财政资金，做到专款专用。严格审批程序，加强固定资产登记、使用和报废处置管理，做到支出合理，物尽其用。</w:t>
      </w:r>
    </w:p>
    <w:p>
      <w:pPr>
        <w:spacing w:line="360" w:lineRule="auto"/>
        <w:ind w:firstLine="480" w:firstLineChars="200"/>
        <w:rPr>
          <w:rFonts w:ascii="宋体" w:hAnsi="宋体" w:cs="宋体"/>
          <w:szCs w:val="21"/>
        </w:rPr>
      </w:pPr>
      <w:r>
        <w:rPr>
          <w:rFonts w:hint="eastAsia" w:ascii="宋体" w:hAnsi="宋体" w:cs="宋体"/>
          <w:szCs w:val="21"/>
        </w:rPr>
        <w:t>4.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360" w:lineRule="auto"/>
        <w:ind w:firstLine="480" w:firstLineChars="200"/>
        <w:rPr>
          <w:rFonts w:ascii="宋体" w:hAnsi="宋体" w:cs="宋体"/>
          <w:bCs/>
          <w:szCs w:val="21"/>
        </w:rPr>
      </w:pPr>
      <w:r>
        <w:rPr>
          <w:rFonts w:hint="eastAsia" w:ascii="宋体" w:hAnsi="宋体" w:cs="宋体"/>
          <w:szCs w:val="21"/>
        </w:rPr>
        <w:t>5.</w:t>
      </w:r>
      <w:r>
        <w:rPr>
          <w:rFonts w:hint="eastAsia" w:ascii="宋体" w:hAnsi="宋体" w:cs="宋体"/>
          <w:bCs/>
          <w:szCs w:val="21"/>
        </w:rPr>
        <w:t>加强绩效运行监控、</w:t>
      </w:r>
      <w:r>
        <w:rPr>
          <w:rFonts w:hint="eastAsia"/>
        </w:rPr>
        <w:t>做好绩效自评。</w:t>
      </w:r>
      <w:r>
        <w:rPr>
          <w:rFonts w:hint="eastAsia" w:ascii="宋体" w:hAnsi="宋体" w:cs="宋体"/>
          <w:bCs/>
          <w:szCs w:val="21"/>
        </w:rPr>
        <w:t>按要求开展上年度部门预算绩效自评和重点评价工作，对评价中发现的问题及时整改，调整优化支出结构，提高财政资金使用效益；开展绩效运行监控，发现问题及时采取措施，确保绩效目标如期保质实现。</w:t>
      </w:r>
    </w:p>
    <w:p>
      <w:pPr>
        <w:spacing w:line="360" w:lineRule="auto"/>
        <w:ind w:firstLine="480" w:firstLineChars="200"/>
        <w:rPr>
          <w:rFonts w:ascii="宋体" w:hAnsi="宋体" w:cs="宋体"/>
          <w:bCs/>
          <w:szCs w:val="21"/>
        </w:rPr>
      </w:pPr>
      <w:r>
        <w:rPr>
          <w:rFonts w:hint="eastAsia" w:ascii="宋体" w:hAnsi="宋体" w:cs="宋体"/>
          <w:bCs/>
          <w:szCs w:val="21"/>
        </w:rPr>
        <w:t>6.加强宣传培训调研等。加强人员培训，提高本部门职工业务素质；加强调研，提出优化财政资金配置、提高资金使用效益的意见；加大宣传力度，强化预算绩效管理意识，促进预算绩效管理水平进一步提升。</w:t>
      </w:r>
    </w:p>
    <w:p>
      <w:pPr>
        <w:pStyle w:val="26"/>
      </w:pPr>
    </w:p>
    <w:p>
      <w:pPr>
        <w:ind w:firstLine="640"/>
      </w:pPr>
      <w:r>
        <w:rPr>
          <w:rFonts w:ascii="方正楷体_GBK" w:hAnsi="方正楷体_GBK" w:eastAsia="方正楷体_GBK" w:cs="方正楷体_GBK"/>
          <w:b/>
          <w:color w:val="000000"/>
          <w:sz w:val="32"/>
        </w:rPr>
        <w:t>第二部分  专项资金绩效目标</w:t>
      </w:r>
    </w:p>
    <w:p>
      <w:pPr>
        <w:pStyle w:val="27"/>
        <w:ind w:firstLine="640"/>
      </w:pPr>
      <w:r>
        <w:rPr>
          <w:rFonts w:ascii="方正楷体_GBK" w:hAnsi="方正楷体_GBK" w:eastAsia="方正楷体_GBK" w:cs="方正楷体_GBK"/>
          <w:b/>
          <w:color w:val="000000"/>
          <w:sz w:val="32"/>
        </w:rPr>
        <w:t>第三部分  预算项目绩效目标</w:t>
      </w:r>
    </w:p>
    <w:p>
      <w:pPr>
        <w:pStyle w:val="27"/>
        <w:ind w:firstLine="560"/>
      </w:pPr>
      <w:r>
        <w:rPr>
          <w:rFonts w:ascii="方正仿宋_GBK" w:hAnsi="方正仿宋_GBK" w:eastAsia="方正仿宋_GBK" w:cs="方正仿宋_GBK"/>
          <w:b/>
          <w:color w:val="000000"/>
          <w:sz w:val="28"/>
        </w:rPr>
        <w:t>1、全市统计工作会绩效目标表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1.做好专项会议工作，保障单位业务开展。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会议出勤率（%）</w:t>
            </w:r>
          </w:p>
        </w:tc>
        <w:tc>
          <w:tcPr>
            <w:tcW w:w="2835" w:type="dxa"/>
            <w:vAlign w:val="center"/>
          </w:tcPr>
          <w:p>
            <w:pPr>
              <w:pStyle w:val="29"/>
            </w:pPr>
            <w:r>
              <w:t>会议出勤率=实际出勤学员数量/参加会议人员数量*100%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会议合格率（%）</w:t>
            </w:r>
          </w:p>
        </w:tc>
        <w:tc>
          <w:tcPr>
            <w:tcW w:w="2835" w:type="dxa"/>
            <w:vAlign w:val="center"/>
          </w:tcPr>
          <w:p>
            <w:pPr>
              <w:pStyle w:val="29"/>
            </w:pPr>
            <w:r>
              <w:t>会议合格率（%）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会议内容有效落实</w:t>
            </w:r>
          </w:p>
        </w:tc>
        <w:tc>
          <w:tcPr>
            <w:tcW w:w="2835" w:type="dxa"/>
            <w:vAlign w:val="center"/>
          </w:tcPr>
          <w:p>
            <w:pPr>
              <w:pStyle w:val="29"/>
            </w:pPr>
            <w:r>
              <w:t>会议内容有效落实</w:t>
            </w:r>
          </w:p>
        </w:tc>
        <w:tc>
          <w:tcPr>
            <w:tcW w:w="2551" w:type="dxa"/>
            <w:vAlign w:val="center"/>
          </w:tcPr>
          <w:p>
            <w:pPr>
              <w:pStyle w:val="29"/>
            </w:pPr>
            <w:r>
              <w:t>有效落实</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2、统计系统年报培训会绩效目标表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3、统计职称考务费绩效目标表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4、统计职称考务工作培训费绩效目标表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5、城乡一体化住户调查绩效目标表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6、城镇低收入居民基本生活费用价格指数调查绩效目标表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7、城镇低收入居民基本生活费用价格指数调查培训绩效目标表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8、城镇低收入居民基本生活费用价格指数调查印刷费绩效目标表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9、高质量发展绩效评价问卷调查绩效目标表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10、高质量发展绩效评价问卷调查印刷费绩效目标表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11、各项调查的其他相关费用绩效目标表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12、规模以下工业抽样调查培训绩效目标表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13、规模以下工业抽样调查印刷费绩效目标表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14、劳动力调查培训绩效目标表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15、劳动力调查印刷费绩效目标表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16、粮食产量抽样调查印刷费绩效目标表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17、能源调查培训绩效目标表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18、能源调查印刷费绩效目标表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19、社情民意调查热线12340绩效目标表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20、省级月度调查失业率统计调查绩效目标表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21、省级月度调查失业率统计调查培训费绩效目标表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22、省级月度调查失业率统计调查印刷费绩效目标表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23、唐山市房地产网签价格统计调查绩效目标表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24、唐山市房地产网签价格统计调查培训绩效目标表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25、唐山市房地产网签价格统计调查印刷费绩效目标表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1.做好工作宣传，保障单位业务开展。</w:t>
            </w:r>
            <w:r>
              <w:tab/>
            </w:r>
            <w:r>
              <w:tab/>
            </w:r>
            <w:r>
              <w:tab/>
            </w:r>
            <w:r>
              <w:tab/>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宣传覆盖率（%）</w:t>
            </w:r>
          </w:p>
        </w:tc>
        <w:tc>
          <w:tcPr>
            <w:tcW w:w="2835" w:type="dxa"/>
            <w:vAlign w:val="center"/>
          </w:tcPr>
          <w:p>
            <w:pPr>
              <w:pStyle w:val="29"/>
            </w:pPr>
            <w:r>
              <w:t>宣传覆盖率（%）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宣传完成率（%）</w:t>
            </w:r>
          </w:p>
        </w:tc>
        <w:tc>
          <w:tcPr>
            <w:tcW w:w="2835" w:type="dxa"/>
            <w:vAlign w:val="center"/>
          </w:tcPr>
          <w:p>
            <w:pPr>
              <w:pStyle w:val="29"/>
            </w:pPr>
            <w:r>
              <w:t>宣传完成率（%）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宣传影响力</w:t>
            </w:r>
          </w:p>
        </w:tc>
        <w:tc>
          <w:tcPr>
            <w:tcW w:w="2835" w:type="dxa"/>
            <w:vAlign w:val="center"/>
          </w:tcPr>
          <w:p>
            <w:pPr>
              <w:pStyle w:val="29"/>
            </w:pPr>
            <w:r>
              <w:t>宣传影响力</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26、唐山市粮食产量抽样调查绩效目标表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27、唐山市粮食产量抽样调查培训绩效目标表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28、统计从业人员培训绩效目标表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29、统计从业人员培训印刷费绩效目标表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30、统计局机关各项印刷费绩效目标表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31、新型农业经营主体统计调查培训绩效目标表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1.做好工作业务培训，保障单位业务开展。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32、新型农业经营主体统计调查印刷费绩效目标表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1.做好专项印刷，保障单位业务开展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33、第七次全国人口普查绩效目标表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1.圆满完成第七次全国人口普查，编制印刷人口普查年鉴。</w:t>
            </w:r>
          </w:p>
          <w:p>
            <w:pPr>
              <w:pStyle w:val="29"/>
            </w:pP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印刷数量</w:t>
            </w:r>
          </w:p>
        </w:tc>
        <w:tc>
          <w:tcPr>
            <w:tcW w:w="2835" w:type="dxa"/>
            <w:vAlign w:val="center"/>
          </w:tcPr>
          <w:p>
            <w:pPr>
              <w:pStyle w:val="29"/>
            </w:pPr>
            <w:r>
              <w:t>编制印刷人口普查年鉴</w:t>
            </w:r>
          </w:p>
        </w:tc>
        <w:tc>
          <w:tcPr>
            <w:tcW w:w="2551" w:type="dxa"/>
            <w:vAlign w:val="center"/>
          </w:tcPr>
          <w:p>
            <w:pPr>
              <w:pStyle w:val="29"/>
            </w:pPr>
            <w:r>
              <w:t>500册</w:t>
            </w:r>
          </w:p>
        </w:tc>
        <w:tc>
          <w:tcPr>
            <w:tcW w:w="2268" w:type="dxa"/>
            <w:vAlign w:val="center"/>
          </w:tcPr>
          <w:p>
            <w:pPr>
              <w:pStyle w:val="29"/>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培训质量</w:t>
            </w:r>
          </w:p>
        </w:tc>
        <w:tc>
          <w:tcPr>
            <w:tcW w:w="2835" w:type="dxa"/>
            <w:vAlign w:val="center"/>
          </w:tcPr>
          <w:p>
            <w:pPr>
              <w:pStyle w:val="29"/>
            </w:pPr>
            <w:r>
              <w:t>资料编辑印刷专项培训</w:t>
            </w:r>
          </w:p>
        </w:tc>
        <w:tc>
          <w:tcPr>
            <w:tcW w:w="2551" w:type="dxa"/>
            <w:vAlign w:val="center"/>
          </w:tcPr>
          <w:p>
            <w:pPr>
              <w:pStyle w:val="29"/>
            </w:pPr>
            <w:r>
              <w:t>60人</w:t>
            </w:r>
          </w:p>
        </w:tc>
        <w:tc>
          <w:tcPr>
            <w:tcW w:w="2268" w:type="dxa"/>
            <w:vAlign w:val="center"/>
          </w:tcPr>
          <w:p>
            <w:pPr>
              <w:pStyle w:val="29"/>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编制人口普查年鉴</w:t>
            </w:r>
          </w:p>
        </w:tc>
        <w:tc>
          <w:tcPr>
            <w:tcW w:w="2835" w:type="dxa"/>
            <w:vAlign w:val="center"/>
          </w:tcPr>
          <w:p>
            <w:pPr>
              <w:pStyle w:val="29"/>
            </w:pPr>
            <w:r>
              <w:t>完成时点</w:t>
            </w:r>
          </w:p>
        </w:tc>
        <w:tc>
          <w:tcPr>
            <w:tcW w:w="2551" w:type="dxa"/>
            <w:vAlign w:val="center"/>
          </w:tcPr>
          <w:p>
            <w:pPr>
              <w:pStyle w:val="29"/>
            </w:pPr>
            <w:r>
              <w:t>2022年底</w:t>
            </w:r>
          </w:p>
        </w:tc>
        <w:tc>
          <w:tcPr>
            <w:tcW w:w="2268" w:type="dxa"/>
            <w:vAlign w:val="center"/>
          </w:tcPr>
          <w:p>
            <w:pPr>
              <w:pStyle w:val="29"/>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印刷费</w:t>
            </w:r>
          </w:p>
        </w:tc>
        <w:tc>
          <w:tcPr>
            <w:tcW w:w="2835" w:type="dxa"/>
            <w:vAlign w:val="center"/>
          </w:tcPr>
          <w:p>
            <w:pPr>
              <w:pStyle w:val="29"/>
            </w:pPr>
            <w:r>
              <w:t>严格执行预算安排</w:t>
            </w:r>
          </w:p>
        </w:tc>
        <w:tc>
          <w:tcPr>
            <w:tcW w:w="2551" w:type="dxa"/>
            <w:vAlign w:val="center"/>
          </w:tcPr>
          <w:p>
            <w:pPr>
              <w:pStyle w:val="29"/>
            </w:pPr>
            <w:r>
              <w:t>12.5万元</w:t>
            </w:r>
          </w:p>
        </w:tc>
        <w:tc>
          <w:tcPr>
            <w:tcW w:w="2268" w:type="dxa"/>
            <w:vAlign w:val="center"/>
          </w:tcPr>
          <w:p>
            <w:pPr>
              <w:pStyle w:val="2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业务培训</w:t>
            </w:r>
          </w:p>
        </w:tc>
        <w:tc>
          <w:tcPr>
            <w:tcW w:w="2835" w:type="dxa"/>
            <w:vAlign w:val="center"/>
          </w:tcPr>
          <w:p>
            <w:pPr>
              <w:pStyle w:val="29"/>
            </w:pPr>
            <w:r>
              <w:t>通过培训，组织各级普查机构开展资料开发</w:t>
            </w:r>
          </w:p>
        </w:tc>
        <w:tc>
          <w:tcPr>
            <w:tcW w:w="2551" w:type="dxa"/>
            <w:vAlign w:val="center"/>
          </w:tcPr>
          <w:p>
            <w:pPr>
              <w:pStyle w:val="29"/>
            </w:pPr>
            <w:r>
              <w:t>60人</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政府认可度</w:t>
            </w:r>
          </w:p>
        </w:tc>
        <w:tc>
          <w:tcPr>
            <w:tcW w:w="2835" w:type="dxa"/>
            <w:vAlign w:val="center"/>
          </w:tcPr>
          <w:p>
            <w:pPr>
              <w:pStyle w:val="29"/>
            </w:pPr>
            <w:r>
              <w:t>各级党政部门对普查资料的认可度</w:t>
            </w:r>
          </w:p>
        </w:tc>
        <w:tc>
          <w:tcPr>
            <w:tcW w:w="2551" w:type="dxa"/>
            <w:vAlign w:val="center"/>
          </w:tcPr>
          <w:p>
            <w:pPr>
              <w:pStyle w:val="29"/>
            </w:pPr>
            <w:r>
              <w:t>.95</w:t>
            </w:r>
          </w:p>
        </w:tc>
        <w:tc>
          <w:tcPr>
            <w:tcW w:w="2268" w:type="dxa"/>
            <w:vAlign w:val="center"/>
          </w:tcPr>
          <w:p>
            <w:pPr>
              <w:pStyle w:val="29"/>
            </w:pPr>
            <w:r>
              <w:t>《普查方案》</w:t>
            </w:r>
          </w:p>
        </w:tc>
      </w:tr>
    </w:tbl>
    <w:p>
      <w:pPr>
        <w:pStyle w:val="27"/>
      </w:pPr>
    </w:p>
    <w:p>
      <w:pPr>
        <w:pStyle w:val="27"/>
        <w:ind w:firstLine="560"/>
      </w:pPr>
      <w:r>
        <w:rPr>
          <w:rFonts w:ascii="方正仿宋_GBK" w:hAnsi="方正仿宋_GBK" w:eastAsia="方正仿宋_GBK" w:cs="方正仿宋_GBK"/>
          <w:b/>
          <w:color w:val="000000"/>
          <w:sz w:val="28"/>
        </w:rPr>
        <w:t>34、机房设备经费绩效目标表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1.做好购置各种等工作,保障单位业务发展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设备和专用材料购置完成率</w:t>
            </w:r>
          </w:p>
        </w:tc>
        <w:tc>
          <w:tcPr>
            <w:tcW w:w="2835" w:type="dxa"/>
            <w:vAlign w:val="center"/>
          </w:tcPr>
          <w:p>
            <w:pPr>
              <w:pStyle w:val="29"/>
            </w:pPr>
            <w:r>
              <w:t>设备和专用材料购置完成率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验收合格率</w:t>
            </w:r>
          </w:p>
        </w:tc>
        <w:tc>
          <w:tcPr>
            <w:tcW w:w="2835" w:type="dxa"/>
            <w:vAlign w:val="center"/>
          </w:tcPr>
          <w:p>
            <w:pPr>
              <w:pStyle w:val="29"/>
            </w:pPr>
            <w:r>
              <w:t>验收合格率=验收合格的设备数量/当年购置设备数量*100%</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购置完成时限</w:t>
            </w:r>
          </w:p>
        </w:tc>
        <w:tc>
          <w:tcPr>
            <w:tcW w:w="2835" w:type="dxa"/>
            <w:vAlign w:val="center"/>
          </w:tcPr>
          <w:p>
            <w:pPr>
              <w:pStyle w:val="29"/>
            </w:pPr>
            <w:r>
              <w:t>购置完成时限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提升公共服务水平</w:t>
            </w:r>
          </w:p>
        </w:tc>
        <w:tc>
          <w:tcPr>
            <w:tcW w:w="2835" w:type="dxa"/>
            <w:vAlign w:val="center"/>
          </w:tcPr>
          <w:p>
            <w:pPr>
              <w:pStyle w:val="29"/>
            </w:pPr>
            <w:r>
              <w:t>购置对公共服务水平的提升情况</w:t>
            </w:r>
          </w:p>
        </w:tc>
        <w:tc>
          <w:tcPr>
            <w:tcW w:w="2551" w:type="dxa"/>
            <w:vAlign w:val="center"/>
          </w:tcPr>
          <w:p>
            <w:pPr>
              <w:pStyle w:val="29"/>
            </w:pPr>
            <w:r>
              <w:t>有所提升</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35、机房维护经费绩效目标表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1.主要用于网络信息系统运行维护支出</w:t>
            </w:r>
            <w:r>
              <w:tab/>
            </w:r>
            <w:r>
              <w:tab/>
            </w:r>
            <w:r>
              <w:tab/>
            </w:r>
            <w:r>
              <w:tab/>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网络运行维护覆盖率（%）</w:t>
            </w:r>
          </w:p>
        </w:tc>
        <w:tc>
          <w:tcPr>
            <w:tcW w:w="2835" w:type="dxa"/>
            <w:vAlign w:val="center"/>
          </w:tcPr>
          <w:p>
            <w:pPr>
              <w:pStyle w:val="29"/>
            </w:pPr>
            <w:r>
              <w:t>网络运行维护覆盖率（%）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验收合格合格率（%）</w:t>
            </w:r>
          </w:p>
        </w:tc>
        <w:tc>
          <w:tcPr>
            <w:tcW w:w="2835" w:type="dxa"/>
            <w:vAlign w:val="center"/>
          </w:tcPr>
          <w:p>
            <w:pPr>
              <w:pStyle w:val="29"/>
            </w:pPr>
            <w:r>
              <w:t>验收合格合格率（%）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设备使用率（%）</w:t>
            </w:r>
          </w:p>
        </w:tc>
        <w:tc>
          <w:tcPr>
            <w:tcW w:w="2835" w:type="dxa"/>
            <w:vAlign w:val="center"/>
          </w:tcPr>
          <w:p>
            <w:pPr>
              <w:pStyle w:val="29"/>
            </w:pPr>
            <w:r>
              <w:t>设备使用率（%）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36、数管中心全市统计系统数据库网络传输租费绩效目标表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1.做好其他专项支出,保障单位业务开展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2022年12月31日</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37、视频会议系统升级改造经费绩效目标表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1.确保省、市、县三级政府统计部门能够顺利进行视频会议。</w:t>
            </w:r>
          </w:p>
          <w:p>
            <w:pPr>
              <w:pStyle w:val="29"/>
            </w:pP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接入网点数</w:t>
            </w:r>
          </w:p>
        </w:tc>
        <w:tc>
          <w:tcPr>
            <w:tcW w:w="2835" w:type="dxa"/>
            <w:vAlign w:val="center"/>
          </w:tcPr>
          <w:p>
            <w:pPr>
              <w:pStyle w:val="29"/>
            </w:pPr>
            <w:r>
              <w:t>接入网点数</w:t>
            </w:r>
          </w:p>
        </w:tc>
        <w:tc>
          <w:tcPr>
            <w:tcW w:w="2551" w:type="dxa"/>
            <w:vAlign w:val="center"/>
          </w:tcPr>
          <w:p>
            <w:pPr>
              <w:pStyle w:val="29"/>
            </w:pPr>
            <w:r>
              <w:t>19点</w:t>
            </w:r>
          </w:p>
        </w:tc>
        <w:tc>
          <w:tcPr>
            <w:tcW w:w="2268" w:type="dxa"/>
            <w:vAlign w:val="center"/>
          </w:tcPr>
          <w:p>
            <w:pPr>
              <w:pStyle w:val="29"/>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项目完成率</w:t>
            </w:r>
          </w:p>
        </w:tc>
        <w:tc>
          <w:tcPr>
            <w:tcW w:w="2835" w:type="dxa"/>
            <w:vAlign w:val="center"/>
          </w:tcPr>
          <w:p>
            <w:pPr>
              <w:pStyle w:val="29"/>
            </w:pPr>
            <w:r>
              <w:t>项目完成率</w:t>
            </w:r>
          </w:p>
        </w:tc>
        <w:tc>
          <w:tcPr>
            <w:tcW w:w="2551" w:type="dxa"/>
            <w:vAlign w:val="center"/>
          </w:tcPr>
          <w:p>
            <w:pPr>
              <w:pStyle w:val="29"/>
            </w:pPr>
            <w:r>
              <w:t>1</w:t>
            </w:r>
          </w:p>
        </w:tc>
        <w:tc>
          <w:tcPr>
            <w:tcW w:w="2268" w:type="dxa"/>
            <w:vAlign w:val="center"/>
          </w:tcPr>
          <w:p>
            <w:pPr>
              <w:pStyle w:val="29"/>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完工时间</w:t>
            </w:r>
          </w:p>
        </w:tc>
        <w:tc>
          <w:tcPr>
            <w:tcW w:w="2835" w:type="dxa"/>
            <w:vAlign w:val="center"/>
          </w:tcPr>
          <w:p>
            <w:pPr>
              <w:pStyle w:val="29"/>
            </w:pPr>
            <w:r>
              <w:t>完工时间</w:t>
            </w:r>
          </w:p>
        </w:tc>
        <w:tc>
          <w:tcPr>
            <w:tcW w:w="2551" w:type="dxa"/>
            <w:vAlign w:val="center"/>
          </w:tcPr>
          <w:p>
            <w:pPr>
              <w:pStyle w:val="29"/>
            </w:pPr>
            <w:r>
              <w:t>2022年12月底前</w:t>
            </w:r>
          </w:p>
        </w:tc>
        <w:tc>
          <w:tcPr>
            <w:tcW w:w="2268" w:type="dxa"/>
            <w:vAlign w:val="center"/>
          </w:tcPr>
          <w:p>
            <w:pPr>
              <w:pStyle w:val="29"/>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市财政投资</w:t>
            </w:r>
          </w:p>
        </w:tc>
        <w:tc>
          <w:tcPr>
            <w:tcW w:w="2835" w:type="dxa"/>
            <w:vAlign w:val="center"/>
          </w:tcPr>
          <w:p>
            <w:pPr>
              <w:pStyle w:val="29"/>
            </w:pPr>
            <w:r>
              <w:t>市财政投资</w:t>
            </w:r>
          </w:p>
        </w:tc>
        <w:tc>
          <w:tcPr>
            <w:tcW w:w="2551" w:type="dxa"/>
            <w:vAlign w:val="center"/>
          </w:tcPr>
          <w:p>
            <w:pPr>
              <w:pStyle w:val="29"/>
            </w:pPr>
            <w:r>
              <w:t>80万元</w:t>
            </w:r>
          </w:p>
        </w:tc>
        <w:tc>
          <w:tcPr>
            <w:tcW w:w="2268" w:type="dxa"/>
            <w:vAlign w:val="center"/>
          </w:tcPr>
          <w:p>
            <w:pPr>
              <w:pStyle w:val="29"/>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可持续影响指标</w:t>
            </w:r>
          </w:p>
        </w:tc>
        <w:tc>
          <w:tcPr>
            <w:tcW w:w="2835" w:type="dxa"/>
            <w:vAlign w:val="center"/>
          </w:tcPr>
          <w:p>
            <w:pPr>
              <w:pStyle w:val="29"/>
            </w:pPr>
            <w:r>
              <w:t>确保画面清晰度</w:t>
            </w:r>
          </w:p>
        </w:tc>
        <w:tc>
          <w:tcPr>
            <w:tcW w:w="2835" w:type="dxa"/>
            <w:vAlign w:val="center"/>
          </w:tcPr>
          <w:p>
            <w:pPr>
              <w:pStyle w:val="29"/>
            </w:pPr>
            <w:r>
              <w:t>确保画面清晰度</w:t>
            </w:r>
          </w:p>
        </w:tc>
        <w:tc>
          <w:tcPr>
            <w:tcW w:w="2551" w:type="dxa"/>
            <w:vAlign w:val="center"/>
          </w:tcPr>
          <w:p>
            <w:pPr>
              <w:pStyle w:val="29"/>
            </w:pPr>
            <w:r>
              <w:t>提高画面清晰度，分辨率达到1080P</w:t>
            </w:r>
          </w:p>
        </w:tc>
        <w:tc>
          <w:tcPr>
            <w:tcW w:w="2268" w:type="dxa"/>
            <w:vAlign w:val="center"/>
          </w:tcPr>
          <w:p>
            <w:pPr>
              <w:pStyle w:val="29"/>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接入县区满意度</w:t>
            </w:r>
          </w:p>
        </w:tc>
        <w:tc>
          <w:tcPr>
            <w:tcW w:w="2835" w:type="dxa"/>
            <w:vAlign w:val="center"/>
          </w:tcPr>
          <w:p>
            <w:pPr>
              <w:pStyle w:val="29"/>
            </w:pPr>
            <w:r>
              <w:t>接入县区满意度</w:t>
            </w:r>
          </w:p>
        </w:tc>
        <w:tc>
          <w:tcPr>
            <w:tcW w:w="2551" w:type="dxa"/>
            <w:vAlign w:val="center"/>
          </w:tcPr>
          <w:p>
            <w:pPr>
              <w:pStyle w:val="29"/>
            </w:pPr>
            <w:r>
              <w:t>1</w:t>
            </w:r>
          </w:p>
        </w:tc>
        <w:tc>
          <w:tcPr>
            <w:tcW w:w="2268" w:type="dxa"/>
            <w:vAlign w:val="center"/>
          </w:tcPr>
          <w:p>
            <w:pPr>
              <w:pStyle w:val="29"/>
            </w:pPr>
            <w:r>
              <w:t>工作计划</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2022年，唐山市统计局安排政府采购预算60.00万元。具体内容见下表。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212唐山市统计局</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唐山市统计局数据管理中心小计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60.00</w:t>
            </w:r>
          </w:p>
        </w:tc>
        <w:tc>
          <w:tcPr>
            <w:tcW w:w="964" w:type="dxa"/>
            <w:vAlign w:val="center"/>
          </w:tcPr>
          <w:p>
            <w:pPr>
              <w:pStyle w:val="18"/>
            </w:pPr>
            <w:r>
              <w:t>60.00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视频会议系统升级改造经费</w:t>
            </w:r>
          </w:p>
        </w:tc>
        <w:tc>
          <w:tcPr>
            <w:tcW w:w="964" w:type="dxa"/>
            <w:vAlign w:val="center"/>
          </w:tcPr>
          <w:p>
            <w:pPr>
              <w:pStyle w:val="14"/>
            </w:pPr>
            <w:r>
              <w:t>60.00</w:t>
            </w:r>
          </w:p>
        </w:tc>
        <w:tc>
          <w:tcPr>
            <w:tcW w:w="1134" w:type="dxa"/>
            <w:vAlign w:val="center"/>
          </w:tcPr>
          <w:p>
            <w:pPr>
              <w:pStyle w:val="15"/>
            </w:pPr>
            <w:r>
              <w:t>其他办公设备</w:t>
            </w:r>
          </w:p>
        </w:tc>
        <w:tc>
          <w:tcPr>
            <w:tcW w:w="1134" w:type="dxa"/>
            <w:vAlign w:val="center"/>
          </w:tcPr>
          <w:p>
            <w:pPr>
              <w:pStyle w:val="15"/>
            </w:pPr>
            <w:r>
              <w:t>A020299</w:t>
            </w:r>
          </w:p>
        </w:tc>
        <w:tc>
          <w:tcPr>
            <w:tcW w:w="709" w:type="dxa"/>
            <w:vAlign w:val="center"/>
          </w:tcPr>
          <w:p>
            <w:pPr>
              <w:pStyle w:val="16"/>
            </w:pPr>
            <w:r>
              <w:t>套</w:t>
            </w:r>
          </w:p>
          <w:p>
            <w:pPr>
              <w:pStyle w:val="16"/>
            </w:pPr>
          </w:p>
        </w:tc>
        <w:tc>
          <w:tcPr>
            <w:tcW w:w="850" w:type="dxa"/>
            <w:vAlign w:val="center"/>
          </w:tcPr>
          <w:p>
            <w:pPr>
              <w:pStyle w:val="14"/>
            </w:pPr>
            <w:r>
              <w:t>1</w:t>
            </w:r>
          </w:p>
        </w:tc>
        <w:tc>
          <w:tcPr>
            <w:tcW w:w="850" w:type="dxa"/>
            <w:vAlign w:val="center"/>
          </w:tcPr>
          <w:p>
            <w:pPr>
              <w:pStyle w:val="14"/>
            </w:pPr>
            <w:r>
              <w:t>60.00</w:t>
            </w:r>
          </w:p>
        </w:tc>
        <w:tc>
          <w:tcPr>
            <w:tcW w:w="964" w:type="dxa"/>
            <w:vAlign w:val="center"/>
          </w:tcPr>
          <w:p>
            <w:pPr>
              <w:pStyle w:val="14"/>
            </w:pPr>
            <w:r>
              <w:t>60.00</w:t>
            </w:r>
          </w:p>
        </w:tc>
        <w:tc>
          <w:tcPr>
            <w:tcW w:w="964" w:type="dxa"/>
            <w:vAlign w:val="center"/>
          </w:tcPr>
          <w:p>
            <w:pPr>
              <w:pStyle w:val="14"/>
            </w:pPr>
            <w:r>
              <w:t>60.00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唐山市统计局（含所属单位）上年末固定资产金额为1231.04万元（详见下表）。本年度拟购置固定资产总额为60.00万元，已按要求列入政府采购预算，详见政府采购预算表。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212唐山市统计局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rPr>
                <w:lang w:eastAsia="zh-CN"/>
              </w:rPr>
            </w:pPr>
            <w:r>
              <w:rPr>
                <w:rFonts w:hint="eastAsia"/>
                <w:lang w:eastAsia="zh-CN"/>
              </w:rPr>
              <w:t>资产总额</w:t>
            </w:r>
          </w:p>
        </w:tc>
        <w:tc>
          <w:tcPr>
            <w:tcW w:w="2835" w:type="dxa"/>
            <w:vAlign w:val="center"/>
          </w:tcPr>
          <w:p>
            <w:pPr>
              <w:pStyle w:val="13"/>
            </w:pPr>
          </w:p>
        </w:tc>
        <w:tc>
          <w:tcPr>
            <w:tcW w:w="2835" w:type="dxa"/>
            <w:vAlign w:val="center"/>
          </w:tcPr>
          <w:p>
            <w:pPr>
              <w:pStyle w:val="13"/>
              <w:rPr>
                <w:lang w:eastAsia="zh-CN"/>
              </w:rPr>
            </w:pPr>
            <w:r>
              <w:rPr>
                <w:rFonts w:hint="eastAsia"/>
                <w:lang w:eastAsia="zh-CN"/>
              </w:rPr>
              <w:t>1231.04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jc w:val="left"/>
              <w:rPr>
                <w:lang w:eastAsia="zh-CN"/>
              </w:rPr>
            </w:pPr>
            <w:r>
              <w:rPr>
                <w:rFonts w:hint="eastAsia"/>
                <w:lang w:eastAsia="zh-CN"/>
              </w:rPr>
              <w:t>1、</w:t>
            </w:r>
            <w:r>
              <w:rPr>
                <w:lang w:eastAsia="zh-CN"/>
              </w:rPr>
              <w:t>房屋（</w:t>
            </w:r>
            <w:r>
              <w:rPr>
                <w:rFonts w:hint="eastAsia"/>
                <w:lang w:eastAsia="zh-CN"/>
              </w:rPr>
              <w:t>平方米</w:t>
            </w:r>
            <w:r>
              <w:rPr>
                <w:lang w:eastAsia="zh-CN"/>
              </w:rPr>
              <w:t>）</w:t>
            </w:r>
          </w:p>
        </w:tc>
        <w:tc>
          <w:tcPr>
            <w:tcW w:w="2835" w:type="dxa"/>
            <w:vAlign w:val="center"/>
          </w:tcPr>
          <w:p>
            <w:pPr>
              <w:pStyle w:val="13"/>
              <w:rPr>
                <w:lang w:eastAsia="zh-CN"/>
              </w:rPr>
            </w:pPr>
            <w:r>
              <w:rPr>
                <w:rFonts w:hint="eastAsia"/>
                <w:lang w:eastAsia="zh-CN"/>
              </w:rPr>
              <w:t>4098</w:t>
            </w:r>
          </w:p>
        </w:tc>
        <w:tc>
          <w:tcPr>
            <w:tcW w:w="2835" w:type="dxa"/>
            <w:vAlign w:val="center"/>
          </w:tcPr>
          <w:p>
            <w:pPr>
              <w:pStyle w:val="13"/>
              <w:rPr>
                <w:lang w:eastAsia="zh-CN"/>
              </w:rPr>
            </w:pPr>
            <w:r>
              <w:rPr>
                <w:rFonts w:hint="eastAsia"/>
                <w:lang w:eastAsia="zh-CN"/>
              </w:rPr>
              <w:t>614.13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jc w:val="left"/>
              <w:rPr>
                <w:lang w:eastAsia="zh-CN"/>
              </w:rPr>
            </w:pPr>
            <w:r>
              <w:rPr>
                <w:rFonts w:hint="eastAsia"/>
                <w:lang w:eastAsia="zh-CN"/>
              </w:rPr>
              <w:t>2、</w:t>
            </w:r>
            <w:r>
              <w:rPr>
                <w:lang w:eastAsia="zh-CN"/>
              </w:rPr>
              <w:t>车辆（</w:t>
            </w:r>
            <w:r>
              <w:rPr>
                <w:rFonts w:hint="eastAsia"/>
                <w:lang w:eastAsia="zh-CN"/>
              </w:rPr>
              <w:t>台</w:t>
            </w:r>
            <w:r>
              <w:rPr>
                <w:lang w:eastAsia="zh-CN"/>
              </w:rPr>
              <w:t>、辆）</w:t>
            </w:r>
          </w:p>
        </w:tc>
        <w:tc>
          <w:tcPr>
            <w:tcW w:w="2835" w:type="dxa"/>
            <w:vAlign w:val="center"/>
          </w:tcPr>
          <w:p>
            <w:pPr>
              <w:pStyle w:val="13"/>
              <w:rPr>
                <w:lang w:eastAsia="zh-CN"/>
              </w:rPr>
            </w:pPr>
            <w:r>
              <w:rPr>
                <w:rFonts w:hint="eastAsia"/>
                <w:lang w:eastAsia="zh-CN"/>
              </w:rPr>
              <w:t>4</w:t>
            </w:r>
          </w:p>
        </w:tc>
        <w:tc>
          <w:tcPr>
            <w:tcW w:w="2835" w:type="dxa"/>
            <w:vAlign w:val="center"/>
          </w:tcPr>
          <w:p>
            <w:pPr>
              <w:pStyle w:val="13"/>
              <w:rPr>
                <w:lang w:eastAsia="zh-CN"/>
              </w:rPr>
            </w:pPr>
            <w:r>
              <w:rPr>
                <w:rFonts w:hint="eastAsia"/>
                <w:lang w:eastAsia="zh-CN"/>
              </w:rPr>
              <w:t>80.24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jc w:val="left"/>
              <w:rPr>
                <w:lang w:eastAsia="zh-CN"/>
              </w:rPr>
            </w:pPr>
            <w:r>
              <w:rPr>
                <w:rFonts w:hint="eastAsia"/>
                <w:lang w:eastAsia="zh-CN"/>
              </w:rPr>
              <w:t>3、其他</w:t>
            </w:r>
            <w:r>
              <w:rPr>
                <w:lang w:eastAsia="zh-CN"/>
              </w:rPr>
              <w:t>固定资产</w:t>
            </w:r>
          </w:p>
        </w:tc>
        <w:tc>
          <w:tcPr>
            <w:tcW w:w="2835" w:type="dxa"/>
            <w:vAlign w:val="center"/>
          </w:tcPr>
          <w:p>
            <w:pPr>
              <w:pStyle w:val="13"/>
            </w:pPr>
          </w:p>
        </w:tc>
        <w:tc>
          <w:tcPr>
            <w:tcW w:w="2835" w:type="dxa"/>
            <w:vAlign w:val="center"/>
          </w:tcPr>
          <w:p>
            <w:pPr>
              <w:pStyle w:val="13"/>
              <w:rPr>
                <w:lang w:eastAsia="zh-CN"/>
              </w:rPr>
            </w:pPr>
            <w:r>
              <w:rPr>
                <w:rFonts w:hint="eastAsia"/>
                <w:lang w:eastAsia="zh-CN"/>
              </w:rPr>
              <w:t>536.67</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eastAsia="方正仿宋_GBK"/>
          <w:color w:val="000000"/>
          <w:sz w:val="28"/>
        </w:rPr>
      </w:pPr>
      <w:r>
        <w:rPr>
          <w:rFonts w:eastAsia="方正仿宋_GBK"/>
          <w:b/>
          <w:color w:val="000000"/>
          <w:sz w:val="28"/>
        </w:rPr>
        <w:t>8、机关运行费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方正仿宋_GBK"/>
          <w:b/>
          <w:color w:val="000000"/>
          <w:sz w:val="28"/>
        </w:rPr>
      </w:pPr>
      <w:r>
        <w:rPr>
          <w:rFonts w:eastAsia="方正仿宋_GBK"/>
          <w:b/>
          <w:color w:val="000000"/>
          <w:sz w:val="28"/>
        </w:rPr>
        <w:t>9、上年结转：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b/>
          <w:color w:val="000000"/>
          <w:sz w:val="28"/>
        </w:rPr>
        <w:t>10、事业单位经营支出：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C2356"/>
    <w:multiLevelType w:val="multilevel"/>
    <w:tmpl w:val="4A3C2356"/>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BA66353"/>
    <w:multiLevelType w:val="multilevel"/>
    <w:tmpl w:val="7BA66353"/>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DC"/>
    <w:rsid w:val="001E4EE9"/>
    <w:rsid w:val="001F6D16"/>
    <w:rsid w:val="002141CD"/>
    <w:rsid w:val="00283353"/>
    <w:rsid w:val="00312976"/>
    <w:rsid w:val="00445D0E"/>
    <w:rsid w:val="00663FDC"/>
    <w:rsid w:val="00671C60"/>
    <w:rsid w:val="006B62D3"/>
    <w:rsid w:val="006D0780"/>
    <w:rsid w:val="007A5981"/>
    <w:rsid w:val="00AB0298"/>
    <w:rsid w:val="00AF0054"/>
    <w:rsid w:val="00B0255B"/>
    <w:rsid w:val="00BD53E5"/>
    <w:rsid w:val="00C06B62"/>
    <w:rsid w:val="00D76B31"/>
    <w:rsid w:val="1636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7"/>
    <w:semiHidden/>
    <w:unhideWhenUsed/>
    <w:qFormat/>
    <w:uiPriority w:val="99"/>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488cb156-d46b-4d5c-9eb6-2b9921fee90c"/>
    <w:qFormat/>
    <w:uiPriority w:val="0"/>
    <w:rPr>
      <w:rFonts w:ascii="Times New Roman" w:hAnsi="Times New Roman" w:eastAsia="Times New Roman" w:cs="Times New Roman"/>
      <w:sz w:val="24"/>
      <w:szCs w:val="24"/>
      <w:lang w:val="en-US" w:eastAsia="uk-UA" w:bidi="ar-SA"/>
    </w:rPr>
  </w:style>
  <w:style w:type="paragraph" w:customStyle="1" w:styleId="28">
    <w:name w:val="单元格样式1_9ff5dc12-453b-4c11-9f58-f9903f9f97ca"/>
    <w:basedOn w:val="1"/>
    <w:qFormat/>
    <w:uiPriority w:val="0"/>
    <w:pPr>
      <w:jc w:val="center"/>
    </w:pPr>
    <w:rPr>
      <w:rFonts w:ascii="方正书宋_GBK" w:hAnsi="方正书宋_GBK" w:eastAsia="方正书宋_GBK" w:cs="方正书宋_GBK"/>
      <w:b/>
      <w:sz w:val="21"/>
    </w:rPr>
  </w:style>
  <w:style w:type="paragraph" w:customStyle="1" w:styleId="29">
    <w:name w:val="单元格样式2_aed62a08-9fec-42e8-a187-55370157285d"/>
    <w:basedOn w:val="1"/>
    <w:qFormat/>
    <w:uiPriority w:val="0"/>
    <w:rPr>
      <w:rFonts w:ascii="方正书宋_GBK" w:hAnsi="方正书宋_GBK" w:eastAsia="方正书宋_GBK" w:cs="方正书宋_GBK"/>
      <w:sz w:val="21"/>
    </w:rPr>
  </w:style>
  <w:style w:type="paragraph" w:customStyle="1" w:styleId="30">
    <w:name w:val="单元格样式3_87e09910-c700-4c03-b9be-de9af45b237f"/>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6">
    <w:name w:val="List Paragraph"/>
    <w:basedOn w:val="1"/>
    <w:qFormat/>
    <w:uiPriority w:val="34"/>
    <w:pPr>
      <w:ind w:firstLine="420" w:firstLineChars="200"/>
    </w:pPr>
  </w:style>
  <w:style w:type="character" w:customStyle="1" w:styleId="37">
    <w:name w:val="批注框文本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2022-02-07T10:28:27Z</dcterms:created>
  <dcterms:modified xsi:type="dcterms:W3CDTF">2022-02-07T02:28:27Z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2022-02-07T10:28:02Z</dcterms:created>
  <dcterms:modified xsi:type="dcterms:W3CDTF">2022-02-07T02:28:01Z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2022-02-07T10:27:51Z</dcterms:created>
  <dcterms:modified xsi:type="dcterms:W3CDTF">2022-02-07T02:27:51Z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2022-02-07T10:28:39Z</dcterms:created>
  <dcterms:modified xsi:type="dcterms:W3CDTF">2022-02-07T02:28:39Z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2022-02-07T10:27:46Z</dcterms:created>
  <dcterms:modified xsi:type="dcterms:W3CDTF">2022-02-07T02:27:46Z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2022-02-07T10:28:22Z</dcterms:created>
  <dcterms:modified xsi:type="dcterms:W3CDTF">2022-02-07T02:28:22Z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2022-02-07T10:27:56Z</dcterms:created>
  <dcterms:modified xsi:type="dcterms:W3CDTF">2022-02-07T02:27:56Z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2022-02-07T10:27:07Z</dcterms:created>
  <dcterms:modified xsi:type="dcterms:W3CDTF">2022-02-07T02:27:07Z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69DEA8F-1599-4FEE-A551-EF9BFA6AABD8}">
  <ds:schemaRefs/>
</ds:datastoreItem>
</file>

<file path=customXml/itemProps11.xml><?xml version="1.0" encoding="utf-8"?>
<ds:datastoreItem xmlns:ds="http://schemas.openxmlformats.org/officeDocument/2006/customXml" ds:itemID="{150EB0D2-E365-458E-B3C2-E204F16144FB}">
  <ds:schemaRefs/>
</ds:datastoreItem>
</file>

<file path=customXml/itemProps12.xml><?xml version="1.0" encoding="utf-8"?>
<ds:datastoreItem xmlns:ds="http://schemas.openxmlformats.org/officeDocument/2006/customXml" ds:itemID="{ABF0BC65-1C45-4D15-9E66-E44A65133895}">
  <ds:schemaRefs/>
</ds:datastoreItem>
</file>

<file path=customXml/itemProps13.xml><?xml version="1.0" encoding="utf-8"?>
<ds:datastoreItem xmlns:ds="http://schemas.openxmlformats.org/officeDocument/2006/customXml" ds:itemID="{BF80F561-37BF-4978-B3F1-69831E8C28E7}">
  <ds:schemaRefs/>
</ds:datastoreItem>
</file>

<file path=customXml/itemProps14.xml><?xml version="1.0" encoding="utf-8"?>
<ds:datastoreItem xmlns:ds="http://schemas.openxmlformats.org/officeDocument/2006/customXml" ds:itemID="{9E8E47F7-4795-4286-8538-A2B0B50814C0}">
  <ds:schemaRefs/>
</ds:datastoreItem>
</file>

<file path=customXml/itemProps15.xml><?xml version="1.0" encoding="utf-8"?>
<ds:datastoreItem xmlns:ds="http://schemas.openxmlformats.org/officeDocument/2006/customXml" ds:itemID="{F203DE75-F1DB-42DD-8201-617E38C79740}">
  <ds:schemaRefs/>
</ds:datastoreItem>
</file>

<file path=customXml/itemProps16.xml><?xml version="1.0" encoding="utf-8"?>
<ds:datastoreItem xmlns:ds="http://schemas.openxmlformats.org/officeDocument/2006/customXml" ds:itemID="{D2F1A78D-3793-4B70-BE4B-514066BE5A76}">
  <ds:schemaRefs/>
</ds:datastoreItem>
</file>

<file path=customXml/itemProps17.xml><?xml version="1.0" encoding="utf-8"?>
<ds:datastoreItem xmlns:ds="http://schemas.openxmlformats.org/officeDocument/2006/customXml" ds:itemID="{92125E4A-3ED5-4FA4-90AE-11501AFA74D1}">
  <ds:schemaRefs/>
</ds:datastoreItem>
</file>

<file path=customXml/itemProps2.xml><?xml version="1.0" encoding="utf-8"?>
<ds:datastoreItem xmlns:ds="http://schemas.openxmlformats.org/officeDocument/2006/customXml" ds:itemID="{36F145F3-1C86-4D39-8044-981A1C0EDDA2}">
  <ds:schemaRefs/>
</ds:datastoreItem>
</file>

<file path=customXml/itemProps3.xml><?xml version="1.0" encoding="utf-8"?>
<ds:datastoreItem xmlns:ds="http://schemas.openxmlformats.org/officeDocument/2006/customXml" ds:itemID="{6FED23D0-17F9-454A-B85C-2ED67CE9E4C7}">
  <ds:schemaRefs/>
</ds:datastoreItem>
</file>

<file path=customXml/itemProps4.xml><?xml version="1.0" encoding="utf-8"?>
<ds:datastoreItem xmlns:ds="http://schemas.openxmlformats.org/officeDocument/2006/customXml" ds:itemID="{4F9CE219-B63E-42AB-88BC-F276C473F271}">
  <ds:schemaRefs/>
</ds:datastoreItem>
</file>

<file path=customXml/itemProps5.xml><?xml version="1.0" encoding="utf-8"?>
<ds:datastoreItem xmlns:ds="http://schemas.openxmlformats.org/officeDocument/2006/customXml" ds:itemID="{F8A7885C-00FB-4EC0-AA19-56C0C0A3B13C}">
  <ds:schemaRefs/>
</ds:datastoreItem>
</file>

<file path=customXml/itemProps6.xml><?xml version="1.0" encoding="utf-8"?>
<ds:datastoreItem xmlns:ds="http://schemas.openxmlformats.org/officeDocument/2006/customXml" ds:itemID="{DBFE9AA4-615B-445B-B3AE-1B508860AA2D}">
  <ds:schemaRefs/>
</ds:datastoreItem>
</file>

<file path=customXml/itemProps7.xml><?xml version="1.0" encoding="utf-8"?>
<ds:datastoreItem xmlns:ds="http://schemas.openxmlformats.org/officeDocument/2006/customXml" ds:itemID="{9DE6E458-D18C-454F-9292-7F1BD6B47E05}">
  <ds:schemaRefs/>
</ds:datastoreItem>
</file>

<file path=customXml/itemProps8.xml><?xml version="1.0" encoding="utf-8"?>
<ds:datastoreItem xmlns:ds="http://schemas.openxmlformats.org/officeDocument/2006/customXml" ds:itemID="{E025879C-9DC4-4D73-AF1F-3E4B5AF40049}">
  <ds:schemaRefs/>
</ds:datastoreItem>
</file>

<file path=customXml/itemProps9.xml><?xml version="1.0" encoding="utf-8"?>
<ds:datastoreItem xmlns:ds="http://schemas.openxmlformats.org/officeDocument/2006/customXml" ds:itemID="{7417082B-E13A-4F64-9DD7-B9A227A06E42}">
  <ds:schemaRefs/>
</ds:datastoreItem>
</file>

<file path=docProps/app.xml><?xml version="1.0" encoding="utf-8"?>
<Properties xmlns="http://schemas.openxmlformats.org/officeDocument/2006/extended-properties" xmlns:vt="http://schemas.openxmlformats.org/officeDocument/2006/docPropsVTypes">
  <Template>Normal</Template>
  <Pages>46</Pages>
  <Words>3642</Words>
  <Characters>20764</Characters>
  <Lines>173</Lines>
  <Paragraphs>48</Paragraphs>
  <TotalTime>137</TotalTime>
  <ScaleCrop>false</ScaleCrop>
  <LinksUpToDate>false</LinksUpToDate>
  <CharactersWithSpaces>24358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2022-02-07T02:29:00Z</dcterms:created>
  <dc:creator>Administrator</dc:creator>
  <cp:lastModifiedBy>楠~</cp:lastModifiedBy>
  <cp:lastPrinted>2022-02-07T04:39:00Z</cp:lastPrinted>
  <dcterms:modified xsi:type="dcterms:W3CDTF">2025-06-30T01:55:44Z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