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E3" w:rsidRDefault="000B70E3" w:rsidP="000B70E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“三公”及会议培训经费预算</w:t>
      </w:r>
    </w:p>
    <w:tbl>
      <w:tblPr>
        <w:tblW w:w="13113" w:type="dxa"/>
        <w:jc w:val="center"/>
        <w:tblInd w:w="-439" w:type="dxa"/>
        <w:tblLook w:val="04A0"/>
      </w:tblPr>
      <w:tblGrid>
        <w:gridCol w:w="439"/>
        <w:gridCol w:w="4384"/>
        <w:gridCol w:w="809"/>
        <w:gridCol w:w="1034"/>
        <w:gridCol w:w="1701"/>
        <w:gridCol w:w="1701"/>
        <w:gridCol w:w="1559"/>
        <w:gridCol w:w="888"/>
        <w:gridCol w:w="598"/>
      </w:tblGrid>
      <w:tr w:rsidR="000B70E3" w:rsidTr="000B70E3">
        <w:trPr>
          <w:gridBefore w:val="1"/>
          <w:gridAfter w:val="1"/>
          <w:wBefore w:w="439" w:type="dxa"/>
          <w:wAfter w:w="598" w:type="dxa"/>
          <w:cantSplit/>
          <w:trHeight w:val="270"/>
          <w:tblHeader/>
          <w:jc w:val="center"/>
        </w:trPr>
        <w:tc>
          <w:tcPr>
            <w:tcW w:w="5193" w:type="dxa"/>
            <w:gridSpan w:val="2"/>
            <w:shd w:val="clear" w:color="auto" w:fill="FFFFFF"/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  <w:sz w:val="28"/>
              </w:rPr>
              <w:t>213002唐山市民族宗教事务局</w:t>
            </w:r>
          </w:p>
        </w:tc>
        <w:tc>
          <w:tcPr>
            <w:tcW w:w="6883" w:type="dxa"/>
            <w:gridSpan w:val="5"/>
            <w:shd w:val="clear" w:color="auto" w:fill="FFFFFF"/>
            <w:vAlign w:val="center"/>
            <w:hideMark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单位：万元</w:t>
            </w:r>
          </w:p>
        </w:tc>
      </w:tr>
      <w:tr w:rsidR="000B70E3" w:rsidTr="000B70E3">
        <w:trPr>
          <w:trHeight w:val="561"/>
          <w:tblHeader/>
          <w:jc w:val="center"/>
        </w:trPr>
        <w:tc>
          <w:tcPr>
            <w:tcW w:w="4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0E3" w:rsidRDefault="000B70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Cs w:val="21"/>
              </w:rPr>
              <w:t>支出内容</w:t>
            </w:r>
          </w:p>
        </w:tc>
        <w:tc>
          <w:tcPr>
            <w:tcW w:w="8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0E3" w:rsidRDefault="000B70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经费来源</w:t>
            </w:r>
          </w:p>
        </w:tc>
      </w:tr>
      <w:tr w:rsidR="000B70E3" w:rsidTr="000B70E3">
        <w:trPr>
          <w:trHeight w:val="374"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0E3" w:rsidRDefault="000B70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0E3" w:rsidRDefault="000B70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0E3" w:rsidRDefault="000B70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0E3" w:rsidRDefault="000B70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0E3" w:rsidRDefault="000B70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其他来源收入安排</w:t>
            </w:r>
          </w:p>
        </w:tc>
      </w:tr>
      <w:tr w:rsidR="000B70E3" w:rsidTr="000B70E3">
        <w:trPr>
          <w:trHeight w:val="374"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</w:tr>
      <w:tr w:rsidR="000B70E3" w:rsidTr="000B70E3">
        <w:trPr>
          <w:trHeight w:val="312"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</w:tr>
      <w:tr w:rsidR="000B70E3" w:rsidTr="000B70E3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合计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B70E3" w:rsidTr="000B70E3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一、因公出国（境）费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B70E3" w:rsidTr="000B70E3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二、公务用车购置及运维费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B70E3" w:rsidTr="000B70E3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其中：公务用车购置费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B70E3" w:rsidTr="000B70E3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公务用车运行维护费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B70E3" w:rsidTr="000B70E3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公务接待费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B70E3" w:rsidTr="000B70E3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”三公经费“小计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B70E3" w:rsidTr="000B70E3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四、会议费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B70E3" w:rsidTr="000B70E3">
        <w:trPr>
          <w:trHeight w:val="312"/>
          <w:jc w:val="center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五、培训费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E3" w:rsidRDefault="000B70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0B70E3" w:rsidRDefault="000B70E3" w:rsidP="000B70E3">
      <w:pPr>
        <w:spacing w:line="20" w:lineRule="exact"/>
      </w:pPr>
    </w:p>
    <w:p w:rsidR="000B70E3" w:rsidRDefault="000B70E3" w:rsidP="000B70E3">
      <w:pPr>
        <w:widowControl/>
        <w:shd w:val="clear" w:color="auto" w:fill="FFFFFF"/>
        <w:spacing w:before="300" w:line="630" w:lineRule="atLeast"/>
        <w:jc w:val="center"/>
        <w:outlineLvl w:val="1"/>
        <w:rPr>
          <w:rFonts w:ascii="黑体" w:eastAsia="黑体" w:hAnsi="黑体" w:cs="Arial"/>
          <w:b/>
          <w:color w:val="333344"/>
          <w:kern w:val="36"/>
          <w:sz w:val="32"/>
          <w:szCs w:val="32"/>
        </w:rPr>
      </w:pPr>
    </w:p>
    <w:p w:rsidR="000B70E3" w:rsidRDefault="000B70E3" w:rsidP="000B70E3">
      <w:pPr>
        <w:widowControl/>
        <w:shd w:val="clear" w:color="auto" w:fill="FFFFFF"/>
        <w:spacing w:before="300" w:line="630" w:lineRule="atLeast"/>
        <w:jc w:val="center"/>
        <w:outlineLvl w:val="1"/>
        <w:rPr>
          <w:rFonts w:ascii="黑体" w:eastAsia="黑体" w:hAnsi="黑体" w:cs="Arial"/>
          <w:b/>
          <w:color w:val="333344"/>
          <w:kern w:val="36"/>
          <w:sz w:val="32"/>
          <w:szCs w:val="32"/>
        </w:rPr>
      </w:pPr>
    </w:p>
    <w:p w:rsidR="00905E76" w:rsidRDefault="00905E76" w:rsidP="000B70E3">
      <w:pPr>
        <w:widowControl/>
        <w:shd w:val="clear" w:color="auto" w:fill="FFFFFF"/>
        <w:spacing w:before="300" w:line="630" w:lineRule="atLeast"/>
        <w:jc w:val="center"/>
        <w:outlineLvl w:val="1"/>
        <w:rPr>
          <w:rFonts w:ascii="黑体" w:eastAsia="黑体" w:hAnsi="黑体" w:cs="Arial"/>
          <w:b/>
          <w:color w:val="333344"/>
          <w:kern w:val="36"/>
          <w:sz w:val="32"/>
          <w:szCs w:val="32"/>
        </w:rPr>
      </w:pPr>
    </w:p>
    <w:p w:rsidR="000B70E3" w:rsidRPr="000B70E3" w:rsidRDefault="00977684" w:rsidP="000B70E3">
      <w:pPr>
        <w:widowControl/>
        <w:shd w:val="clear" w:color="auto" w:fill="FFFFFF"/>
        <w:spacing w:before="300" w:line="630" w:lineRule="atLeast"/>
        <w:jc w:val="center"/>
        <w:outlineLvl w:val="1"/>
        <w:rPr>
          <w:rFonts w:ascii="黑体" w:eastAsia="黑体" w:hAnsi="黑体" w:cs="Arial"/>
          <w:b/>
          <w:color w:val="333344"/>
          <w:kern w:val="36"/>
          <w:sz w:val="32"/>
          <w:szCs w:val="32"/>
        </w:rPr>
      </w:pPr>
      <w:r>
        <w:rPr>
          <w:rFonts w:ascii="黑体" w:eastAsia="黑体" w:hAnsi="黑体" w:cs="Arial" w:hint="eastAsia"/>
          <w:b/>
          <w:color w:val="333344"/>
          <w:kern w:val="36"/>
          <w:sz w:val="32"/>
          <w:szCs w:val="32"/>
        </w:rPr>
        <w:t>2016</w:t>
      </w:r>
      <w:r w:rsidR="000B70E3" w:rsidRPr="000B70E3">
        <w:rPr>
          <w:rFonts w:ascii="黑体" w:eastAsia="黑体" w:hAnsi="黑体" w:cs="Arial" w:hint="eastAsia"/>
          <w:b/>
          <w:color w:val="333344"/>
          <w:kern w:val="36"/>
          <w:sz w:val="32"/>
          <w:szCs w:val="32"/>
        </w:rPr>
        <w:t>预算</w:t>
      </w:r>
      <w:r w:rsidR="000B70E3" w:rsidRPr="000B70E3">
        <w:rPr>
          <w:rFonts w:ascii="黑体" w:eastAsia="黑体" w:hAnsi="黑体" w:hint="eastAsia"/>
          <w:b/>
          <w:sz w:val="32"/>
          <w:szCs w:val="32"/>
        </w:rPr>
        <w:t>“三公”</w:t>
      </w:r>
      <w:r w:rsidR="000B70E3" w:rsidRPr="000B70E3">
        <w:rPr>
          <w:rFonts w:ascii="黑体" w:eastAsia="黑体" w:hAnsi="黑体" w:cs="Arial" w:hint="eastAsia"/>
          <w:b/>
          <w:color w:val="333344"/>
          <w:kern w:val="36"/>
          <w:sz w:val="32"/>
          <w:szCs w:val="32"/>
        </w:rPr>
        <w:t>经费变化原因</w:t>
      </w:r>
    </w:p>
    <w:p w:rsidR="000B70E3" w:rsidRPr="000B70E3" w:rsidRDefault="00977684" w:rsidP="00517AB1">
      <w:pPr>
        <w:widowControl/>
        <w:shd w:val="clear" w:color="auto" w:fill="FFFFFF"/>
        <w:spacing w:after="600" w:line="405" w:lineRule="atLeast"/>
        <w:ind w:firstLineChars="200"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  <w:r>
        <w:rPr>
          <w:rFonts w:ascii="宋体" w:eastAsia="宋体" w:hAnsi="宋体" w:cs="宋体" w:hint="eastAsia"/>
          <w:color w:val="666666"/>
          <w:kern w:val="0"/>
          <w:szCs w:val="21"/>
        </w:rPr>
        <w:t>2016</w:t>
      </w:r>
      <w:r w:rsidR="000B70E3">
        <w:rPr>
          <w:rFonts w:ascii="宋体" w:eastAsia="宋体" w:hAnsi="宋体" w:cs="宋体" w:hint="eastAsia"/>
          <w:color w:val="666666"/>
          <w:kern w:val="0"/>
          <w:szCs w:val="21"/>
        </w:rPr>
        <w:t>年预算</w:t>
      </w:r>
      <w:r w:rsidR="000B70E3" w:rsidRPr="000B70E3">
        <w:rPr>
          <w:rFonts w:ascii="宋体" w:eastAsia="宋体" w:hAnsi="宋体" w:cs="宋体" w:hint="eastAsia"/>
          <w:color w:val="666666"/>
          <w:kern w:val="0"/>
          <w:szCs w:val="21"/>
        </w:rPr>
        <w:t>“三公”经费总额：</w:t>
      </w:r>
      <w:r w:rsidR="00905E76">
        <w:rPr>
          <w:rFonts w:ascii="宋体" w:eastAsia="宋体" w:hAnsi="宋体" w:cs="宋体" w:hint="eastAsia"/>
          <w:color w:val="666666"/>
          <w:kern w:val="0"/>
          <w:szCs w:val="21"/>
        </w:rPr>
        <w:t>13.26</w:t>
      </w:r>
      <w:r w:rsidR="000B70E3">
        <w:rPr>
          <w:rFonts w:ascii="宋体" w:eastAsia="宋体" w:hAnsi="宋体" w:cs="宋体" w:hint="eastAsia"/>
          <w:color w:val="666666"/>
          <w:kern w:val="0"/>
          <w:szCs w:val="21"/>
        </w:rPr>
        <w:t>万元</w:t>
      </w:r>
      <w:r w:rsidR="000B70E3" w:rsidRPr="000B70E3">
        <w:rPr>
          <w:rFonts w:ascii="宋体" w:eastAsia="宋体" w:hAnsi="宋体" w:cs="宋体" w:hint="eastAsia"/>
          <w:color w:val="666666"/>
          <w:kern w:val="0"/>
          <w:szCs w:val="21"/>
        </w:rPr>
        <w:t>元，其中：（1）公务用车购置费：0元；公务车运行费：</w:t>
      </w:r>
      <w:r w:rsidR="000B70E3">
        <w:rPr>
          <w:rFonts w:ascii="宋体" w:eastAsia="宋体" w:hAnsi="宋体" w:cs="宋体" w:hint="eastAsia"/>
          <w:color w:val="666666"/>
          <w:kern w:val="0"/>
          <w:szCs w:val="21"/>
        </w:rPr>
        <w:t>12.8</w:t>
      </w:r>
      <w:r w:rsidR="005B57A3">
        <w:rPr>
          <w:rFonts w:ascii="宋体" w:eastAsia="宋体" w:hAnsi="宋体" w:cs="宋体" w:hint="eastAsia"/>
          <w:color w:val="666666"/>
          <w:kern w:val="0"/>
          <w:szCs w:val="21"/>
        </w:rPr>
        <w:t>万</w:t>
      </w:r>
      <w:r w:rsidR="000B70E3" w:rsidRPr="000B70E3">
        <w:rPr>
          <w:rFonts w:ascii="宋体" w:eastAsia="宋体" w:hAnsi="宋体" w:cs="宋体" w:hint="eastAsia"/>
          <w:color w:val="666666"/>
          <w:kern w:val="0"/>
          <w:szCs w:val="21"/>
        </w:rPr>
        <w:t>元。（2）公务用车购置数：0辆；公务用车保有量：4辆。（3）因公出国(境）团组数：0；因公出国(境）团人数：0人。（4）国内公务招待批次：0次；国内公务招待人数：0人</w:t>
      </w:r>
      <w:r w:rsidR="00D55FBD">
        <w:rPr>
          <w:rFonts w:ascii="宋体" w:eastAsia="宋体" w:hAnsi="宋体" w:cs="宋体" w:hint="eastAsia"/>
          <w:color w:val="666666"/>
          <w:kern w:val="0"/>
          <w:szCs w:val="21"/>
        </w:rPr>
        <w:t>；</w:t>
      </w:r>
      <w:r w:rsidR="000B70E3">
        <w:rPr>
          <w:rFonts w:ascii="宋体" w:eastAsia="宋体" w:hAnsi="宋体" w:cs="宋体" w:hint="eastAsia"/>
          <w:color w:val="666666"/>
          <w:kern w:val="0"/>
          <w:szCs w:val="21"/>
        </w:rPr>
        <w:t>公务招待费</w:t>
      </w:r>
      <w:r w:rsidR="005B57A3">
        <w:rPr>
          <w:rFonts w:ascii="宋体" w:eastAsia="宋体" w:hAnsi="宋体" w:cs="宋体" w:hint="eastAsia"/>
          <w:color w:val="666666"/>
          <w:kern w:val="0"/>
          <w:szCs w:val="21"/>
        </w:rPr>
        <w:t>：0.46万元</w:t>
      </w:r>
      <w:r w:rsidR="000B70E3" w:rsidRPr="000B70E3">
        <w:rPr>
          <w:rFonts w:ascii="宋体" w:eastAsia="宋体" w:hAnsi="宋体" w:cs="宋体" w:hint="eastAsia"/>
          <w:color w:val="666666"/>
          <w:kern w:val="0"/>
          <w:szCs w:val="21"/>
        </w:rPr>
        <w:t>。 我局</w:t>
      </w:r>
      <w:r w:rsidR="005B57A3">
        <w:rPr>
          <w:rFonts w:ascii="宋体" w:eastAsia="宋体" w:hAnsi="宋体" w:cs="宋体" w:hint="eastAsia"/>
          <w:color w:val="666666"/>
          <w:kern w:val="0"/>
          <w:szCs w:val="21"/>
        </w:rPr>
        <w:t>“三公”经费无变化</w:t>
      </w:r>
      <w:r w:rsidR="000B70E3" w:rsidRPr="000B70E3">
        <w:rPr>
          <w:rFonts w:ascii="宋体" w:eastAsia="宋体" w:hAnsi="宋体" w:cs="宋体" w:hint="eastAsia"/>
          <w:color w:val="666666"/>
          <w:kern w:val="0"/>
          <w:szCs w:val="21"/>
        </w:rPr>
        <w:t>。</w:t>
      </w:r>
    </w:p>
    <w:p w:rsidR="000B70E3" w:rsidRPr="000B70E3" w:rsidRDefault="000B70E3" w:rsidP="000B70E3">
      <w:pPr>
        <w:widowControl/>
        <w:shd w:val="clear" w:color="auto" w:fill="FFFFFF"/>
        <w:spacing w:after="600" w:line="405" w:lineRule="atLeast"/>
        <w:ind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0B70E3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4358AB" w:rsidRDefault="004358AB" w:rsidP="00323B43"/>
    <w:sectPr w:rsidR="004358AB" w:rsidSect="000B70E3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70E3"/>
    <w:rsid w:val="000B70E3"/>
    <w:rsid w:val="001B10F9"/>
    <w:rsid w:val="00323B43"/>
    <w:rsid w:val="003D37D8"/>
    <w:rsid w:val="004358AB"/>
    <w:rsid w:val="004D7E59"/>
    <w:rsid w:val="00517AB1"/>
    <w:rsid w:val="005B57A3"/>
    <w:rsid w:val="0068724B"/>
    <w:rsid w:val="008B7726"/>
    <w:rsid w:val="00905E76"/>
    <w:rsid w:val="00977684"/>
    <w:rsid w:val="00D5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E3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3073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9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76</Words>
  <Characters>434</Characters>
  <Application>Microsoft Office Word</Application>
  <DocSecurity>0</DocSecurity>
  <Lines>3</Lines>
  <Paragraphs>1</Paragraphs>
  <ScaleCrop>false</ScaleCrop>
  <Company>lenovo.com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2016-02-04T01:31:00Z</dcterms:created>
  <dcterms:modified xsi:type="dcterms:W3CDTF">2016-09-08T08:46:00Z</dcterms:modified>
</cp:coreProperties>
</file>