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0" w:rsidRDefault="002B26F0" w:rsidP="002B26F0">
      <w:pPr>
        <w:widowControl/>
        <w:shd w:val="clear" w:color="auto" w:fill="FFFFFF"/>
        <w:spacing w:before="300" w:line="630" w:lineRule="atLeast"/>
        <w:outlineLvl w:val="1"/>
        <w:rPr>
          <w:rFonts w:ascii="黑体" w:eastAsia="黑体" w:hAnsi="黑体" w:cs="Arial"/>
          <w:b/>
          <w:color w:val="333344"/>
          <w:kern w:val="36"/>
          <w:sz w:val="32"/>
          <w:szCs w:val="32"/>
        </w:rPr>
      </w:pPr>
    </w:p>
    <w:p w:rsidR="002B26F0" w:rsidRPr="00F72039" w:rsidRDefault="002B26F0" w:rsidP="002B26F0">
      <w:pPr>
        <w:widowControl/>
        <w:shd w:val="clear" w:color="auto" w:fill="FFFFFF"/>
        <w:spacing w:before="300" w:line="200" w:lineRule="exact"/>
        <w:jc w:val="center"/>
        <w:outlineLvl w:val="1"/>
        <w:rPr>
          <w:rFonts w:ascii="黑体" w:eastAsia="黑体" w:hAnsi="黑体" w:cs="Arial"/>
          <w:b/>
          <w:color w:val="333344"/>
          <w:kern w:val="36"/>
          <w:sz w:val="36"/>
          <w:szCs w:val="36"/>
        </w:rPr>
      </w:pPr>
      <w:r w:rsidRPr="00F72039">
        <w:rPr>
          <w:rFonts w:ascii="黑体" w:eastAsia="黑体" w:hAnsi="黑体" w:cs="Arial" w:hint="eastAsia"/>
          <w:b/>
          <w:color w:val="333344"/>
          <w:kern w:val="36"/>
          <w:sz w:val="36"/>
          <w:szCs w:val="36"/>
        </w:rPr>
        <w:t>唐山市民族宗教事务局</w:t>
      </w:r>
    </w:p>
    <w:p w:rsidR="000B70E3" w:rsidRPr="00F72039" w:rsidRDefault="00977684" w:rsidP="002B26F0">
      <w:pPr>
        <w:widowControl/>
        <w:shd w:val="clear" w:color="auto" w:fill="FFFFFF"/>
        <w:spacing w:before="300" w:line="200" w:lineRule="exact"/>
        <w:jc w:val="center"/>
        <w:outlineLvl w:val="1"/>
        <w:rPr>
          <w:rFonts w:ascii="黑体" w:eastAsia="黑体" w:hAnsi="黑体" w:cs="Arial"/>
          <w:b/>
          <w:color w:val="333344"/>
          <w:kern w:val="36"/>
          <w:sz w:val="36"/>
          <w:szCs w:val="36"/>
        </w:rPr>
      </w:pPr>
      <w:r w:rsidRPr="00F72039">
        <w:rPr>
          <w:rFonts w:ascii="黑体" w:eastAsia="黑体" w:hAnsi="黑体" w:cs="Arial" w:hint="eastAsia"/>
          <w:b/>
          <w:color w:val="333344"/>
          <w:kern w:val="36"/>
          <w:sz w:val="36"/>
          <w:szCs w:val="36"/>
        </w:rPr>
        <w:t>2016</w:t>
      </w:r>
      <w:r w:rsidR="000B70E3" w:rsidRPr="00F72039">
        <w:rPr>
          <w:rFonts w:ascii="黑体" w:eastAsia="黑体" w:hAnsi="黑体" w:cs="Arial" w:hint="eastAsia"/>
          <w:b/>
          <w:color w:val="333344"/>
          <w:kern w:val="36"/>
          <w:sz w:val="36"/>
          <w:szCs w:val="36"/>
        </w:rPr>
        <w:t>预算</w:t>
      </w:r>
      <w:r w:rsidR="000B70E3" w:rsidRPr="00F72039">
        <w:rPr>
          <w:rFonts w:ascii="黑体" w:eastAsia="黑体" w:hAnsi="黑体" w:hint="eastAsia"/>
          <w:b/>
          <w:sz w:val="36"/>
          <w:szCs w:val="36"/>
        </w:rPr>
        <w:t>“三公”</w:t>
      </w:r>
      <w:r w:rsidR="000B70E3" w:rsidRPr="00F72039">
        <w:rPr>
          <w:rFonts w:ascii="黑体" w:eastAsia="黑体" w:hAnsi="黑体" w:cs="Arial" w:hint="eastAsia"/>
          <w:b/>
          <w:color w:val="333344"/>
          <w:kern w:val="36"/>
          <w:sz w:val="36"/>
          <w:szCs w:val="36"/>
        </w:rPr>
        <w:t>经费变化原因</w:t>
      </w:r>
    </w:p>
    <w:p w:rsidR="002B26F0" w:rsidRPr="00F72039" w:rsidRDefault="002B26F0" w:rsidP="00F72039">
      <w:pPr>
        <w:widowControl/>
        <w:shd w:val="clear" w:color="auto" w:fill="FFFFFF"/>
        <w:spacing w:after="600" w:line="405" w:lineRule="atLeast"/>
        <w:ind w:firstLineChars="250" w:firstLine="900"/>
        <w:jc w:val="left"/>
        <w:rPr>
          <w:rFonts w:ascii="仿宋" w:eastAsia="仿宋" w:hAnsi="仿宋" w:cs="宋体"/>
          <w:color w:val="666666"/>
          <w:kern w:val="0"/>
          <w:sz w:val="36"/>
          <w:szCs w:val="36"/>
        </w:rPr>
      </w:pPr>
    </w:p>
    <w:p w:rsidR="000B70E3" w:rsidRPr="00C90A9F" w:rsidRDefault="00977684" w:rsidP="00C90A9F">
      <w:pPr>
        <w:widowControl/>
        <w:shd w:val="clear" w:color="auto" w:fill="FFFFFF"/>
        <w:spacing w:after="600" w:line="405" w:lineRule="atLeast"/>
        <w:ind w:firstLineChars="250" w:firstLine="803"/>
        <w:jc w:val="left"/>
        <w:rPr>
          <w:rFonts w:ascii="仿宋" w:eastAsia="仿宋" w:hAnsi="仿宋" w:cs="宋体"/>
          <w:b/>
          <w:color w:val="666666"/>
          <w:kern w:val="0"/>
          <w:sz w:val="32"/>
          <w:szCs w:val="32"/>
        </w:rPr>
      </w:pPr>
      <w:r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2016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年预算“三公”经费总额：</w:t>
      </w:r>
      <w:r w:rsidR="00905E76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13.26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万元元，其中：（1）公务用车购置费：0元；公务车运行费：12.8</w:t>
      </w:r>
      <w:r w:rsidR="005B57A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万</w:t>
      </w:r>
      <w:r w:rsidR="00AC6808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元,与2015</w:t>
      </w:r>
      <w:r w:rsidR="00BE1E25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年</w:t>
      </w:r>
      <w:r w:rsidR="00AC6808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比无变化</w:t>
      </w:r>
      <w:r w:rsidR="00B16A2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。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（2）公务用车购置数：0辆；公务用车保有量：4</w:t>
      </w:r>
      <w:r w:rsidR="00B16A2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辆，与2015</w:t>
      </w:r>
      <w:r w:rsidR="00BE1E25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年</w:t>
      </w:r>
      <w:r w:rsidR="00B16A2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比无变化。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（3）因公出国(境）团组数：0；因公出国(境）团人数：0人</w:t>
      </w:r>
      <w:r w:rsidR="00B16A2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，无变化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。（4）国内公务招待批次：</w:t>
      </w:r>
      <w:r w:rsidR="00DB7C38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4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次；国内公务招待人数：</w:t>
      </w:r>
      <w:r w:rsidR="00B16A2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70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人</w:t>
      </w:r>
      <w:r w:rsidR="00D55FBD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；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公务招待费</w:t>
      </w:r>
      <w:r w:rsidR="005B57A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：0.46万元</w:t>
      </w:r>
      <w:r w:rsidR="00AC6808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，与2015年比</w:t>
      </w:r>
      <w:r w:rsidR="00C92528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无变化</w:t>
      </w:r>
      <w:r w:rsidR="000B70E3" w:rsidRPr="00C90A9F">
        <w:rPr>
          <w:rFonts w:ascii="仿宋" w:eastAsia="仿宋" w:hAnsi="仿宋" w:cs="宋体" w:hint="eastAsia"/>
          <w:b/>
          <w:color w:val="666666"/>
          <w:kern w:val="0"/>
          <w:sz w:val="32"/>
          <w:szCs w:val="32"/>
        </w:rPr>
        <w:t>。</w:t>
      </w:r>
    </w:p>
    <w:p w:rsidR="000B70E3" w:rsidRPr="000B70E3" w:rsidRDefault="000B70E3" w:rsidP="000B70E3">
      <w:pPr>
        <w:widowControl/>
        <w:shd w:val="clear" w:color="auto" w:fill="FFFFFF"/>
        <w:spacing w:after="600" w:line="405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B70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2B26F0" w:rsidRDefault="002B26F0" w:rsidP="002B26F0">
      <w:pPr>
        <w:rPr>
          <w:rFonts w:ascii="黑体" w:eastAsia="黑体" w:hAnsi="黑体"/>
          <w:b/>
          <w:sz w:val="32"/>
          <w:szCs w:val="32"/>
        </w:rPr>
      </w:pPr>
    </w:p>
    <w:p w:rsidR="002B26F0" w:rsidRDefault="002B26F0" w:rsidP="002B26F0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B26F0" w:rsidRDefault="002B26F0" w:rsidP="002B26F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“三公”及会议培训经费预算</w:t>
      </w:r>
    </w:p>
    <w:tbl>
      <w:tblPr>
        <w:tblW w:w="13113" w:type="dxa"/>
        <w:jc w:val="center"/>
        <w:tblInd w:w="-439" w:type="dxa"/>
        <w:tblLook w:val="04A0"/>
      </w:tblPr>
      <w:tblGrid>
        <w:gridCol w:w="439"/>
        <w:gridCol w:w="4384"/>
        <w:gridCol w:w="809"/>
        <w:gridCol w:w="1034"/>
        <w:gridCol w:w="1701"/>
        <w:gridCol w:w="1701"/>
        <w:gridCol w:w="1559"/>
        <w:gridCol w:w="888"/>
        <w:gridCol w:w="598"/>
      </w:tblGrid>
      <w:tr w:rsidR="002B26F0" w:rsidTr="00116F05">
        <w:trPr>
          <w:gridBefore w:val="1"/>
          <w:gridAfter w:val="1"/>
          <w:wBefore w:w="439" w:type="dxa"/>
          <w:wAfter w:w="598" w:type="dxa"/>
          <w:cantSplit/>
          <w:trHeight w:val="270"/>
          <w:tblHeader/>
          <w:jc w:val="center"/>
        </w:trPr>
        <w:tc>
          <w:tcPr>
            <w:tcW w:w="5193" w:type="dxa"/>
            <w:gridSpan w:val="2"/>
            <w:shd w:val="clear" w:color="auto" w:fill="FFFFFF"/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 w:val="28"/>
              </w:rPr>
              <w:t>213002唐山市民族宗教事务局</w:t>
            </w:r>
          </w:p>
        </w:tc>
        <w:tc>
          <w:tcPr>
            <w:tcW w:w="6883" w:type="dxa"/>
            <w:gridSpan w:val="5"/>
            <w:shd w:val="clear" w:color="auto" w:fill="FFFFFF"/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2B26F0" w:rsidTr="00116F05">
        <w:trPr>
          <w:trHeight w:val="561"/>
          <w:tblHeader/>
          <w:jc w:val="center"/>
        </w:trPr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F0" w:rsidRDefault="002B26F0" w:rsidP="00116F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支出内容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F0" w:rsidRDefault="002B26F0" w:rsidP="00116F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 w:rsidR="002B26F0" w:rsidTr="00116F05">
        <w:trPr>
          <w:trHeight w:val="374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F0" w:rsidRDefault="002B26F0" w:rsidP="00116F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F0" w:rsidRDefault="002B26F0" w:rsidP="00116F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F0" w:rsidRDefault="002B26F0" w:rsidP="00116F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F0" w:rsidRDefault="002B26F0" w:rsidP="00116F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F0" w:rsidRDefault="002B26F0" w:rsidP="00116F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</w:tr>
      <w:tr w:rsidR="002B26F0" w:rsidTr="00116F05">
        <w:trPr>
          <w:trHeight w:val="374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一、因公出国（境）费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二、公务用车购置及运维费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其中：公务用车购置费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公务用车运行维护费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公务接待费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”三公经费“小计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四、会议费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B26F0" w:rsidTr="00116F05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五、培训费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F0" w:rsidRDefault="002B26F0" w:rsidP="00116F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B26F0" w:rsidRDefault="002B26F0" w:rsidP="002B26F0">
      <w:pPr>
        <w:widowControl/>
        <w:shd w:val="clear" w:color="auto" w:fill="FFFFFF"/>
        <w:spacing w:before="300" w:line="630" w:lineRule="atLeast"/>
        <w:outlineLvl w:val="1"/>
        <w:rPr>
          <w:rFonts w:ascii="黑体" w:eastAsia="黑体" w:hAnsi="黑体" w:cs="Arial"/>
          <w:b/>
          <w:color w:val="333344"/>
          <w:kern w:val="36"/>
          <w:sz w:val="32"/>
          <w:szCs w:val="32"/>
        </w:rPr>
      </w:pPr>
    </w:p>
    <w:p w:rsidR="004358AB" w:rsidRDefault="004358AB" w:rsidP="00323B43"/>
    <w:sectPr w:rsidR="004358AB" w:rsidSect="000B70E3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70E3"/>
    <w:rsid w:val="000B70E3"/>
    <w:rsid w:val="001B10F9"/>
    <w:rsid w:val="002B26F0"/>
    <w:rsid w:val="00323B43"/>
    <w:rsid w:val="003D37D8"/>
    <w:rsid w:val="0041597B"/>
    <w:rsid w:val="004358AB"/>
    <w:rsid w:val="004D76A8"/>
    <w:rsid w:val="004D7E59"/>
    <w:rsid w:val="004E2737"/>
    <w:rsid w:val="00517AB1"/>
    <w:rsid w:val="0058445D"/>
    <w:rsid w:val="005B57A3"/>
    <w:rsid w:val="005E6591"/>
    <w:rsid w:val="0068724B"/>
    <w:rsid w:val="0082366B"/>
    <w:rsid w:val="008B7726"/>
    <w:rsid w:val="00905E76"/>
    <w:rsid w:val="00977684"/>
    <w:rsid w:val="00AC6808"/>
    <w:rsid w:val="00B16A23"/>
    <w:rsid w:val="00BE1E25"/>
    <w:rsid w:val="00C35226"/>
    <w:rsid w:val="00C90A9F"/>
    <w:rsid w:val="00C92528"/>
    <w:rsid w:val="00D55FBD"/>
    <w:rsid w:val="00DB3ABE"/>
    <w:rsid w:val="00DB7C38"/>
    <w:rsid w:val="00E46CB8"/>
    <w:rsid w:val="00F7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E3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3073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81</Words>
  <Characters>466</Characters>
  <Application>Microsoft Office Word</Application>
  <DocSecurity>0</DocSecurity>
  <Lines>3</Lines>
  <Paragraphs>1</Paragraphs>
  <ScaleCrop>false</ScaleCrop>
  <Company>lenovo.com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2016-02-04T01:31:00Z</dcterms:created>
  <dcterms:modified xsi:type="dcterms:W3CDTF">2016-11-21T08:42:00Z</dcterms:modified>
</cp:coreProperties>
</file>