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snapToGrid w:val="0"/>
        <w:spacing w:before="0" w:after="0" w:line="360" w:lineRule="auto"/>
        <w:ind w:left="0" w:leftChars="0" w:right="0"/>
        <w:jc w:val="center"/>
        <w:textAlignment w:val="auto"/>
        <w:outlineLvl w:val="9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  <w:t>中共唐山市委统战部</w:t>
      </w:r>
    </w:p>
    <w:p>
      <w:pPr>
        <w:widowControl w:val="0"/>
        <w:wordWrap/>
        <w:snapToGrid w:val="0"/>
        <w:spacing w:before="0" w:after="0" w:line="360" w:lineRule="auto"/>
        <w:ind w:left="0" w:leftChars="0" w:right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  <w:t>2017年部门预算信息公开目录</w:t>
      </w:r>
    </w:p>
    <w:p>
      <w:pPr>
        <w:widowControl w:val="0"/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一、2017年部门预算公开表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部门预算收支总表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部门预算收入总表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部门预算支出总表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部门预算财政拨款收支总表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部门预算一般公共预算财政拨款支出表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部门预算一般公共预算财政拨款基本支出表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部门预算政府基金预算财政拨款支出表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部门预算国有资本经营预算财政拨款支出表</w:t>
      </w:r>
    </w:p>
    <w:p>
      <w:pPr>
        <w:widowControl w:val="0"/>
        <w:numPr>
          <w:ilvl w:val="0"/>
          <w:numId w:val="1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部门预算财政拨款“三公”经费支出表</w:t>
      </w:r>
    </w:p>
    <w:p>
      <w:pPr>
        <w:widowControl w:val="0"/>
        <w:numPr>
          <w:numId w:val="0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二、2017年预算说明</w:t>
      </w:r>
    </w:p>
    <w:p>
      <w:pPr>
        <w:widowControl w:val="0"/>
        <w:numPr>
          <w:ilvl w:val="0"/>
          <w:numId w:val="2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部门职责及机构设置情况</w:t>
      </w:r>
    </w:p>
    <w:p>
      <w:pPr>
        <w:widowControl w:val="0"/>
        <w:wordWrap/>
        <w:snapToGrid w:val="0"/>
        <w:spacing w:before="0" w:after="0" w:line="360" w:lineRule="auto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部门预算安排的总体情况</w:t>
      </w:r>
    </w:p>
    <w:p>
      <w:pPr>
        <w:widowControl w:val="0"/>
        <w:numPr>
          <w:numId w:val="0"/>
        </w:numPr>
        <w:wordWrap/>
        <w:snapToGrid w:val="0"/>
        <w:spacing w:before="0" w:after="0"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机关运行经费安排情况</w:t>
      </w:r>
    </w:p>
    <w:p>
      <w:pPr>
        <w:widowControl w:val="0"/>
        <w:wordWrap/>
        <w:autoSpaceDE w:val="0"/>
        <w:autoSpaceDN w:val="0"/>
        <w:adjustRightInd w:val="0"/>
        <w:snapToGrid w:val="0"/>
        <w:spacing w:before="0" w:after="0" w:line="360" w:lineRule="auto"/>
        <w:ind w:left="0" w:leftChars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财政拨款“三公”经费预算情况及增减变化原因</w:t>
      </w:r>
    </w:p>
    <w:p>
      <w:pPr>
        <w:widowControl w:val="0"/>
        <w:wordWrap/>
        <w:autoSpaceDE w:val="0"/>
        <w:autoSpaceDN w:val="0"/>
        <w:adjustRightInd w:val="0"/>
        <w:snapToGrid w:val="0"/>
        <w:spacing w:before="0" w:after="0" w:line="36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5、</w:t>
      </w:r>
      <w:r>
        <w:rPr>
          <w:rFonts w:hint="eastAsia" w:ascii="仿宋_GB2312" w:hAnsi="仿宋_GB2312" w:eastAsia="仿宋_GB2312" w:cs="仿宋_GB2312"/>
          <w:sz w:val="30"/>
          <w:szCs w:val="30"/>
        </w:rPr>
        <w:t>绩效预算信息</w:t>
      </w:r>
    </w:p>
    <w:p>
      <w:pPr>
        <w:widowControl w:val="0"/>
        <w:wordWrap/>
        <w:autoSpaceDE w:val="0"/>
        <w:autoSpaceDN w:val="0"/>
        <w:adjustRightInd w:val="0"/>
        <w:snapToGrid w:val="0"/>
        <w:spacing w:before="0" w:after="0" w:line="360" w:lineRule="auto"/>
        <w:ind w:left="0" w:leftChars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0"/>
          <w:szCs w:val="30"/>
        </w:rPr>
        <w:t>政府采购预算情况</w:t>
      </w:r>
    </w:p>
    <w:p>
      <w:pPr>
        <w:widowControl w:val="0"/>
        <w:wordWrap/>
        <w:autoSpaceDE w:val="0"/>
        <w:autoSpaceDN w:val="0"/>
        <w:adjustRightInd w:val="0"/>
        <w:snapToGrid w:val="0"/>
        <w:spacing w:before="0" w:after="0" w:line="36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7、</w:t>
      </w:r>
      <w:r>
        <w:rPr>
          <w:rFonts w:hint="eastAsia" w:ascii="仿宋_GB2312" w:hAnsi="仿宋_GB2312" w:eastAsia="仿宋_GB2312" w:cs="仿宋_GB2312"/>
          <w:sz w:val="30"/>
          <w:szCs w:val="30"/>
        </w:rPr>
        <w:t>国有资产信息</w:t>
      </w:r>
      <w:bookmarkStart w:id="0" w:name="_GoBack"/>
      <w:bookmarkEnd w:id="0"/>
    </w:p>
    <w:p>
      <w:pPr>
        <w:widowControl w:val="0"/>
        <w:wordWrap/>
        <w:autoSpaceDE w:val="0"/>
        <w:autoSpaceDN w:val="0"/>
        <w:adjustRightInd w:val="0"/>
        <w:snapToGrid w:val="0"/>
        <w:spacing w:before="0" w:after="0" w:line="360" w:lineRule="auto"/>
        <w:ind w:left="0" w:leftChars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0"/>
          <w:szCs w:val="30"/>
        </w:rPr>
        <w:t>名词解释</w:t>
      </w:r>
    </w:p>
    <w:p>
      <w:pPr>
        <w:widowControl w:val="0"/>
        <w:numPr>
          <w:numId w:val="0"/>
        </w:numPr>
        <w:wordWrap/>
        <w:autoSpaceDE w:val="0"/>
        <w:autoSpaceDN w:val="0"/>
        <w:adjustRightInd w:val="0"/>
        <w:snapToGrid w:val="0"/>
        <w:spacing w:before="0" w:after="0" w:line="360" w:lineRule="auto"/>
        <w:ind w:left="0" w:leftChars="0" w:right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9、其他需要说明的事项</w:t>
      </w:r>
    </w:p>
    <w:p>
      <w:pPr>
        <w:widowControl w:val="0"/>
        <w:numPr>
          <w:numId w:val="0"/>
        </w:numPr>
        <w:wordWrap/>
        <w:autoSpaceDE w:val="0"/>
        <w:autoSpaceDN w:val="0"/>
        <w:adjustRightInd w:val="0"/>
        <w:snapToGrid w:val="0"/>
        <w:spacing w:before="0" w:after="0" w:line="360" w:lineRule="auto"/>
        <w:ind w:left="0" w:leftChars="0" w:right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三、2017年预算文本</w:t>
      </w:r>
    </w:p>
    <w:p>
      <w:pPr>
        <w:widowControl w:val="0"/>
        <w:wordWrap/>
        <w:snapToGrid w:val="0"/>
        <w:spacing w:before="0" w:after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">
    <w:nsid w:val="00000007"/>
    <w:multiLevelType w:val="singleLevel"/>
    <w:tmpl w:val="00000007"/>
    <w:lvl w:ilvl="0" w:tentative="1">
      <w:start w:val="1"/>
      <w:numFmt w:val="decimal"/>
      <w:suff w:val="nothing"/>
      <w:lvlText w:val="%1、"/>
      <w:lvlJc w:val="left"/>
    </w:lvl>
  </w:abstractNum>
  <w:abstractNum w:abstractNumId="8">
    <w:nsid w:val="00000008"/>
    <w:multiLevelType w:val="singleLevel"/>
    <w:tmpl w:val="00000008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dcterms:modified xsi:type="dcterms:W3CDTF">2017-05-05T10:28:37Z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