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BE" w:rsidRDefault="00B55BBE" w:rsidP="00B55BBE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唐山市工商业联合会</w:t>
      </w:r>
      <w:r>
        <w:rPr>
          <w:rFonts w:ascii="Times New Roman" w:eastAsia="方正小标宋_GBK" w:hAnsi="Times New Roman" w:cs="Times New Roman"/>
          <w:sz w:val="44"/>
          <w:szCs w:val="44"/>
        </w:rPr>
        <w:t>2017</w:t>
      </w:r>
      <w:r>
        <w:rPr>
          <w:rFonts w:ascii="Times New Roman" w:eastAsia="方正小标宋_GBK" w:hAnsi="Times New Roman" w:cs="Times New Roman"/>
          <w:sz w:val="44"/>
          <w:szCs w:val="44"/>
        </w:rPr>
        <w:t>年部门预算信息公开</w:t>
      </w:r>
    </w:p>
    <w:p w:rsidR="00B55BBE" w:rsidRDefault="00B55BBE" w:rsidP="00B55BB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《预算法》、</w:t>
      </w:r>
      <w:r>
        <w:rPr>
          <w:rFonts w:ascii="Times New Roman" w:eastAsia="方正仿宋_GBK" w:hAnsi="Times New Roman" w:cs="Times New Roman"/>
          <w:sz w:val="32"/>
          <w:szCs w:val="32"/>
        </w:rPr>
        <w:t>《地方预决算公开操作规程》和《河北省省级预算公开办法》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规定</w:t>
      </w:r>
      <w:r>
        <w:rPr>
          <w:rFonts w:ascii="Times New Roman" w:eastAsia="方正仿宋_GBK" w:hAnsi="Times New Roman" w:cs="Times New Roman"/>
          <w:sz w:val="32"/>
          <w:szCs w:val="32"/>
        </w:rPr>
        <w:t>，现将</w:t>
      </w:r>
      <w:r>
        <w:rPr>
          <w:rFonts w:ascii="Times New Roman" w:eastAsia="方正仿宋_GBK" w:hAnsi="Times New Roman" w:cs="Times New Roman"/>
          <w:sz w:val="32"/>
          <w:szCs w:val="32"/>
        </w:rPr>
        <w:t>2017</w:t>
      </w:r>
      <w:r>
        <w:rPr>
          <w:rFonts w:ascii="Times New Roman" w:eastAsia="方正仿宋_GBK" w:hAnsi="Times New Roman" w:cs="Times New Roman"/>
          <w:sz w:val="32"/>
          <w:szCs w:val="32"/>
        </w:rPr>
        <w:t>年部门预算公开如下：</w:t>
      </w:r>
    </w:p>
    <w:p w:rsidR="00B55BBE" w:rsidRDefault="00B55BBE" w:rsidP="00B55BBE">
      <w:pPr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一、部门职责及机构设置情况</w:t>
      </w:r>
    </w:p>
    <w:p w:rsidR="00E06171" w:rsidRPr="00506C99" w:rsidRDefault="00B55BBE" w:rsidP="005835BA">
      <w:pPr>
        <w:spacing w:line="360" w:lineRule="auto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部门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职责：</w:t>
      </w:r>
      <w:r w:rsidR="00E06171"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根据《唐山市工商业联合会职能配置、内设机构和人员编制方案》规定，唐山市工商业联合会的主要职责是：</w:t>
      </w:r>
    </w:p>
    <w:p w:rsidR="00E06171" w:rsidRPr="00506C99" w:rsidRDefault="00E06171" w:rsidP="00506C9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根据《中国工商业联合会章程》（中华全国工商业联合会第十一次会员代表大会部分修改，2012年12月9日通过），确定唐山市工商业联合会主要职责是：</w:t>
      </w:r>
    </w:p>
    <w:p w:rsidR="00E06171" w:rsidRPr="00506C99" w:rsidRDefault="00E06171" w:rsidP="00506C9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第一条 </w:t>
      </w: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加强和</w:t>
      </w:r>
      <w:proofErr w:type="gramStart"/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改进非</w:t>
      </w:r>
      <w:proofErr w:type="gramEnd"/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公有制</w:t>
      </w:r>
      <w:proofErr w:type="gramStart"/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经济人</w:t>
      </w:r>
      <w:proofErr w:type="gramEnd"/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士思想政治工作。</w:t>
      </w:r>
    </w:p>
    <w:p w:rsidR="00E06171" w:rsidRPr="00506C99" w:rsidRDefault="00E06171" w:rsidP="00506C9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第二条 </w:t>
      </w: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参与政治协商，发挥民主监督作用，积极参政议政。</w:t>
      </w:r>
    </w:p>
    <w:p w:rsidR="00E06171" w:rsidRPr="00506C99" w:rsidRDefault="00E06171" w:rsidP="00506C9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第三条 </w:t>
      </w: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协助政府管理和服务非公有制经济。 </w:t>
      </w:r>
    </w:p>
    <w:p w:rsidR="00E06171" w:rsidRPr="00506C99" w:rsidRDefault="00E06171" w:rsidP="00506C9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第四条 </w:t>
      </w: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促进行业协会商会改革发展。</w:t>
      </w:r>
    </w:p>
    <w:p w:rsidR="00E06171" w:rsidRPr="00506C99" w:rsidRDefault="00E06171" w:rsidP="00506C9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第五条 </w:t>
      </w: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参与协调劳动关系，协同社会管理，促进社会和谐稳定。</w:t>
      </w:r>
    </w:p>
    <w:p w:rsidR="00E06171" w:rsidRPr="00506C99" w:rsidRDefault="00E06171" w:rsidP="00506C99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第六条</w:t>
      </w:r>
      <w:r w:rsidRPr="00506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反映非公有制企业和非公有制</w:t>
      </w:r>
      <w:proofErr w:type="gramStart"/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经济人</w:t>
      </w:r>
      <w:proofErr w:type="gramEnd"/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>士利益诉求，维护其合法权益。参与经济纠纷的调解、仲裁。</w:t>
      </w:r>
    </w:p>
    <w:p w:rsidR="00B55BBE" w:rsidRDefault="00E06171" w:rsidP="005835BA">
      <w:pPr>
        <w:spacing w:line="360" w:lineRule="auto"/>
        <w:ind w:firstLineChars="200" w:firstLine="640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506C99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="00B55BBE">
        <w:rPr>
          <w:rFonts w:ascii="方正仿宋_GBK" w:eastAsia="方正仿宋_GBK" w:hAnsi="Times New Roman" w:cs="Times New Roman" w:hint="eastAsia"/>
          <w:b/>
          <w:sz w:val="32"/>
          <w:szCs w:val="32"/>
        </w:rPr>
        <w:t>机构设置：</w:t>
      </w:r>
    </w:p>
    <w:p w:rsidR="00B55BBE" w:rsidRDefault="00B55BBE" w:rsidP="00B55BBE">
      <w:pPr>
        <w:jc w:val="center"/>
        <w:outlineLvl w:val="0"/>
        <w:rPr>
          <w:rFonts w:ascii="Times New Roman" w:eastAsia="方正小标宋_GBK" w:hAnsi="Times New Roman" w:cs="Times New Roman"/>
          <w:sz w:val="32"/>
          <w:szCs w:val="24"/>
        </w:rPr>
      </w:pPr>
      <w:r>
        <w:rPr>
          <w:rFonts w:ascii="Times New Roman" w:eastAsia="方正小标宋_GBK" w:hAnsi="Times New Roman" w:cs="Times New Roman"/>
          <w:sz w:val="32"/>
          <w:szCs w:val="24"/>
        </w:rPr>
        <w:t>部门</w:t>
      </w:r>
      <w:r>
        <w:rPr>
          <w:rFonts w:ascii="Times New Roman" w:eastAsia="方正小标宋_GBK" w:hAnsi="Times New Roman" w:cs="Times New Roman" w:hint="eastAsia"/>
          <w:sz w:val="32"/>
          <w:szCs w:val="24"/>
        </w:rPr>
        <w:t>机构设置情况</w:t>
      </w:r>
    </w:p>
    <w:tbl>
      <w:tblPr>
        <w:tblW w:w="9729" w:type="dxa"/>
        <w:jc w:val="center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134"/>
        <w:gridCol w:w="1276"/>
        <w:gridCol w:w="2902"/>
      </w:tblGrid>
      <w:tr w:rsidR="00B55BBE" w:rsidTr="00E9717A">
        <w:trPr>
          <w:trHeight w:val="300"/>
          <w:tblHeader/>
          <w:jc w:val="center"/>
        </w:trPr>
        <w:tc>
          <w:tcPr>
            <w:tcW w:w="4417" w:type="dxa"/>
            <w:vMerge w:val="restart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b/>
                <w:szCs w:val="24"/>
              </w:rPr>
            </w:pPr>
            <w:r>
              <w:rPr>
                <w:rFonts w:ascii="Times New Roman" w:eastAsia="方正书宋_GBK" w:hAnsi="Times New Roman" w:cs="Times New Roman"/>
                <w:b/>
                <w:szCs w:val="24"/>
              </w:rPr>
              <w:t>经费保障形式</w:t>
            </w:r>
          </w:p>
        </w:tc>
      </w:tr>
      <w:tr w:rsidR="00B55BBE" w:rsidTr="00E9717A">
        <w:trPr>
          <w:trHeight w:val="300"/>
          <w:tblHeader/>
          <w:jc w:val="center"/>
        </w:trPr>
        <w:tc>
          <w:tcPr>
            <w:tcW w:w="4417" w:type="dxa"/>
            <w:vMerge/>
            <w:vAlign w:val="center"/>
          </w:tcPr>
          <w:p w:rsidR="00B55BBE" w:rsidRDefault="00B55BBE" w:rsidP="00E9717A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55BBE" w:rsidRDefault="00B55BBE" w:rsidP="00E9717A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55BBE" w:rsidRDefault="00B55BBE" w:rsidP="00E9717A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2" w:type="dxa"/>
            <w:vMerge/>
            <w:vAlign w:val="center"/>
          </w:tcPr>
          <w:p w:rsidR="00B55BBE" w:rsidRDefault="00B55BBE" w:rsidP="00E9717A"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5BBE" w:rsidTr="00E9717A">
        <w:trPr>
          <w:trHeight w:val="227"/>
          <w:jc w:val="center"/>
        </w:trPr>
        <w:tc>
          <w:tcPr>
            <w:tcW w:w="4417" w:type="dxa"/>
            <w:vAlign w:val="center"/>
          </w:tcPr>
          <w:p w:rsidR="00B55BBE" w:rsidRDefault="00E06171" w:rsidP="00E9717A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Times New Roman" w:eastAsia="方正书宋_GBK" w:hAnsi="Times New Roman" w:cs="Times New Roman" w:hint="eastAsia"/>
                <w:szCs w:val="24"/>
              </w:rPr>
              <w:t>唐山市工商业联合会</w:t>
            </w:r>
          </w:p>
        </w:tc>
        <w:tc>
          <w:tcPr>
            <w:tcW w:w="1134" w:type="dxa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B55BBE" w:rsidRDefault="00B55BBE" w:rsidP="00E06171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正</w:t>
            </w:r>
            <w:r w:rsidR="00E06171">
              <w:rPr>
                <w:rFonts w:ascii="方正书宋_GBK" w:eastAsia="方正书宋_GBK" w:hint="eastAsia"/>
              </w:rPr>
              <w:t>处</w:t>
            </w:r>
            <w:r>
              <w:rPr>
                <w:rFonts w:ascii="方正书宋_GBK" w:eastAsia="方正书宋_GBK" w:hint="eastAsia"/>
              </w:rPr>
              <w:t>级</w:t>
            </w:r>
          </w:p>
        </w:tc>
        <w:tc>
          <w:tcPr>
            <w:tcW w:w="2902" w:type="dxa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</w:tr>
      <w:tr w:rsidR="00B55BBE" w:rsidTr="00E9717A">
        <w:trPr>
          <w:trHeight w:val="227"/>
          <w:jc w:val="center"/>
        </w:trPr>
        <w:tc>
          <w:tcPr>
            <w:tcW w:w="4417" w:type="dxa"/>
            <w:vAlign w:val="center"/>
          </w:tcPr>
          <w:p w:rsidR="00B55BBE" w:rsidRDefault="00B55BBE" w:rsidP="00E9717A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  <w:tr w:rsidR="00B55BBE" w:rsidTr="00E9717A">
        <w:trPr>
          <w:trHeight w:val="227"/>
          <w:jc w:val="center"/>
        </w:trPr>
        <w:tc>
          <w:tcPr>
            <w:tcW w:w="4417" w:type="dxa"/>
            <w:vAlign w:val="center"/>
          </w:tcPr>
          <w:p w:rsidR="00B55BBE" w:rsidRDefault="00B55BBE" w:rsidP="00E9717A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  <w:tr w:rsidR="00B55BBE" w:rsidTr="00E9717A">
        <w:trPr>
          <w:trHeight w:val="227"/>
          <w:jc w:val="center"/>
        </w:trPr>
        <w:tc>
          <w:tcPr>
            <w:tcW w:w="4417" w:type="dxa"/>
            <w:vAlign w:val="center"/>
          </w:tcPr>
          <w:p w:rsidR="00B55BBE" w:rsidRDefault="00B55BBE" w:rsidP="00E9717A">
            <w:pPr>
              <w:spacing w:line="300" w:lineRule="exact"/>
              <w:jc w:val="left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  <w:tc>
          <w:tcPr>
            <w:tcW w:w="2902" w:type="dxa"/>
            <w:vAlign w:val="center"/>
          </w:tcPr>
          <w:p w:rsidR="00B55BBE" w:rsidRDefault="00B55BBE" w:rsidP="00E9717A">
            <w:pPr>
              <w:spacing w:line="300" w:lineRule="exact"/>
              <w:jc w:val="center"/>
              <w:rPr>
                <w:rFonts w:ascii="Times New Roman" w:eastAsia="方正书宋_GBK" w:hAnsi="Times New Roman" w:cs="Times New Roman"/>
                <w:szCs w:val="24"/>
              </w:rPr>
            </w:pPr>
          </w:p>
        </w:tc>
      </w:tr>
    </w:tbl>
    <w:p w:rsidR="00B55BBE" w:rsidRDefault="00B55BBE" w:rsidP="00B55BBE"/>
    <w:p w:rsidR="00B55BBE" w:rsidRDefault="00B55BBE" w:rsidP="005835BA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二、部门预算安排的总体情况</w:t>
      </w:r>
    </w:p>
    <w:p w:rsidR="00B55BBE" w:rsidRPr="004560EC" w:rsidRDefault="00B55BBE" w:rsidP="005835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60EC">
        <w:rPr>
          <w:rFonts w:ascii="仿宋_GB2312" w:eastAsia="仿宋_GB2312" w:hAnsi="仿宋_GB2312" w:cs="仿宋_GB2312"/>
          <w:sz w:val="32"/>
          <w:szCs w:val="32"/>
        </w:rPr>
        <w:t>按照预算管理有关规定，目前我省部门预算的编制实行综合预算制度，即全部收入和支出都反映的预算中。河北省及所属事业单位的收支包含在部门预算中。</w:t>
      </w:r>
    </w:p>
    <w:p w:rsidR="00B55BBE" w:rsidRPr="005835BA" w:rsidRDefault="00B55BBE" w:rsidP="005835BA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560EC"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5835BA">
        <w:rPr>
          <w:rFonts w:ascii="Times New Roman" w:eastAsia="方正仿宋_GBK" w:hAnsi="Times New Roman" w:cs="Times New Roman"/>
          <w:sz w:val="32"/>
          <w:szCs w:val="32"/>
        </w:rPr>
        <w:t>收入说明</w:t>
      </w:r>
      <w:r w:rsidRPr="005835BA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B55BBE" w:rsidRDefault="00B55BBE" w:rsidP="005835BA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</w:t>
      </w:r>
      <w:r w:rsidR="00484D3F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预算收入</w:t>
      </w:r>
      <w:r w:rsidR="00506C99">
        <w:rPr>
          <w:rFonts w:ascii="仿宋_GB2312" w:eastAsia="仿宋_GB2312" w:hAnsi="仿宋_GB2312" w:cs="仿宋_GB2312" w:hint="eastAsia"/>
          <w:sz w:val="32"/>
          <w:szCs w:val="32"/>
        </w:rPr>
        <w:t>448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06C99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6万元</w:t>
      </w:r>
      <w:r w:rsidR="00484D3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84D3F" w:rsidRPr="00E45F50">
        <w:rPr>
          <w:rFonts w:ascii="仿宋" w:eastAsia="仿宋" w:hAnsi="仿宋" w:hint="eastAsia"/>
          <w:sz w:val="32"/>
          <w:szCs w:val="32"/>
        </w:rPr>
        <w:t>全部为一般公共预算收入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55BBE" w:rsidRDefault="00B55BBE" w:rsidP="005835BA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支出说明</w:t>
      </w:r>
    </w:p>
    <w:p w:rsidR="00B55BBE" w:rsidRDefault="00B55BBE" w:rsidP="005835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收支预算总表支出栏、基本支出表、项目支出表按经济分</w:t>
      </w:r>
      <w:r w:rsidR="00506C99">
        <w:rPr>
          <w:rFonts w:ascii="仿宋_GB2312" w:eastAsia="仿宋_GB2312" w:hAnsi="仿宋_GB2312" w:cs="仿宋_GB2312" w:hint="eastAsia"/>
          <w:sz w:val="32"/>
          <w:szCs w:val="32"/>
        </w:rPr>
        <w:t>类和支出功能分类科目编制，反映唐山市工商业联合会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年度部门预算中支出预算的总体情况。2017年部门支出预算为</w:t>
      </w:r>
      <w:r w:rsidR="00506C99">
        <w:rPr>
          <w:rFonts w:ascii="仿宋_GB2312" w:eastAsia="仿宋_GB2312" w:hAnsi="仿宋_GB2312" w:cs="仿宋_GB2312" w:hint="eastAsia"/>
          <w:sz w:val="32"/>
          <w:szCs w:val="32"/>
        </w:rPr>
        <w:t>448.1</w:t>
      </w:r>
      <w:r>
        <w:rPr>
          <w:rFonts w:ascii="仿宋_GB2312" w:eastAsia="仿宋_GB2312" w:hAnsi="仿宋_GB2312" w:cs="仿宋_GB2312" w:hint="eastAsia"/>
          <w:sz w:val="32"/>
          <w:szCs w:val="32"/>
        </w:rPr>
        <w:t>6万元，</w:t>
      </w:r>
      <w:r w:rsidR="00484D3F">
        <w:rPr>
          <w:rFonts w:ascii="仿宋_GB2312" w:eastAsia="仿宋_GB2312" w:hAnsi="仿宋_GB2312" w:cs="仿宋_GB2312" w:hint="eastAsia"/>
          <w:sz w:val="32"/>
          <w:szCs w:val="32"/>
        </w:rPr>
        <w:t>全部为基本支出，</w:t>
      </w:r>
      <w:r w:rsidR="00506C99">
        <w:rPr>
          <w:rFonts w:ascii="仿宋_GB2312" w:eastAsia="仿宋_GB2312" w:hAnsi="仿宋_GB2312" w:cs="仿宋_GB2312" w:hint="eastAsia"/>
          <w:sz w:val="32"/>
          <w:szCs w:val="32"/>
        </w:rPr>
        <w:t>其中</w:t>
      </w:r>
      <w:r w:rsidR="00484D3F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506C99">
        <w:rPr>
          <w:rFonts w:ascii="仿宋_GB2312" w:eastAsia="仿宋_GB2312" w:hAnsi="仿宋_GB2312" w:cs="仿宋_GB2312" w:hint="eastAsia"/>
          <w:sz w:val="32"/>
          <w:szCs w:val="32"/>
        </w:rPr>
        <w:t>人员经费297.25万元</w:t>
      </w:r>
      <w:r w:rsidR="00484D3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06C99">
        <w:rPr>
          <w:rFonts w:ascii="仿宋_GB2312" w:eastAsia="仿宋_GB2312" w:hAnsi="仿宋_GB2312" w:cs="仿宋_GB2312" w:hint="eastAsia"/>
          <w:sz w:val="32"/>
          <w:szCs w:val="32"/>
        </w:rPr>
        <w:t>正常公用经费43.36万元，专项公用经费107.55万元；</w:t>
      </w:r>
      <w:r w:rsidR="00484D3F">
        <w:rPr>
          <w:rFonts w:ascii="仿宋_GB2312" w:eastAsia="仿宋_GB2312" w:hAnsi="仿宋_GB2312" w:cs="仿宋_GB2312" w:hint="eastAsia"/>
          <w:sz w:val="32"/>
          <w:szCs w:val="32"/>
        </w:rPr>
        <w:t>项目支出无</w:t>
      </w:r>
      <w:r w:rsidR="00506C9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全部为本级支出。</w:t>
      </w:r>
    </w:p>
    <w:p w:rsidR="00B55BBE" w:rsidRDefault="00B55BBE" w:rsidP="005835BA">
      <w:pPr>
        <w:numPr>
          <w:ilvl w:val="0"/>
          <w:numId w:val="1"/>
        </w:num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比上年增减情况</w:t>
      </w:r>
    </w:p>
    <w:p w:rsidR="00484D3F" w:rsidRDefault="00B55BBE" w:rsidP="00484D3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2017年部门预算较2016年</w:t>
      </w:r>
      <w:r w:rsidR="00E9717A">
        <w:rPr>
          <w:rFonts w:ascii="仿宋_GB2312" w:eastAsia="仿宋_GB2312" w:hAnsi="仿宋_GB2312" w:cs="仿宋_GB2312" w:hint="eastAsia"/>
          <w:sz w:val="32"/>
          <w:szCs w:val="32"/>
        </w:rPr>
        <w:t>减少42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E9717A">
        <w:rPr>
          <w:rFonts w:ascii="仿宋_GB2312" w:eastAsia="仿宋_GB2312" w:hAnsi="仿宋_GB2312" w:cs="仿宋_GB2312" w:hint="eastAsia"/>
          <w:sz w:val="32"/>
          <w:szCs w:val="32"/>
        </w:rPr>
        <w:t>59</w:t>
      </w:r>
      <w:r w:rsidR="00484D3F">
        <w:rPr>
          <w:rFonts w:ascii="仿宋_GB2312" w:eastAsia="仿宋_GB2312" w:hAnsi="仿宋_GB2312" w:cs="仿宋_GB2312" w:hint="eastAsia"/>
          <w:sz w:val="32"/>
          <w:szCs w:val="32"/>
        </w:rPr>
        <w:t>万元，全部为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基本支出</w:t>
      </w:r>
      <w:r w:rsidR="00E9717A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484D3F">
        <w:rPr>
          <w:rFonts w:ascii="仿宋_GB2312" w:eastAsia="仿宋_GB2312" w:hAnsi="仿宋_GB2312" w:cs="仿宋_GB2312" w:hint="eastAsia"/>
          <w:sz w:val="32"/>
          <w:szCs w:val="32"/>
        </w:rPr>
        <w:t>，其中人员经费减少</w:t>
      </w:r>
      <w:r w:rsidR="00E9717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F9115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E9717A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F91159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9717A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F91159">
        <w:rPr>
          <w:rFonts w:ascii="仿宋_GB2312" w:eastAsia="仿宋_GB2312" w:hAnsi="仿宋_GB2312" w:cs="仿宋_GB2312" w:hint="eastAsia"/>
          <w:sz w:val="32"/>
          <w:szCs w:val="32"/>
        </w:rPr>
        <w:t>（在职</w:t>
      </w:r>
      <w:r w:rsidR="000930C7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F91159">
        <w:rPr>
          <w:rFonts w:ascii="仿宋_GB2312" w:eastAsia="仿宋_GB2312" w:hAnsi="仿宋_GB2312" w:cs="仿宋_GB2312" w:hint="eastAsia"/>
          <w:sz w:val="32"/>
          <w:szCs w:val="32"/>
        </w:rPr>
        <w:t>转退休2人）</w:t>
      </w:r>
      <w:r w:rsidR="00E9717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91159">
        <w:rPr>
          <w:rFonts w:ascii="仿宋_GB2312" w:eastAsia="仿宋_GB2312" w:hAnsi="仿宋_GB2312" w:cs="仿宋_GB2312" w:hint="eastAsia"/>
          <w:sz w:val="32"/>
          <w:szCs w:val="32"/>
        </w:rPr>
        <w:t>正常公用经费增长14.33万元</w:t>
      </w:r>
      <w:r w:rsidR="00F91159" w:rsidRPr="00E45F50">
        <w:rPr>
          <w:rFonts w:ascii="仿宋" w:eastAsia="仿宋" w:hAnsi="仿宋" w:hint="eastAsia"/>
          <w:sz w:val="32"/>
          <w:szCs w:val="32"/>
        </w:rPr>
        <w:t>（</w:t>
      </w:r>
      <w:r w:rsidR="000930C7" w:rsidRPr="00E45F50">
        <w:rPr>
          <w:rFonts w:ascii="仿宋" w:eastAsia="仿宋" w:hAnsi="仿宋" w:hint="eastAsia"/>
          <w:sz w:val="32"/>
          <w:szCs w:val="32"/>
        </w:rPr>
        <w:t>工资普调</w:t>
      </w:r>
      <w:r w:rsidR="00F91159" w:rsidRPr="00E45F50">
        <w:rPr>
          <w:rFonts w:ascii="仿宋" w:eastAsia="仿宋" w:hAnsi="仿宋" w:hint="eastAsia"/>
          <w:sz w:val="32"/>
          <w:szCs w:val="32"/>
        </w:rPr>
        <w:t>按工资基数提取的经费增加）</w:t>
      </w:r>
      <w:r w:rsidR="00F91159">
        <w:rPr>
          <w:rFonts w:ascii="仿宋_GB2312" w:eastAsia="仿宋_GB2312" w:hAnsi="仿宋_GB2312" w:cs="仿宋_GB2312" w:hint="eastAsia"/>
          <w:sz w:val="32"/>
          <w:szCs w:val="32"/>
        </w:rPr>
        <w:t>，专项公用经费减少54万元</w:t>
      </w:r>
      <w:r w:rsidR="000930C7">
        <w:rPr>
          <w:rFonts w:ascii="仿宋_GB2312" w:eastAsia="仿宋_GB2312" w:hAnsi="仿宋_GB2312" w:cs="仿宋_GB2312" w:hint="eastAsia"/>
          <w:sz w:val="32"/>
          <w:szCs w:val="32"/>
        </w:rPr>
        <w:t>（减少换届会议费）</w:t>
      </w:r>
      <w:r w:rsidR="00F9115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9717A">
        <w:rPr>
          <w:rFonts w:ascii="仿宋_GB2312" w:eastAsia="仿宋_GB2312" w:hAnsi="仿宋_GB2312" w:cs="仿宋_GB2312" w:hint="eastAsia"/>
          <w:sz w:val="32"/>
          <w:szCs w:val="32"/>
        </w:rPr>
        <w:t>主要是减少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经费</w:t>
      </w:r>
      <w:r w:rsidR="00E9717A">
        <w:rPr>
          <w:rFonts w:ascii="仿宋_GB2312" w:eastAsia="仿宋_GB2312" w:hAnsi="仿宋_GB2312" w:cs="仿宋_GB2312" w:hint="eastAsia"/>
          <w:sz w:val="32"/>
          <w:szCs w:val="32"/>
        </w:rPr>
        <w:t>及专项公用经费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55BBE" w:rsidRDefault="00B55BBE" w:rsidP="005835BA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三、机关运行经费安排情况</w:t>
      </w:r>
    </w:p>
    <w:p w:rsidR="00B55BBE" w:rsidRDefault="00B55BBE" w:rsidP="005835B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机关运行经费共计安排</w:t>
      </w:r>
      <w:r w:rsidR="00B7657B">
        <w:rPr>
          <w:rFonts w:ascii="仿宋_GB2312" w:eastAsia="仿宋_GB2312" w:hAnsi="仿宋_GB2312" w:cs="仿宋_GB2312" w:hint="eastAsia"/>
          <w:sz w:val="32"/>
          <w:szCs w:val="32"/>
        </w:rPr>
        <w:t>150.91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万元，主要用于保证机关正</w:t>
      </w:r>
      <w:r w:rsidR="00B7657B">
        <w:rPr>
          <w:rFonts w:ascii="仿宋_GB2312" w:eastAsia="仿宋_GB2312" w:hAnsi="仿宋_GB2312" w:cs="仿宋_GB2312" w:hint="eastAsia"/>
          <w:sz w:val="32"/>
          <w:szCs w:val="32"/>
        </w:rPr>
        <w:t>常运转的办公及印刷费、邮电费、差旅费、会议费、培训费、福利费、一般设备购置费、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办公楼物业管理费、公务车运行维护费等支出。</w:t>
      </w:r>
    </w:p>
    <w:p w:rsidR="00B55BBE" w:rsidRDefault="00B55BBE" w:rsidP="005835BA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</w:t>
      </w:r>
      <w:r>
        <w:rPr>
          <w:rFonts w:ascii="黑体" w:eastAsia="黑体" w:hAnsi="黑体" w:cs="Times New Roman"/>
          <w:sz w:val="32"/>
          <w:szCs w:val="32"/>
        </w:rPr>
        <w:t>“</w:t>
      </w:r>
      <w:r>
        <w:rPr>
          <w:rFonts w:ascii="黑体" w:eastAsia="黑体" w:hAnsi="黑体" w:cs="Times New Roman" w:hint="eastAsia"/>
          <w:sz w:val="32"/>
          <w:szCs w:val="32"/>
        </w:rPr>
        <w:t>三公</w:t>
      </w:r>
      <w:r>
        <w:rPr>
          <w:rFonts w:ascii="黑体" w:eastAsia="黑体" w:hAnsi="黑体" w:cs="Times New Roman"/>
          <w:sz w:val="32"/>
          <w:szCs w:val="32"/>
        </w:rPr>
        <w:t>”</w:t>
      </w:r>
      <w:r>
        <w:rPr>
          <w:rFonts w:ascii="黑体" w:eastAsia="黑体" w:hAnsi="黑体" w:cs="Times New Roman" w:hint="eastAsia"/>
          <w:sz w:val="32"/>
          <w:szCs w:val="32"/>
        </w:rPr>
        <w:t>经费预算情况及增减变化原因</w:t>
      </w:r>
    </w:p>
    <w:p w:rsidR="000C32D9" w:rsidRPr="00E45F50" w:rsidRDefault="00B55BBE" w:rsidP="000C32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2017年，财政拨款“三公”经费预算安排</w:t>
      </w:r>
      <w:r w:rsidR="00B7657B">
        <w:rPr>
          <w:rFonts w:ascii="仿宋_GB2312" w:eastAsia="仿宋_GB2312" w:hAnsi="仿宋_GB2312" w:cs="仿宋_GB2312" w:hint="eastAsia"/>
          <w:sz w:val="32"/>
          <w:szCs w:val="32"/>
        </w:rPr>
        <w:t>6.94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0C32D9">
        <w:rPr>
          <w:rFonts w:ascii="仿宋_GB2312" w:eastAsia="仿宋_GB2312" w:hAnsi="仿宋_GB2312" w:cs="仿宋_GB2312" w:hint="eastAsia"/>
          <w:sz w:val="32"/>
          <w:szCs w:val="32"/>
        </w:rPr>
        <w:t>比</w:t>
      </w:r>
      <w:r w:rsidR="000C32D9" w:rsidRPr="00E45F50">
        <w:rPr>
          <w:rFonts w:ascii="仿宋" w:eastAsia="仿宋" w:hAnsi="仿宋" w:hint="eastAsia"/>
          <w:sz w:val="32"/>
          <w:szCs w:val="32"/>
        </w:rPr>
        <w:t>2016年减少</w:t>
      </w:r>
      <w:r w:rsidR="000C32D9">
        <w:rPr>
          <w:rFonts w:ascii="仿宋" w:eastAsia="仿宋" w:hAnsi="仿宋" w:hint="eastAsia"/>
          <w:sz w:val="32"/>
          <w:szCs w:val="32"/>
        </w:rPr>
        <w:t>3.37</w:t>
      </w:r>
      <w:r w:rsidR="000C32D9" w:rsidRPr="00E45F50">
        <w:rPr>
          <w:rFonts w:ascii="仿宋" w:eastAsia="仿宋" w:hAnsi="仿宋" w:hint="eastAsia"/>
          <w:sz w:val="32"/>
          <w:szCs w:val="32"/>
        </w:rPr>
        <w:t>万元。具体安排情况为：</w:t>
      </w:r>
    </w:p>
    <w:p w:rsidR="0068132E" w:rsidRDefault="00B7657B" w:rsidP="00B7657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7657B">
        <w:rPr>
          <w:rFonts w:ascii="仿宋_GB2312" w:eastAsia="仿宋_GB2312" w:hAnsi="仿宋_GB2312" w:cs="仿宋_GB2312" w:hint="eastAsia"/>
          <w:sz w:val="32"/>
          <w:szCs w:val="32"/>
        </w:rPr>
        <w:t>1、因公出国（境）费：2017</w:t>
      </w:r>
      <w:r w:rsidR="00727576">
        <w:rPr>
          <w:rFonts w:ascii="仿宋_GB2312" w:eastAsia="仿宋_GB2312" w:hAnsi="仿宋_GB2312" w:cs="仿宋_GB2312" w:hint="eastAsia"/>
          <w:sz w:val="32"/>
          <w:szCs w:val="32"/>
        </w:rPr>
        <w:t>年初预算</w:t>
      </w:r>
      <w:r w:rsidR="00D03D49">
        <w:rPr>
          <w:rFonts w:ascii="仿宋_GB2312" w:eastAsia="仿宋_GB2312" w:hAnsi="仿宋_GB2312" w:cs="仿宋_GB2312" w:hint="eastAsia"/>
          <w:sz w:val="32"/>
          <w:szCs w:val="32"/>
        </w:rPr>
        <w:t>安排为</w:t>
      </w:r>
      <w:r w:rsidR="00727576">
        <w:rPr>
          <w:rFonts w:ascii="仿宋_GB2312" w:eastAsia="仿宋_GB2312" w:hAnsi="仿宋_GB2312" w:cs="仿宋_GB2312" w:hint="eastAsia"/>
          <w:sz w:val="32"/>
          <w:szCs w:val="32"/>
        </w:rPr>
        <w:t>０万元</w:t>
      </w:r>
      <w:r w:rsidRPr="00B7657B">
        <w:rPr>
          <w:rFonts w:ascii="仿宋_GB2312" w:eastAsia="仿宋_GB2312" w:hAnsi="仿宋_GB2312" w:cs="仿宋_GB2312" w:hint="eastAsia"/>
          <w:sz w:val="32"/>
          <w:szCs w:val="32"/>
        </w:rPr>
        <w:t>，2016</w:t>
      </w:r>
      <w:r w:rsidR="00D03D49">
        <w:rPr>
          <w:rFonts w:ascii="仿宋_GB2312" w:eastAsia="仿宋_GB2312" w:hAnsi="仿宋_GB2312" w:cs="仿宋_GB2312" w:hint="eastAsia"/>
          <w:sz w:val="32"/>
          <w:szCs w:val="32"/>
        </w:rPr>
        <w:t>年预算安排为０万元</w:t>
      </w:r>
      <w:r w:rsidR="000C32D9">
        <w:rPr>
          <w:rFonts w:ascii="仿宋_GB2312" w:eastAsia="仿宋_GB2312" w:hAnsi="仿宋_GB2312" w:cs="仿宋_GB2312" w:hint="eastAsia"/>
          <w:sz w:val="32"/>
          <w:szCs w:val="32"/>
        </w:rPr>
        <w:t>，无增减变化</w:t>
      </w:r>
      <w:r w:rsidRPr="00B7657B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8132E" w:rsidRDefault="00B7657B" w:rsidP="00B7657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7657B">
        <w:rPr>
          <w:rFonts w:ascii="仿宋_GB2312" w:eastAsia="仿宋_GB2312" w:hAnsi="仿宋_GB2312" w:cs="仿宋_GB2312" w:hint="eastAsia"/>
          <w:sz w:val="32"/>
          <w:szCs w:val="32"/>
        </w:rPr>
        <w:t>2、公</w:t>
      </w:r>
      <w:r w:rsidR="00D03D49">
        <w:rPr>
          <w:rFonts w:ascii="仿宋_GB2312" w:eastAsia="仿宋_GB2312" w:hAnsi="仿宋_GB2312" w:cs="仿宋_GB2312" w:hint="eastAsia"/>
          <w:sz w:val="32"/>
          <w:szCs w:val="32"/>
        </w:rPr>
        <w:t>务</w:t>
      </w:r>
      <w:r w:rsidRPr="00B7657B">
        <w:rPr>
          <w:rFonts w:ascii="仿宋_GB2312" w:eastAsia="仿宋_GB2312" w:hAnsi="仿宋_GB2312" w:cs="仿宋_GB2312" w:hint="eastAsia"/>
          <w:sz w:val="32"/>
          <w:szCs w:val="32"/>
        </w:rPr>
        <w:t>用车购置及运行维护费</w:t>
      </w:r>
      <w:r w:rsidR="000C32D9">
        <w:rPr>
          <w:rFonts w:ascii="仿宋_GB2312" w:eastAsia="仿宋_GB2312" w:hAnsi="仿宋_GB2312" w:cs="仿宋_GB2312" w:hint="eastAsia"/>
          <w:sz w:val="32"/>
          <w:szCs w:val="32"/>
        </w:rPr>
        <w:t>共计安排</w:t>
      </w:r>
      <w:r w:rsidR="000C32D9" w:rsidRPr="00B7657B">
        <w:rPr>
          <w:rFonts w:ascii="仿宋_GB2312" w:eastAsia="仿宋_GB2312" w:hAnsi="仿宋_GB2312" w:cs="仿宋_GB2312" w:hint="eastAsia"/>
          <w:sz w:val="32"/>
          <w:szCs w:val="32"/>
        </w:rPr>
        <w:t>6.6万元</w:t>
      </w:r>
      <w:r w:rsidR="000C32D9">
        <w:rPr>
          <w:rFonts w:ascii="仿宋_GB2312" w:eastAsia="仿宋_GB2312" w:hAnsi="仿宋_GB2312" w:cs="仿宋_GB2312" w:hint="eastAsia"/>
          <w:sz w:val="32"/>
          <w:szCs w:val="32"/>
        </w:rPr>
        <w:t>，较上年预算减少</w:t>
      </w:r>
      <w:r w:rsidR="000C32D9" w:rsidRPr="00B7657B">
        <w:rPr>
          <w:rFonts w:ascii="仿宋_GB2312" w:eastAsia="仿宋_GB2312" w:hAnsi="仿宋_GB2312" w:cs="仿宋_GB2312" w:hint="eastAsia"/>
          <w:sz w:val="32"/>
          <w:szCs w:val="32"/>
        </w:rPr>
        <w:t>3.3万元</w:t>
      </w:r>
      <w:r w:rsidR="000C32D9">
        <w:rPr>
          <w:rFonts w:ascii="仿宋_GB2312" w:eastAsia="仿宋_GB2312" w:hAnsi="仿宋_GB2312" w:cs="仿宋_GB2312" w:hint="eastAsia"/>
          <w:sz w:val="32"/>
          <w:szCs w:val="32"/>
        </w:rPr>
        <w:t>。其中：</w:t>
      </w:r>
      <w:r w:rsidR="000C32D9">
        <w:rPr>
          <w:rFonts w:ascii="仿宋" w:eastAsia="仿宋" w:hAnsi="仿宋" w:hint="eastAsia"/>
          <w:sz w:val="32"/>
          <w:szCs w:val="32"/>
        </w:rPr>
        <w:t>①</w:t>
      </w:r>
      <w:r w:rsidRPr="00B7657B">
        <w:rPr>
          <w:rFonts w:ascii="仿宋_GB2312" w:eastAsia="仿宋_GB2312" w:hAnsi="仿宋_GB2312" w:cs="仿宋_GB2312" w:hint="eastAsia"/>
          <w:sz w:val="32"/>
          <w:szCs w:val="32"/>
        </w:rPr>
        <w:t>2016年</w:t>
      </w:r>
      <w:r w:rsidR="00DA43DF">
        <w:rPr>
          <w:rFonts w:ascii="仿宋_GB2312" w:eastAsia="仿宋_GB2312" w:hAnsi="仿宋_GB2312" w:cs="仿宋_GB2312" w:hint="eastAsia"/>
          <w:sz w:val="32"/>
          <w:szCs w:val="32"/>
        </w:rPr>
        <w:t>公务用车购置费预算安排为０万元，</w:t>
      </w:r>
      <w:r w:rsidRPr="00B7657B">
        <w:rPr>
          <w:rFonts w:ascii="仿宋_GB2312" w:eastAsia="仿宋_GB2312" w:hAnsi="仿宋_GB2312" w:cs="仿宋_GB2312" w:hint="eastAsia"/>
          <w:sz w:val="32"/>
          <w:szCs w:val="32"/>
        </w:rPr>
        <w:t>2017年</w:t>
      </w:r>
      <w:r w:rsidR="00DA43DF">
        <w:rPr>
          <w:rFonts w:ascii="仿宋_GB2312" w:eastAsia="仿宋_GB2312" w:hAnsi="仿宋_GB2312" w:cs="仿宋_GB2312" w:hint="eastAsia"/>
          <w:sz w:val="32"/>
          <w:szCs w:val="32"/>
        </w:rPr>
        <w:t>公务用车购置费预算安排为０万元</w:t>
      </w:r>
      <w:r w:rsidR="000C32D9">
        <w:rPr>
          <w:rFonts w:ascii="仿宋_GB2312" w:eastAsia="仿宋_GB2312" w:hAnsi="仿宋_GB2312" w:cs="仿宋_GB2312" w:hint="eastAsia"/>
          <w:sz w:val="32"/>
          <w:szCs w:val="32"/>
        </w:rPr>
        <w:t>，无增减变化；</w:t>
      </w:r>
      <w:r w:rsidR="000C32D9">
        <w:rPr>
          <w:rFonts w:ascii="仿宋" w:eastAsia="仿宋" w:hAnsi="仿宋" w:hint="eastAsia"/>
          <w:sz w:val="32"/>
          <w:szCs w:val="32"/>
        </w:rPr>
        <w:t>②</w:t>
      </w:r>
      <w:r w:rsidRPr="00B7657B">
        <w:rPr>
          <w:rFonts w:ascii="仿宋_GB2312" w:eastAsia="仿宋_GB2312" w:hAnsi="仿宋_GB2312" w:cs="仿宋_GB2312" w:hint="eastAsia"/>
          <w:sz w:val="32"/>
          <w:szCs w:val="32"/>
        </w:rPr>
        <w:t>2016年公务用车运行维护费预算安排9.9万元，2017年公务用车运行维护费年初预算安排6.6万元。2017年公务用车维护费年初预算比2016年减少3.3万元。减少原因：2016年公车改革上缴财政公务用车1辆，因此2017年公务用车维护费年初预算比2016年减少一辆公务用车费用3.3万元。</w:t>
      </w:r>
    </w:p>
    <w:p w:rsidR="00B7657B" w:rsidRPr="00B7657B" w:rsidRDefault="00B7657B" w:rsidP="00B7657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7657B">
        <w:rPr>
          <w:rFonts w:ascii="仿宋_GB2312" w:eastAsia="仿宋_GB2312" w:hAnsi="仿宋_GB2312" w:cs="仿宋_GB2312" w:hint="eastAsia"/>
          <w:sz w:val="32"/>
          <w:szCs w:val="32"/>
        </w:rPr>
        <w:t>3、公务接待费：</w:t>
      </w:r>
      <w:r w:rsidR="00DA43DF" w:rsidRPr="00B7657B"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Pr="00B7657B">
        <w:rPr>
          <w:rFonts w:ascii="仿宋_GB2312" w:eastAsia="仿宋_GB2312" w:hAnsi="仿宋_GB2312" w:cs="仿宋_GB2312" w:hint="eastAsia"/>
          <w:sz w:val="32"/>
          <w:szCs w:val="32"/>
        </w:rPr>
        <w:t>年初预算0.34万元；2016年预算0.41万元。比2016年度减少0.07万元。</w:t>
      </w:r>
      <w:r w:rsidR="000C32D9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Pr="00B7657B">
        <w:rPr>
          <w:rFonts w:ascii="仿宋_GB2312" w:eastAsia="仿宋_GB2312" w:hAnsi="仿宋_GB2312" w:cs="仿宋_GB2312" w:hint="eastAsia"/>
          <w:sz w:val="32"/>
          <w:szCs w:val="32"/>
        </w:rPr>
        <w:t>原因：机关在职人员转退休2人。</w:t>
      </w:r>
    </w:p>
    <w:p w:rsidR="00B55BBE" w:rsidRDefault="00B55BBE" w:rsidP="00B55BBE">
      <w:pPr>
        <w:autoSpaceDE w:val="0"/>
        <w:autoSpaceDN w:val="0"/>
        <w:adjustRightInd w:val="0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五、绩效预算信息</w:t>
      </w:r>
    </w:p>
    <w:p w:rsidR="0068132E" w:rsidRDefault="0068132E" w:rsidP="0068132E">
      <w:pPr>
        <w:spacing w:line="360" w:lineRule="auto"/>
        <w:ind w:firstLineChars="200" w:firstLine="643"/>
        <w:jc w:val="left"/>
        <w:rPr>
          <w:rFonts w:ascii="Times New Roman" w:eastAsia="方正仿宋_GBK" w:hAnsi="Times New Roman" w:cs="Times New Roman"/>
          <w:b/>
          <w:sz w:val="32"/>
          <w:szCs w:val="32"/>
        </w:rPr>
      </w:pPr>
      <w:bookmarkStart w:id="1" w:name="_Toc471398463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（一）</w:t>
      </w:r>
      <w:r w:rsidR="00B55BBE">
        <w:rPr>
          <w:rFonts w:ascii="Times New Roman" w:eastAsia="方正仿宋_GBK" w:hAnsi="Times New Roman" w:cs="Times New Roman"/>
          <w:b/>
          <w:sz w:val="32"/>
          <w:szCs w:val="32"/>
        </w:rPr>
        <w:t>总体绩效目标：</w:t>
      </w:r>
    </w:p>
    <w:p w:rsidR="005E071E" w:rsidRPr="005E071E" w:rsidRDefault="005E071E" w:rsidP="005E071E">
      <w:pPr>
        <w:pStyle w:val="a5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深入学习贯彻省委、市委全会精神，紧紧围绕全市的中心工作，全面贯彻落实创新、协调、绿色、开放、共享的发展理念，以理想信念教育活动为主线，突出 “两个健康”工作主题，充分发挥工商联平台的作用，主动作为，开拓创新，推动工商联各项工作争先进位、进档升级，促进全市非公有制经济实现新发展，为争取“三个走在前列”、实现“三个努力建成”、加快建设国际化沿海强市做出更大贡献。</w:t>
      </w:r>
    </w:p>
    <w:p w:rsidR="00B55BBE" w:rsidRPr="005E071E" w:rsidRDefault="0068132E" w:rsidP="005E071E">
      <w:pPr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Times New Roman" w:eastAsia="方正仿宋_GBK" w:hAnsi="Times New Roman" w:cs="Times New Roman" w:hint="eastAsia"/>
          <w:b/>
          <w:sz w:val="32"/>
          <w:szCs w:val="32"/>
        </w:rPr>
        <w:t>（二）</w:t>
      </w:r>
      <w:r w:rsidR="00B55BBE" w:rsidRPr="005E071E">
        <w:rPr>
          <w:rFonts w:ascii="Times New Roman" w:eastAsia="方正仿宋_GBK" w:hAnsi="Times New Roman" w:cs="Times New Roman" w:hint="eastAsia"/>
          <w:b/>
          <w:sz w:val="32"/>
          <w:szCs w:val="32"/>
        </w:rPr>
        <w:t>实现年度发展规划目标的保障措施</w:t>
      </w:r>
    </w:p>
    <w:p w:rsidR="00B55BBE" w:rsidRDefault="00B55BBE" w:rsidP="005E07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实现本年度规划目标的保障措施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1、积极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助推非公有制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经济发展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（1）积极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搭建经贸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交流合作平台。加强与各地商协会的联系，特别是加强与沿海发达地区、港澳台地区及国外工商社团、行业协会的联络联系，以商协会为平台，为我市对外开放、经贸合作搭建起新的桥梁纽带。积极协助各县区开展招商引资，推动更多项目落户唐山，助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推全市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经济发展。谋划组织开展大型商贸交流活动两次。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（2）充分发挥人才服务平台的作用。充分发挥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唐山冀联人力资源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服务有限公司的作用，为企业</w:t>
      </w:r>
      <w:r w:rsidRPr="005E071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提供人事代理、职称评定、档案保管等人力资源服务。加强对大学生就业指导服务，与教育、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人社等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部门组织开展民营企业招聘会等活动，为企业解决用工、人才需求。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（3）充分发挥法律服务平台的作用。认真贯彻落实市委、市政府法治唐山建设的要求，引导非公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经济人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士学法知法守法用法，用法治思维治理企业，使企业在法治轨道上健康运行。依托“非公有制企业民商事纠纷仲裁工作站”“工商联法律咨询服务中心”“纳税人权益维护中心”，为企业搭建法律服务平台，为企业发展创造更好的外部环境和社会氛围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4）充分发挥金融服务平台的作用。开展金融机构进商会、进企业活动，召开银企对接座谈会，拓展民企融资渠道，促进银行与商会、企业之间交流合作。加强与市金融办的联系，向上级部门和有关领导呈报设立政府出资的融资担保机构的建议，切实为中小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解决资金困难。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（5）充分发挥科技平台的作用。与科技局合作，继续推进“科技进民企”活动，</w:t>
      </w:r>
      <w:r w:rsidRPr="005E071E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依托清科园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，促进创新资源与市场对接和技术转移，推动更多创新型、科技型中小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实现快速发展。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（6）积极搭建政企交流平台。建立政府与企业联系沟通机制，搭建政企交流沟通平台，传递政府发展经济信息，了解民企发展现状，解决实际问题。按照全联、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省联要求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，开展好第三方评估工作，</w:t>
      </w:r>
      <w:r w:rsidRPr="005E071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推动促进民营经济发展的政策落实到位。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2、努力提升非公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经济人士综合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素质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（7）积极开展解放思想大讨论、非公有制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经济人士理想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信念教育实践活动。以多种形式深入学习、广泛宣传贯彻落实十八届三中、四中全会和省委、市委全会精神。在认真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总结非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公有制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经济人士理想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信念教育实践活动成效的基础上，不断拓展活动广度和深度，形成非公有制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经济人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士思想政治工作的长效机制。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（8）深入实施民营企业家素质提升工程。进一步</w:t>
      </w:r>
      <w:r w:rsidRPr="005E071E">
        <w:rPr>
          <w:rFonts w:ascii="仿宋_GB2312" w:eastAsia="仿宋_GB2312" w:hAnsi="仿宋_GB2312" w:cs="仿宋_GB2312"/>
          <w:sz w:val="32"/>
          <w:szCs w:val="32"/>
        </w:rPr>
        <w:t>整合</w:t>
      </w:r>
      <w:r w:rsidRPr="005E071E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 w:rsidRPr="005E071E">
        <w:rPr>
          <w:rFonts w:ascii="仿宋_GB2312" w:eastAsia="仿宋_GB2312" w:hAnsi="仿宋_GB2312" w:cs="仿宋_GB2312"/>
          <w:sz w:val="32"/>
          <w:szCs w:val="32"/>
        </w:rPr>
        <w:t>资源，拓宽培训载体和平台</w:t>
      </w: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，开展以中长期培训与短期培训相结合、高端培训与大讲堂相结合的多种形式的培训，初步建立起分层次、上规模、广覆盖、成系统的民营企业家培训服务体系和长效机制。全年组织大规模的培训活动10次，培训3000人次以上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3、营造良好民营经济发展环境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（9）广泛开展大调研、大走访活动。树立“人人调查研究、处处建言献策”的意识，由班子成员带队深入基层和企业开展调查研究，掌握第一手资料，为促进民营经济发展献睿智之策、建务实之</w:t>
      </w:r>
      <w:r w:rsidRPr="005E071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言。全年完成调研报告5篇。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（10）做好参政议政工作。围绕全市中心工作，搞好调研，为全市经济发展、产业布局、重大决策的出台提供科学依据，同时组织工商联界别委员积极参政议政，努力提升参政议政水平。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11）加强民营经济发展研究。进一步密切与河北联合大学经济学院的合作，加强民营经济前瞻性、战略性问题研究，加强与工信局、统计局的联系，定期搜集整理民营经济数据，强化民营经济运行情况的跟踪调研，为企业发展破解难题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4、加强基层工商联组织建设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（12）继续开展“五好”县级工商联示范点建设。加强对县区工商联工作指导，切实解决存在的实际困难和问题，确保路北区、滦南县、曹妃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甸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区工商联通过全省“五好”县级工商联验收的基础上，再申报3-5个“五好”县级工商联示范点，力争通过两年时间使我市各县区全部达到“五好”标准。加强乡镇商会建设，力争全市80%以上的乡镇建立商会组织。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（13）加强商会组建工作。加大商会建设力度，重点在先进制造业、新兴产业、文化创意产业及现代服务业组建行业商会，全年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组建商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协会7家以上。同时加强与唐山籍在外地企业家的联系，推进</w:t>
      </w:r>
      <w:r w:rsidRPr="005E071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异地唐山商会建设。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（14）注重发挥商会职能。顺应全面深化改革和政府转变职能需要，积极探索商会在</w:t>
      </w:r>
      <w:r w:rsidRPr="005E071E">
        <w:rPr>
          <w:rFonts w:ascii="仿宋_GB2312" w:eastAsia="仿宋_GB2312" w:hAnsi="仿宋_GB2312" w:cs="仿宋_GB2312"/>
          <w:sz w:val="32"/>
          <w:szCs w:val="32"/>
        </w:rPr>
        <w:t>规范和维护市场秩序</w:t>
      </w:r>
      <w:r w:rsidRPr="005E071E">
        <w:rPr>
          <w:rFonts w:ascii="仿宋_GB2312" w:eastAsia="仿宋_GB2312" w:hAnsi="仿宋_GB2312" w:cs="仿宋_GB2312" w:hint="eastAsia"/>
          <w:sz w:val="32"/>
          <w:szCs w:val="32"/>
        </w:rPr>
        <w:t>、行业报告、行业评估、</w:t>
      </w:r>
      <w:r w:rsidRPr="005E071E">
        <w:rPr>
          <w:rFonts w:ascii="仿宋_GB2312" w:eastAsia="仿宋_GB2312" w:hAnsi="仿宋_GB2312" w:cs="仿宋_GB2312"/>
          <w:sz w:val="32"/>
          <w:szCs w:val="32"/>
        </w:rPr>
        <w:t>安全生产</w:t>
      </w:r>
      <w:r w:rsidRPr="005E071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E071E">
        <w:rPr>
          <w:rFonts w:ascii="仿宋_GB2312" w:eastAsia="仿宋_GB2312" w:hAnsi="仿宋_GB2312" w:cs="仿宋_GB2312"/>
          <w:sz w:val="32"/>
          <w:szCs w:val="32"/>
        </w:rPr>
        <w:t>环境保护</w:t>
      </w:r>
      <w:r w:rsidRPr="005E071E">
        <w:rPr>
          <w:rFonts w:ascii="仿宋_GB2312" w:eastAsia="仿宋_GB2312" w:hAnsi="仿宋_GB2312" w:cs="仿宋_GB2312" w:hint="eastAsia"/>
          <w:sz w:val="32"/>
          <w:szCs w:val="32"/>
        </w:rPr>
        <w:t>等方面承担更多的政府职能，加强直属商会会长、秘书长及秘书处人员培训，推进现代化商会建设。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5、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培树民营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企业良好形象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15）加大对优秀民营企业的宣传力度。充分发挥《聚焦民企》、《唐山商会》、工商联网站等媒体的宣传引领作用，树立标杆，增强信心，引领风尚。加强企业文化建设，建设具有时代特征、中国特色、企业特点的企业文化，提高企业核心竞争力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16）引导民营企业履行社会责任。深入开展春雨行动，加强宣传，挖掘典型，调动民营企业参与社会公益事业的积极性。以温州商会光彩基金成立为契机，引导我市各商协会、民营企业积极参与慈善事业，弘扬社会正能量，使企业在自身发展与回馈社会中找到契合点，实现光彩事业和企业发展的良性互动。</w:t>
      </w:r>
    </w:p>
    <w:p w:rsidR="005E071E" w:rsidRPr="005E071E" w:rsidRDefault="005E071E" w:rsidP="005E071E">
      <w:pPr>
        <w:spacing w:line="360" w:lineRule="auto"/>
        <w:ind w:firstLineChars="196" w:firstLine="627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（17）引导企业构建和谐劳动关系。积极履行协调劳动关系三方会议成员单位职责，加强与政府</w:t>
      </w:r>
      <w:r w:rsidRPr="005E071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部门、工会组织和其他企业方代表的合作，共同推动健全劳动关系标准体系和劳动关系协调机制。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6、进一步提升工商联自身建设水平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（18）进一步加强学习。适应新形势、新任务的需要，加大干部教育培训力度，把学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习习近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平总书记系列重要讲话和中央、省、市方针政策作为重大政治任务，用最新理论武装头脑、指导实践，提升干部队伍服务大局意识、学习思考能力、工作落实能力，让每一位工商联干部做到说企业家听得懂的话，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做对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企业家有帮助的事情，真正成为企业家的朋友。</w:t>
      </w:r>
    </w:p>
    <w:p w:rsidR="005E071E" w:rsidRPr="005E071E" w:rsidRDefault="005E071E" w:rsidP="005E071E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（19）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强化作风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建设。要进一步加强和改进作风建设，巩固提升群众路线教育实践活动成果，严格执行中央八项规定，认真落实党风廉政建设责任制，不断完善机关各项规章制度，加大制度执行监督力度，确保工作落实。</w:t>
      </w:r>
    </w:p>
    <w:p w:rsidR="005E071E" w:rsidRDefault="005E071E" w:rsidP="005E071E">
      <w:pPr>
        <w:spacing w:line="360" w:lineRule="auto"/>
        <w:ind w:firstLineChars="196" w:firstLine="627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E071E">
        <w:rPr>
          <w:rFonts w:ascii="仿宋_GB2312" w:eastAsia="仿宋_GB2312" w:hAnsi="仿宋_GB2312" w:cs="仿宋_GB2312" w:hint="eastAsia"/>
          <w:sz w:val="32"/>
          <w:szCs w:val="32"/>
        </w:rPr>
        <w:t>（20）提升机关信息化水平。进一步完善工商联网站、</w:t>
      </w:r>
      <w:proofErr w:type="gramStart"/>
      <w:r w:rsidRPr="005E071E">
        <w:rPr>
          <w:rFonts w:ascii="仿宋_GB2312" w:eastAsia="仿宋_GB2312" w:hAnsi="仿宋_GB2312" w:cs="仿宋_GB2312" w:hint="eastAsia"/>
          <w:sz w:val="32"/>
          <w:szCs w:val="32"/>
        </w:rPr>
        <w:t>微信群</w:t>
      </w:r>
      <w:proofErr w:type="gramEnd"/>
      <w:r w:rsidRPr="005E071E">
        <w:rPr>
          <w:rFonts w:ascii="仿宋_GB2312" w:eastAsia="仿宋_GB2312" w:hAnsi="仿宋_GB2312" w:cs="仿宋_GB2312" w:hint="eastAsia"/>
          <w:sz w:val="32"/>
          <w:szCs w:val="32"/>
        </w:rPr>
        <w:t>等服务平台建设，创新机制，丰富内容，不断提升机关信息化水平。</w:t>
      </w:r>
    </w:p>
    <w:p w:rsidR="00586CDA" w:rsidRDefault="00586CDA" w:rsidP="00586CDA">
      <w:pPr>
        <w:spacing w:line="360" w:lineRule="auto"/>
        <w:ind w:firstLineChars="196" w:firstLine="63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586CDA">
        <w:rPr>
          <w:rFonts w:ascii="仿宋_GB2312" w:eastAsia="仿宋_GB2312" w:hAnsi="仿宋_GB2312" w:cs="仿宋_GB2312" w:hint="eastAsia"/>
          <w:b/>
          <w:sz w:val="32"/>
          <w:szCs w:val="32"/>
        </w:rPr>
        <w:t>部门职责及工作活动绩效目标指标：</w:t>
      </w:r>
    </w:p>
    <w:bookmarkEnd w:id="1"/>
    <w:p w:rsidR="002372F0" w:rsidRDefault="002372F0" w:rsidP="002372F0">
      <w:pPr>
        <w:ind w:firstLine="560"/>
        <w:jc w:val="center"/>
        <w:rPr>
          <w:rFonts w:ascii="方正小标宋_GBK" w:eastAsia="方正小标宋_GBK"/>
          <w:sz w:val="32"/>
        </w:rPr>
      </w:pPr>
      <w:r>
        <w:rPr>
          <w:rFonts w:ascii="宋体" w:cs="宋体" w:hint="eastAsia"/>
          <w:kern w:val="0"/>
          <w:sz w:val="18"/>
          <w:szCs w:val="18"/>
        </w:rPr>
        <w:t xml:space="preserve">   </w:t>
      </w:r>
      <w:bookmarkStart w:id="2" w:name="_Toc475537690"/>
      <w:r>
        <w:rPr>
          <w:rFonts w:ascii="方正小标宋_GBK" w:eastAsia="方正小标宋_GBK" w:hint="eastAsia"/>
          <w:sz w:val="32"/>
        </w:rPr>
        <w:t>部门职责-工作活动绩效目标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004"/>
        <w:gridCol w:w="3093"/>
        <w:gridCol w:w="2440"/>
        <w:gridCol w:w="1753"/>
        <w:gridCol w:w="704"/>
        <w:gridCol w:w="600"/>
        <w:gridCol w:w="600"/>
        <w:gridCol w:w="427"/>
      </w:tblGrid>
      <w:tr w:rsidR="002372F0" w:rsidTr="00DE1E8A">
        <w:trPr>
          <w:trHeight w:val="227"/>
          <w:tblHeader/>
          <w:jc w:val="center"/>
        </w:trPr>
        <w:tc>
          <w:tcPr>
            <w:tcW w:w="10248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lastRenderedPageBreak/>
              <w:t>402唐山市工商业联合会</w:t>
            </w:r>
          </w:p>
        </w:tc>
        <w:tc>
          <w:tcPr>
            <w:tcW w:w="233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2372F0" w:rsidRDefault="002372F0" w:rsidP="00636B56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2372F0" w:rsidTr="00DE1E8A">
        <w:trPr>
          <w:trHeight w:val="227"/>
          <w:tblHeader/>
          <w:jc w:val="center"/>
        </w:trPr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3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3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2372F0" w:rsidTr="00DE1E8A">
        <w:trPr>
          <w:trHeight w:val="227"/>
          <w:tblHeader/>
          <w:jc w:val="center"/>
        </w:trPr>
        <w:tc>
          <w:tcPr>
            <w:tcW w:w="1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3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widowControl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2372F0" w:rsidTr="00DE1E8A">
        <w:trPr>
          <w:trHeight w:val="227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组织工作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5.85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按照工商联章程,按时召开各种会议。开展的组织建设活动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通过会议等多种形式加强商会组织管理，使组织健康发展。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227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执常委会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5.85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按照工商联章程,按时召开各种会议。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安排布置工作。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执（常）委会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70%以上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227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基层商会工作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按照工商联章程,开展的组织建设活动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通过会议、活动等多种形式加强商会组织管理，使组织健康发展。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商会工作会议；发展商会，发展会员；做好非公有制党建工作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70%以上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227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参政议政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33.20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组织开展调研，向市委市政府提出合理化建议，向市政协提交大会发言和集体提案，反映社情民意，与市政府对口单位紧密联系。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提升参政议政水平，为唐山治理和社会经济社会发展建言献策。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227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参政议政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组织开展调研，向市委市政府提出合理化建议，向市政协提交大会发言和集体提案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提升参政议政水平，为唐山治理和社会经济社会发展建言献策。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提交提案；大（常委）会发言；调研报告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70%以上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227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调研工作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11.2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反映社情民意，</w:t>
            </w:r>
            <w:proofErr w:type="gramStart"/>
            <w:r>
              <w:rPr>
                <w:rFonts w:ascii="方正书宋_GBK" w:eastAsia="方正书宋_GBK" w:hint="eastAsia"/>
              </w:rPr>
              <w:t>收集非公人士</w:t>
            </w:r>
            <w:proofErr w:type="gramEnd"/>
            <w:r>
              <w:rPr>
                <w:rFonts w:ascii="方正书宋_GBK" w:eastAsia="方正书宋_GBK" w:hint="eastAsia"/>
              </w:rPr>
              <w:t>的意见和建议，与市政府对口单位紧密联系。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了解基层情况，掌握一手资料。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座谈会，反映社情民意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70%以上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1874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宣传培训教育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46.75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贯彻全国、省工商联组织建设工作方针，指导全市各级组织的建设，组织培训、思想政治和企业文化建设，对非公有制经济优秀事迹进行宣传。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提升民营企业家的素质，坚定理想信念，引导民营企业成为优秀社会主义事业建设者。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1539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培训教育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17.75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DE1E8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贯彻全国、省工商联组织建设工作方针，指导全市各级组织的建设，组织培训、思想政治和企业文化建设</w:t>
            </w:r>
            <w:r w:rsidR="00DE1E8A">
              <w:rPr>
                <w:rFonts w:ascii="方正书宋_GBK" w:eastAsia="方正书宋_GBK" w:hint="eastAsia"/>
              </w:rPr>
              <w:t>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提升民营企业家的素质，坚定理想信念。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民营企业大讲堂，其他培训活动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70%以上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1830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宣传工作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29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宣传党和国家有关非公有制经济的路线、方针、政策，指导全市民营企业思想政治和企业文化建设，对非公有制经济优秀事迹进行宣传。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坚定理想信念，引导民营企业成为优秀社会主义事业建设者。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引民民营企业文化建设，宣传工作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3291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经济联络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20.00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积极搭建服务平台，举办招聘会、银企对接会、经贸洽谈会，加强与国内外工商联组织联系交流。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DE1E8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助推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ascii="方正书宋_GBK" w:eastAsia="方正书宋_GBK" w:hint="eastAsia"/>
              </w:rPr>
              <w:t>京津冀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ascii="方正书宋_GBK" w:eastAsia="方正书宋_GBK" w:hint="eastAsia"/>
              </w:rPr>
              <w:t>三地民营企业经济协同发展及三地工商联工作协同化，引导会员积极承担社会职责，热心公益事业，投身光彩事业，加强与海外社团沟通交流，为工商联在政府管理和服务非公有制经济中的助手作用，助力唐山经济发展</w:t>
            </w:r>
            <w:r w:rsidR="00DE1E8A">
              <w:rPr>
                <w:rFonts w:ascii="方正书宋_GBK" w:eastAsia="方正书宋_GBK" w:hint="eastAsia"/>
              </w:rPr>
              <w:t>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227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经贸洽谈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15.00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DE1E8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积极搭建服务平台，举办招聘会、银企对接会、经贸洽谈会，加强与国内外工商联组织联系交流</w:t>
            </w:r>
            <w:r w:rsidR="00DE1E8A">
              <w:rPr>
                <w:rFonts w:ascii="方正书宋_GBK" w:eastAsia="方正书宋_GBK" w:hint="eastAsia"/>
              </w:rPr>
              <w:t>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助推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ascii="方正书宋_GBK" w:eastAsia="方正书宋_GBK" w:hint="eastAsia"/>
              </w:rPr>
              <w:t>京津冀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ascii="方正书宋_GBK" w:eastAsia="方正书宋_GBK" w:hint="eastAsia"/>
              </w:rPr>
              <w:t>三地民营企业经济协同发展及三地工商联工作协同化，积极参加经贸活动。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28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招商引资，组织民营企业家园区行次数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完成任务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227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服务社会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组织会员企业参与农村面貌改造提升行动、社会扶贫和公益事业。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DE1E8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引导会员积极承担社会职责，热心公益事业，投身光彩事业</w:t>
            </w:r>
            <w:r w:rsidR="00DE1E8A">
              <w:rPr>
                <w:rFonts w:ascii="方正书宋_GBK" w:eastAsia="方正书宋_GBK" w:hint="eastAsia"/>
              </w:rPr>
              <w:t>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光彩事业活动，法律维权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有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227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招商引资活动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发挥总商会作用，为国内外、省内外民营企业家提供服务。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组织省外、国外商会组织来</w:t>
            </w:r>
            <w:proofErr w:type="gramStart"/>
            <w:r>
              <w:rPr>
                <w:rFonts w:ascii="方正书宋_GBK" w:eastAsia="方正书宋_GBK" w:hint="eastAsia"/>
              </w:rPr>
              <w:t>唐经贸</w:t>
            </w:r>
            <w:proofErr w:type="gramEnd"/>
            <w:r>
              <w:rPr>
                <w:rFonts w:ascii="方正书宋_GBK" w:eastAsia="方正书宋_GBK" w:hint="eastAsia"/>
              </w:rPr>
              <w:t>洽谈。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组织民营企业家走出去次数,合作交流次数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70%以上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227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对外联络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5.00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加强与国内外工商联组织联系交流。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DE1E8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加强与海内外社团沟通交流</w:t>
            </w:r>
            <w:r w:rsidR="00DE1E8A">
              <w:rPr>
                <w:rFonts w:ascii="方正书宋_GBK" w:eastAsia="方正书宋_GBK" w:hint="eastAsia"/>
              </w:rPr>
              <w:t>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与外地商会联络活动次数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80%以上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70%以上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227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>综合事务管理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1.75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DE1E8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负责文件、档案、信息、财务、机要保密，安全保卫固定资产车辆，管理和后勤保障工作，为机关，各处室提供服务保障</w:t>
            </w:r>
            <w:r w:rsidR="00DE1E8A">
              <w:rPr>
                <w:rFonts w:ascii="方正书宋_GBK" w:eastAsia="方正书宋_GBK" w:hint="eastAsia"/>
              </w:rPr>
              <w:t>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做好文件、档案、信息、财务、机要、会议保密、安全保卫，固定资产、办公楼运行、老干部管理、车辆管理等后勤保障工作。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372F0" w:rsidTr="00DE1E8A">
        <w:trPr>
          <w:trHeight w:val="227"/>
          <w:jc w:val="center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综合性事务管理等事项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1.75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档案、信息、财务、机要、保密、安全保卫、固定资产、车辆等管理和后勤保障工作</w:t>
            </w:r>
            <w:r w:rsidR="00DE1E8A">
              <w:rPr>
                <w:rFonts w:ascii="方正书宋_GBK" w:eastAsia="方正书宋_GBK" w:hint="eastAsia"/>
              </w:rPr>
              <w:t>。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档案、信息、财务、机要、会议、保密、安全保卫、固定资产、办公楼运行、老干部管理、车辆管理等后勤保障工作。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综合事务保障率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95%及以上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90%及以上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2F0" w:rsidRDefault="002372F0" w:rsidP="00636B5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5C6C4A" w:rsidRPr="002372F0" w:rsidRDefault="005C6C4A" w:rsidP="002372F0">
      <w:pPr>
        <w:spacing w:line="360" w:lineRule="auto"/>
        <w:ind w:firstLineChars="196" w:firstLine="353"/>
        <w:jc w:val="left"/>
        <w:rPr>
          <w:rFonts w:ascii="宋体" w:cs="宋体"/>
          <w:kern w:val="0"/>
          <w:sz w:val="18"/>
          <w:szCs w:val="18"/>
        </w:rPr>
      </w:pPr>
    </w:p>
    <w:p w:rsidR="005835BA" w:rsidRDefault="005835BA" w:rsidP="005835BA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</w:p>
    <w:p w:rsidR="005835BA" w:rsidRDefault="00B55BBE" w:rsidP="005835BA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六、政府采购预算情况</w:t>
      </w:r>
      <w:bookmarkStart w:id="3" w:name="_Toc471398468"/>
    </w:p>
    <w:p w:rsidR="00B55BBE" w:rsidRDefault="00B55BBE" w:rsidP="005835BA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24"/>
        </w:rPr>
      </w:pPr>
      <w:r>
        <w:rPr>
          <w:rFonts w:ascii="Times New Roman" w:eastAsia="方正仿宋_GBK" w:hAnsi="Times New Roman" w:cs="Times New Roman"/>
          <w:sz w:val="32"/>
          <w:szCs w:val="24"/>
        </w:rPr>
        <w:t>2017</w:t>
      </w:r>
      <w:r>
        <w:rPr>
          <w:rFonts w:ascii="Times New Roman" w:eastAsia="方正仿宋_GBK" w:hAnsi="Times New Roman" w:cs="Times New Roman"/>
          <w:sz w:val="32"/>
          <w:szCs w:val="24"/>
        </w:rPr>
        <w:t>年，安排政府采购预算</w:t>
      </w:r>
      <w:r w:rsidR="005E071E">
        <w:rPr>
          <w:rFonts w:ascii="Times New Roman" w:eastAsia="方正仿宋_GBK" w:hAnsi="Times New Roman" w:cs="Times New Roman" w:hint="eastAsia"/>
          <w:sz w:val="32"/>
          <w:szCs w:val="24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.</w:t>
      </w:r>
      <w:r w:rsidR="005E071E">
        <w:rPr>
          <w:rFonts w:ascii="Times New Roman" w:eastAsia="方正仿宋_GBK" w:hAnsi="Times New Roman" w:cs="Times New Roman" w:hint="eastAsia"/>
          <w:sz w:val="32"/>
          <w:szCs w:val="24"/>
        </w:rPr>
        <w:t>75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万元</w:t>
      </w:r>
      <w:r>
        <w:rPr>
          <w:rFonts w:ascii="Times New Roman" w:eastAsia="方正仿宋_GBK" w:hAnsi="Times New Roman" w:cs="Times New Roman"/>
          <w:sz w:val="32"/>
          <w:szCs w:val="24"/>
        </w:rPr>
        <w:t>。具体内容见下表。</w:t>
      </w:r>
    </w:p>
    <w:p w:rsidR="00DD01FA" w:rsidRDefault="00DD01FA" w:rsidP="005835BA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DD01FA" w:rsidRPr="00DD01FA" w:rsidRDefault="00DD01FA" w:rsidP="005835BA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</w:p>
    <w:p w:rsidR="005E071E" w:rsidRPr="00CE1570" w:rsidRDefault="005E071E" w:rsidP="005E071E">
      <w:pPr>
        <w:pStyle w:val="a6"/>
      </w:pPr>
      <w:bookmarkStart w:id="4" w:name="_Toc383873147"/>
      <w:bookmarkStart w:id="5" w:name="_Toc476141704"/>
      <w:bookmarkEnd w:id="3"/>
      <w:r w:rsidRPr="00FC1D35">
        <w:rPr>
          <w:rFonts w:hint="eastAsia"/>
        </w:rPr>
        <w:lastRenderedPageBreak/>
        <w:t>部门政府采购预算</w:t>
      </w:r>
      <w:bookmarkEnd w:id="4"/>
      <w:bookmarkEnd w:id="5"/>
      <w:r w:rsidRPr="00FC1D35">
        <w:rPr>
          <w:rFonts w:hint="eastAsia"/>
          <w:sz w:val="28"/>
        </w:rPr>
        <w:t xml:space="preserve">                      </w:t>
      </w:r>
      <w:r w:rsidRPr="00FC1D35">
        <w:t xml:space="preserve">                                </w:t>
      </w:r>
      <w:r>
        <w:t xml:space="preserve">                </w:t>
      </w:r>
    </w:p>
    <w:tbl>
      <w:tblPr>
        <w:tblW w:w="14701" w:type="dxa"/>
        <w:jc w:val="center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992"/>
        <w:gridCol w:w="1701"/>
        <w:gridCol w:w="710"/>
        <w:gridCol w:w="1161"/>
        <w:gridCol w:w="1276"/>
        <w:gridCol w:w="850"/>
        <w:gridCol w:w="567"/>
        <w:gridCol w:w="709"/>
        <w:gridCol w:w="498"/>
        <w:gridCol w:w="980"/>
        <w:gridCol w:w="980"/>
        <w:gridCol w:w="980"/>
        <w:gridCol w:w="980"/>
        <w:gridCol w:w="981"/>
      </w:tblGrid>
      <w:tr w:rsidR="005E071E" w:rsidRPr="00C833EB" w:rsidTr="00651B44">
        <w:trPr>
          <w:cantSplit/>
          <w:trHeight w:val="232"/>
          <w:tblHeader/>
          <w:jc w:val="center"/>
        </w:trPr>
        <w:tc>
          <w:tcPr>
            <w:tcW w:w="9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071E" w:rsidRPr="00CB3AC4" w:rsidRDefault="005E071E" w:rsidP="00651B44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402唐山市工商业联合会</w:t>
            </w:r>
          </w:p>
        </w:tc>
        <w:tc>
          <w:tcPr>
            <w:tcW w:w="4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071E" w:rsidRPr="00CB3AC4" w:rsidRDefault="005E071E" w:rsidP="00651B44">
            <w:pPr>
              <w:widowControl/>
              <w:jc w:val="righ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FC1D35">
              <w:rPr>
                <w:rFonts w:ascii="宋体" w:hAnsi="宋体"/>
                <w:sz w:val="24"/>
              </w:rPr>
              <w:t>单位：万元</w:t>
            </w:r>
          </w:p>
        </w:tc>
      </w:tr>
      <w:tr w:rsidR="005E071E" w:rsidRPr="00C833EB" w:rsidTr="00651B44">
        <w:trPr>
          <w:cantSplit/>
          <w:trHeight w:val="232"/>
          <w:tblHeader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所属项目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政府采购目录序号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采购物品名称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产品</w:t>
            </w: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071E" w:rsidRPr="003E2D58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(元)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政府采购金额</w:t>
            </w:r>
          </w:p>
        </w:tc>
      </w:tr>
      <w:tr w:rsidR="005E071E" w:rsidRPr="00C833EB" w:rsidTr="00651B44">
        <w:trPr>
          <w:cantSplit/>
          <w:trHeight w:val="232"/>
          <w:tblHeader/>
          <w:jc w:val="center"/>
        </w:trPr>
        <w:tc>
          <w:tcPr>
            <w:tcW w:w="1647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85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921" w:type="dxa"/>
            <w:gridSpan w:val="4"/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资金来源</w:t>
            </w:r>
          </w:p>
        </w:tc>
      </w:tr>
      <w:tr w:rsidR="005E071E" w:rsidRPr="00C833EB" w:rsidTr="00651B44">
        <w:trPr>
          <w:cantSplit/>
          <w:trHeight w:val="373"/>
          <w:tblHeader/>
          <w:jc w:val="center"/>
        </w:trPr>
        <w:tc>
          <w:tcPr>
            <w:tcW w:w="1647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政府性</w:t>
            </w: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基金预算拨款安排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CB3A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其他来源收入安排</w:t>
            </w:r>
          </w:p>
        </w:tc>
      </w:tr>
      <w:tr w:rsidR="005E071E" w:rsidRPr="00C833EB" w:rsidTr="00651B44">
        <w:trPr>
          <w:cantSplit/>
          <w:trHeight w:val="373"/>
          <w:tblHeader/>
          <w:jc w:val="center"/>
        </w:trPr>
        <w:tc>
          <w:tcPr>
            <w:tcW w:w="1647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:rsidR="005E071E" w:rsidRPr="00C833EB" w:rsidRDefault="005E071E" w:rsidP="00651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E071E" w:rsidRPr="003403D0" w:rsidTr="00651B44">
        <w:trPr>
          <w:cantSplit/>
          <w:trHeight w:val="312"/>
          <w:tblHeader/>
          <w:jc w:val="center"/>
        </w:trPr>
        <w:tc>
          <w:tcPr>
            <w:tcW w:w="1647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071E" w:rsidRPr="003403D0" w:rsidTr="00651B44">
        <w:trPr>
          <w:cantSplit/>
          <w:trHeight w:val="312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合计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1.75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1.75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071E" w:rsidRPr="003403D0" w:rsidTr="00651B44">
        <w:trPr>
          <w:cantSplit/>
          <w:trHeight w:val="312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唐山市工商业联合会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2012802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购置办公电脑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A02010104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071E" w:rsidRPr="003403D0" w:rsidTr="00651B44">
        <w:trPr>
          <w:cantSplit/>
          <w:trHeight w:val="312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唐山市工商业联合会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2012802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购置办公桌椅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A060205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木制台、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桌类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071E" w:rsidRPr="003403D0" w:rsidTr="00651B44">
        <w:trPr>
          <w:cantSplit/>
          <w:trHeight w:val="312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唐山市工商业联合会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2012802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购置办公桌椅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A060302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木骨架为主的椅凳类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071E" w:rsidRPr="003403D0" w:rsidTr="00651B44">
        <w:trPr>
          <w:cantSplit/>
          <w:trHeight w:val="312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唐山市工商业联合会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2012802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购置档案室书柜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A060501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木质柜类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E071E" w:rsidRPr="003403D0" w:rsidRDefault="005E071E" w:rsidP="00651B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55BBE" w:rsidRDefault="00B55BBE" w:rsidP="00B55BBE">
      <w:pPr>
        <w:autoSpaceDE w:val="0"/>
        <w:autoSpaceDN w:val="0"/>
        <w:adjustRightInd w:val="0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</w:p>
    <w:p w:rsidR="00B55BBE" w:rsidRDefault="00B55BBE" w:rsidP="00B55BBE">
      <w:pPr>
        <w:autoSpaceDE w:val="0"/>
        <w:autoSpaceDN w:val="0"/>
        <w:adjustRightInd w:val="0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</w:p>
    <w:p w:rsidR="00B55BBE" w:rsidRDefault="00B55BBE" w:rsidP="00B55BBE">
      <w:pPr>
        <w:autoSpaceDE w:val="0"/>
        <w:autoSpaceDN w:val="0"/>
        <w:adjustRightInd w:val="0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</w:p>
    <w:p w:rsidR="00B55BBE" w:rsidRDefault="00B55BBE" w:rsidP="005835BA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七、国有资产信息</w:t>
      </w:r>
    </w:p>
    <w:p w:rsidR="00B55BBE" w:rsidRDefault="00B55BBE" w:rsidP="00B55BBE">
      <w:pPr>
        <w:ind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上年末固定资产金额为</w:t>
      </w:r>
      <w:r w:rsidR="005C6C4A">
        <w:rPr>
          <w:rFonts w:ascii="仿宋_GB2312" w:eastAsia="仿宋_GB2312" w:hAnsi="黑体" w:cs="Times New Roman" w:hint="eastAsia"/>
          <w:sz w:val="32"/>
          <w:szCs w:val="32"/>
        </w:rPr>
        <w:t>95.</w:t>
      </w:r>
      <w:r w:rsidR="004560EC">
        <w:rPr>
          <w:rFonts w:ascii="仿宋_GB2312" w:eastAsia="仿宋_GB2312" w:hAnsi="黑体" w:cs="Times New Roman" w:hint="eastAsia"/>
          <w:sz w:val="32"/>
          <w:szCs w:val="32"/>
        </w:rPr>
        <w:t>8</w:t>
      </w:r>
      <w:r w:rsidR="005C6C4A">
        <w:rPr>
          <w:rFonts w:ascii="仿宋_GB2312" w:eastAsia="仿宋_GB2312" w:hAnsi="黑体" w:cs="Times New Roman" w:hint="eastAsia"/>
          <w:sz w:val="32"/>
          <w:szCs w:val="32"/>
        </w:rPr>
        <w:t>7</w:t>
      </w:r>
      <w:r>
        <w:rPr>
          <w:rFonts w:ascii="仿宋_GB2312" w:eastAsia="仿宋_GB2312" w:hAnsi="黑体" w:cs="Times New Roman" w:hint="eastAsia"/>
          <w:sz w:val="32"/>
          <w:szCs w:val="32"/>
        </w:rPr>
        <w:t>万元（详见下表），本年度</w:t>
      </w:r>
      <w:r w:rsidR="005C6C4A">
        <w:rPr>
          <w:rFonts w:ascii="仿宋_GB2312" w:eastAsia="仿宋_GB2312" w:hAnsi="黑体" w:cs="Times New Roman" w:hint="eastAsia"/>
          <w:sz w:val="32"/>
          <w:szCs w:val="32"/>
        </w:rPr>
        <w:t>拟购置固定资产主要为计算机、办公桌椅、档案室书柜</w:t>
      </w:r>
      <w:r>
        <w:rPr>
          <w:rFonts w:ascii="仿宋_GB2312" w:eastAsia="仿宋_GB2312" w:hAnsi="黑体" w:cs="Times New Roman" w:hint="eastAsia"/>
          <w:sz w:val="32"/>
          <w:szCs w:val="32"/>
        </w:rPr>
        <w:t>等，共计</w:t>
      </w:r>
      <w:r w:rsidR="005C6C4A">
        <w:rPr>
          <w:rFonts w:ascii="仿宋_GB2312" w:eastAsia="仿宋_GB2312" w:hAnsi="黑体" w:cs="Times New Roman" w:hint="eastAsia"/>
          <w:sz w:val="32"/>
          <w:szCs w:val="32"/>
        </w:rPr>
        <w:t>1.75</w:t>
      </w:r>
      <w:r>
        <w:rPr>
          <w:rFonts w:ascii="仿宋_GB2312" w:eastAsia="仿宋_GB2312" w:hAnsi="黑体" w:cs="Times New Roman" w:hint="eastAsia"/>
          <w:sz w:val="32"/>
          <w:szCs w:val="32"/>
        </w:rPr>
        <w:t>万元，均是20万元以下的设备。本年预算拟购置的固定资产为其他固定资产，共计</w:t>
      </w:r>
      <w:r w:rsidR="005C6C4A">
        <w:rPr>
          <w:rFonts w:ascii="仿宋_GB2312" w:eastAsia="仿宋_GB2312" w:hAnsi="黑体" w:cs="Times New Roman" w:hint="eastAsia"/>
          <w:sz w:val="32"/>
          <w:szCs w:val="32"/>
        </w:rPr>
        <w:t>1.75</w:t>
      </w:r>
      <w:r>
        <w:rPr>
          <w:rFonts w:ascii="仿宋_GB2312" w:eastAsia="仿宋_GB2312" w:hAnsi="黑体" w:cs="Times New Roman" w:hint="eastAsia"/>
          <w:sz w:val="32"/>
          <w:szCs w:val="32"/>
        </w:rPr>
        <w:t>万元,已列入政府采购预算表。</w:t>
      </w: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24"/>
        <w:gridCol w:w="3155"/>
        <w:gridCol w:w="5103"/>
      </w:tblGrid>
      <w:tr w:rsidR="00B55BBE" w:rsidTr="00E9717A">
        <w:trPr>
          <w:trHeight w:val="705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BBE" w:rsidRDefault="004560EC" w:rsidP="00E971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唐山市市</w:t>
            </w:r>
            <w:r w:rsidR="00B55BB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直部门固定资产占用情况表</w:t>
            </w:r>
          </w:p>
        </w:tc>
      </w:tr>
      <w:tr w:rsidR="00B55BBE" w:rsidTr="00E9717A">
        <w:trPr>
          <w:trHeight w:val="51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BBE" w:rsidRDefault="00B55BBE" w:rsidP="00E971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编制部门：</w:t>
            </w:r>
            <w:r w:rsidR="005835BA">
              <w:rPr>
                <w:rFonts w:ascii="宋体" w:hAnsi="宋体" w:cs="宋体" w:hint="eastAsia"/>
                <w:kern w:val="0"/>
                <w:sz w:val="22"/>
              </w:rPr>
              <w:t>唐山市工商业联合会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BBE" w:rsidRDefault="00B55BBE" w:rsidP="00E971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截止时间：2016年12月31日  </w:t>
            </w:r>
          </w:p>
        </w:tc>
      </w:tr>
      <w:tr w:rsidR="00B55BBE" w:rsidTr="00E9717A">
        <w:trPr>
          <w:trHeight w:val="64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   目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:rsidR="00B55BBE" w:rsidTr="00E9717A">
        <w:trPr>
          <w:trHeight w:val="64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4560EC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95.87</w:t>
            </w:r>
          </w:p>
        </w:tc>
      </w:tr>
      <w:tr w:rsidR="00B55BBE" w:rsidTr="00E9717A">
        <w:trPr>
          <w:trHeight w:val="64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55BBE" w:rsidTr="00E9717A">
        <w:trPr>
          <w:trHeight w:val="64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55BBE" w:rsidTr="00E9717A">
        <w:trPr>
          <w:trHeight w:val="64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5C6C4A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5C6C4A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49.05</w:t>
            </w:r>
          </w:p>
        </w:tc>
      </w:tr>
      <w:tr w:rsidR="00B55BBE" w:rsidTr="00E9717A">
        <w:trPr>
          <w:trHeight w:val="64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3、单价在20万元以上设备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55BBE" w:rsidTr="00E9717A">
        <w:trPr>
          <w:trHeight w:val="64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B55BBE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BBE" w:rsidRDefault="004560EC" w:rsidP="00E971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46.82</w:t>
            </w:r>
          </w:p>
        </w:tc>
      </w:tr>
    </w:tbl>
    <w:p w:rsidR="00B55BBE" w:rsidRDefault="00B55BBE" w:rsidP="005835BA">
      <w:pPr>
        <w:numPr>
          <w:ilvl w:val="0"/>
          <w:numId w:val="2"/>
        </w:numPr>
        <w:autoSpaceDE w:val="0"/>
        <w:autoSpaceDN w:val="0"/>
        <w:adjustRightInd w:val="0"/>
        <w:ind w:firstLineChars="221" w:firstLine="707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名词解释</w:t>
      </w:r>
    </w:p>
    <w:p w:rsidR="00B55BBE" w:rsidRDefault="00B55BBE" w:rsidP="005835B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1、一般预算收入：省级财政当年拨付的资金。</w:t>
      </w:r>
    </w:p>
    <w:p w:rsidR="00B55BBE" w:rsidRDefault="00B55BBE" w:rsidP="005835B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2、基本支出：为保障机构正常运转，完成日常工作任务，而发生的人员支出和公用支出。</w:t>
      </w:r>
    </w:p>
    <w:p w:rsidR="00B55BBE" w:rsidRDefault="00B55BBE" w:rsidP="005835B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3、项目支出：是指在基本支出之外，为完成特定行政任务和事业发展目标，而发生的支出。</w:t>
      </w:r>
    </w:p>
    <w:p w:rsidR="00B55BBE" w:rsidRDefault="00B55BBE" w:rsidP="005835B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机关运行费：是指为保证行政单位（包括参照公务员管理的事业单位）运行，用于购买货物和服务的各项资金。主要包括：办公费、印刷费，水费、电费、邮电费、福利费、日常维修费、办公取暖费、办公物业服务费、公务车运行维护费等。</w:t>
      </w:r>
    </w:p>
    <w:p w:rsidR="00B55BBE" w:rsidRDefault="00B55BBE" w:rsidP="005835BA">
      <w:pPr>
        <w:autoSpaceDE w:val="0"/>
        <w:autoSpaceDN w:val="0"/>
        <w:adjustRightInd w:val="0"/>
        <w:ind w:firstLineChars="200" w:firstLine="643"/>
        <w:jc w:val="left"/>
        <w:rPr>
          <w:rFonts w:ascii="宋体-方正超大字符集" w:eastAsia="宋体-方正超大字符集" w:hAnsi="宋体-方正超大字符集" w:cs="宋体-方正超大字符集"/>
          <w:b/>
          <w:bCs/>
          <w:sz w:val="32"/>
          <w:szCs w:val="32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2"/>
          <w:szCs w:val="32"/>
        </w:rPr>
        <w:t>九、其他需要说明的事项</w:t>
      </w:r>
    </w:p>
    <w:p w:rsidR="00B55BBE" w:rsidRDefault="00B55BBE" w:rsidP="005835B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B55BBE" w:rsidRDefault="00B55BBE" w:rsidP="00B55BB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F211B" w:rsidRDefault="000F211B"/>
    <w:sectPr w:rsidR="000F211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8C" w:rsidRDefault="00D9508C" w:rsidP="00E06171">
      <w:r>
        <w:separator/>
      </w:r>
    </w:p>
  </w:endnote>
  <w:endnote w:type="continuationSeparator" w:id="0">
    <w:p w:rsidR="00D9508C" w:rsidRDefault="00D9508C" w:rsidP="00E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宋体"/>
    <w:charset w:val="86"/>
    <w:family w:val="auto"/>
    <w:pitch w:val="default"/>
    <w:sig w:usb0="00000000" w:usb1="080E0000" w:usb2="00000010" w:usb3="00000000" w:csb0="00040000" w:csb1="00000000"/>
  </w:font>
  <w:font w:name="方正仿宋_GBK">
    <w:altName w:val="宋体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8C" w:rsidRDefault="00D9508C" w:rsidP="00E06171">
      <w:r>
        <w:separator/>
      </w:r>
    </w:p>
  </w:footnote>
  <w:footnote w:type="continuationSeparator" w:id="0">
    <w:p w:rsidR="00D9508C" w:rsidRDefault="00D9508C" w:rsidP="00E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8F2D"/>
    <w:multiLevelType w:val="singleLevel"/>
    <w:tmpl w:val="58818F2D"/>
    <w:lvl w:ilvl="0">
      <w:start w:val="2"/>
      <w:numFmt w:val="decimal"/>
      <w:suff w:val="nothing"/>
      <w:lvlText w:val="%1、"/>
      <w:lvlJc w:val="left"/>
    </w:lvl>
  </w:abstractNum>
  <w:abstractNum w:abstractNumId="1">
    <w:nsid w:val="5881B3F2"/>
    <w:multiLevelType w:val="singleLevel"/>
    <w:tmpl w:val="5881B3F2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BE"/>
    <w:rsid w:val="000930C7"/>
    <w:rsid w:val="000C32D9"/>
    <w:rsid w:val="000F211B"/>
    <w:rsid w:val="002372F0"/>
    <w:rsid w:val="003D3073"/>
    <w:rsid w:val="004560EC"/>
    <w:rsid w:val="00484D3F"/>
    <w:rsid w:val="00506C99"/>
    <w:rsid w:val="005835BA"/>
    <w:rsid w:val="00586CDA"/>
    <w:rsid w:val="005C6C4A"/>
    <w:rsid w:val="005E071E"/>
    <w:rsid w:val="006758DD"/>
    <w:rsid w:val="0068132E"/>
    <w:rsid w:val="006A0756"/>
    <w:rsid w:val="00727576"/>
    <w:rsid w:val="00B55BBE"/>
    <w:rsid w:val="00B667AE"/>
    <w:rsid w:val="00B7657B"/>
    <w:rsid w:val="00D03D49"/>
    <w:rsid w:val="00D9508C"/>
    <w:rsid w:val="00DA43DF"/>
    <w:rsid w:val="00DC1CD3"/>
    <w:rsid w:val="00DD01FA"/>
    <w:rsid w:val="00DE1E8A"/>
    <w:rsid w:val="00E06171"/>
    <w:rsid w:val="00E9717A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B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5BB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55BB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B5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B55BBE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rsid w:val="00B55BBE"/>
    <w:rPr>
      <w:rFonts w:ascii="Times New Roman" w:hAnsi="Times New Roman" w:cs="Times New Roman"/>
      <w:szCs w:val="24"/>
    </w:rPr>
  </w:style>
  <w:style w:type="paragraph" w:styleId="2">
    <w:name w:val="toc 2"/>
    <w:basedOn w:val="a"/>
    <w:next w:val="a"/>
    <w:rsid w:val="00B55BBE"/>
    <w:pPr>
      <w:ind w:leftChars="200" w:left="420"/>
    </w:pPr>
    <w:rPr>
      <w:rFonts w:ascii="Times New Roman" w:hAnsi="Times New Roman" w:cs="Times New Roman"/>
      <w:szCs w:val="24"/>
    </w:rPr>
  </w:style>
  <w:style w:type="paragraph" w:styleId="a5">
    <w:name w:val="Normal (Web)"/>
    <w:basedOn w:val="a"/>
    <w:rsid w:val="005E071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E071E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5E071E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B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5BB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B55BB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B5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B55BBE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rsid w:val="00B55BBE"/>
    <w:rPr>
      <w:rFonts w:ascii="Times New Roman" w:hAnsi="Times New Roman" w:cs="Times New Roman"/>
      <w:szCs w:val="24"/>
    </w:rPr>
  </w:style>
  <w:style w:type="paragraph" w:styleId="2">
    <w:name w:val="toc 2"/>
    <w:basedOn w:val="a"/>
    <w:next w:val="a"/>
    <w:rsid w:val="00B55BBE"/>
    <w:pPr>
      <w:ind w:leftChars="200" w:left="420"/>
    </w:pPr>
    <w:rPr>
      <w:rFonts w:ascii="Times New Roman" w:hAnsi="Times New Roman" w:cs="Times New Roman"/>
      <w:szCs w:val="24"/>
    </w:rPr>
  </w:style>
  <w:style w:type="paragraph" w:styleId="a5">
    <w:name w:val="Normal (Web)"/>
    <w:basedOn w:val="a"/>
    <w:rsid w:val="005E071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E071E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5E071E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gao</cp:lastModifiedBy>
  <cp:revision>6</cp:revision>
  <dcterms:created xsi:type="dcterms:W3CDTF">2017-10-27T01:56:00Z</dcterms:created>
  <dcterms:modified xsi:type="dcterms:W3CDTF">2017-10-27T03:04:00Z</dcterms:modified>
</cp:coreProperties>
</file>