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4AA" w:rsidRDefault="006B04AA">
      <w:pPr>
        <w:jc w:val="center"/>
        <w:rPr>
          <w:rFonts w:ascii="Times New Roman" w:eastAsia="方正小标宋_GBK" w:hAnsi="Times New Roman" w:cs="Times New Roman"/>
          <w:sz w:val="44"/>
          <w:szCs w:val="44"/>
        </w:rPr>
      </w:pPr>
      <w:r>
        <w:rPr>
          <w:rFonts w:ascii="Times New Roman" w:eastAsia="方正小标宋_GBK" w:hAnsi="Times New Roman" w:cs="Times New Roman" w:hint="eastAsia"/>
          <w:sz w:val="44"/>
          <w:szCs w:val="44"/>
        </w:rPr>
        <w:t>唐山市妇女联合会</w:t>
      </w:r>
      <w:r>
        <w:rPr>
          <w:rFonts w:ascii="Times New Roman" w:eastAsia="方正小标宋_GBK" w:hAnsi="Times New Roman" w:cs="Times New Roman"/>
          <w:sz w:val="44"/>
          <w:szCs w:val="44"/>
        </w:rPr>
        <w:t>2018</w:t>
      </w:r>
      <w:r>
        <w:rPr>
          <w:rFonts w:ascii="Times New Roman" w:eastAsia="方正小标宋_GBK" w:hAnsi="Times New Roman" w:cs="Times New Roman" w:hint="eastAsia"/>
          <w:sz w:val="44"/>
          <w:szCs w:val="44"/>
        </w:rPr>
        <w:t>年部门预算信息公开</w:t>
      </w:r>
    </w:p>
    <w:p w:rsidR="006B04AA" w:rsidRDefault="006B04AA" w:rsidP="00E233DE">
      <w:pPr>
        <w:ind w:firstLineChars="200" w:firstLine="3168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按照《预算法》、《地方预决算公开操作规程》和《河北省省级预算公开办法》规定，现将</w:t>
      </w:r>
      <w:r>
        <w:rPr>
          <w:rFonts w:ascii="Times New Roman" w:eastAsia="方正仿宋_GBK" w:hAnsi="Times New Roman" w:cs="Times New Roman"/>
          <w:sz w:val="32"/>
          <w:szCs w:val="32"/>
        </w:rPr>
        <w:t>2018</w:t>
      </w:r>
      <w:r>
        <w:rPr>
          <w:rFonts w:ascii="Times New Roman" w:eastAsia="方正仿宋_GBK" w:hAnsi="Times New Roman" w:cs="Times New Roman" w:hint="eastAsia"/>
          <w:sz w:val="32"/>
          <w:szCs w:val="32"/>
        </w:rPr>
        <w:t>年部门预算公开如下：</w:t>
      </w:r>
    </w:p>
    <w:p w:rsidR="006B04AA" w:rsidRDefault="006B04AA">
      <w:pPr>
        <w:ind w:firstLine="640"/>
        <w:rPr>
          <w:rFonts w:ascii="黑体" w:eastAsia="黑体" w:hAnsi="黑体" w:cs="Times New Roman"/>
          <w:sz w:val="32"/>
          <w:szCs w:val="32"/>
        </w:rPr>
      </w:pPr>
      <w:r>
        <w:rPr>
          <w:rFonts w:ascii="黑体" w:eastAsia="黑体" w:hAnsi="黑体" w:cs="Times New Roman" w:hint="eastAsia"/>
          <w:sz w:val="32"/>
          <w:szCs w:val="32"/>
        </w:rPr>
        <w:t>一、部门职责及机构设置情况</w:t>
      </w:r>
    </w:p>
    <w:p w:rsidR="006B04AA" w:rsidRPr="000C7B26" w:rsidRDefault="006B04AA" w:rsidP="00E233DE">
      <w:pPr>
        <w:autoSpaceDE w:val="0"/>
        <w:autoSpaceDN w:val="0"/>
        <w:adjustRightInd w:val="0"/>
        <w:ind w:firstLineChars="100" w:firstLine="31680"/>
        <w:jc w:val="left"/>
        <w:rPr>
          <w:rFonts w:ascii="方正仿宋_GBK" w:eastAsia="方正仿宋_GBK" w:hAnsi="Times New Roman" w:cs="Times New Roman"/>
          <w:b/>
          <w:sz w:val="32"/>
          <w:szCs w:val="32"/>
        </w:rPr>
      </w:pPr>
      <w:r w:rsidRPr="000C7B26">
        <w:rPr>
          <w:rFonts w:ascii="方正仿宋_GBK" w:eastAsia="方正仿宋_GBK" w:hAnsi="Times New Roman" w:cs="Times New Roman" w:hint="eastAsia"/>
          <w:b/>
          <w:sz w:val="32"/>
          <w:szCs w:val="32"/>
        </w:rPr>
        <w:t>（一）部门职责</w:t>
      </w:r>
    </w:p>
    <w:p w:rsidR="006B04AA" w:rsidRPr="000C7B26" w:rsidRDefault="006B04AA" w:rsidP="00E233DE">
      <w:pPr>
        <w:spacing w:line="520" w:lineRule="exact"/>
        <w:ind w:firstLineChars="200" w:firstLine="31680"/>
        <w:jc w:val="left"/>
        <w:rPr>
          <w:rFonts w:ascii="宋体"/>
          <w:sz w:val="24"/>
          <w:szCs w:val="24"/>
        </w:rPr>
      </w:pPr>
      <w:r w:rsidRPr="000C7B26">
        <w:rPr>
          <w:rFonts w:ascii="宋体" w:hAnsi="宋体" w:hint="eastAsia"/>
          <w:sz w:val="24"/>
          <w:szCs w:val="24"/>
        </w:rPr>
        <w:t>根据《唐山市妇女联合会职能配置、内设机构和人员编制方案》规定，唐山市妇女联合会的主要职责是：</w:t>
      </w:r>
    </w:p>
    <w:p w:rsidR="006B04AA" w:rsidRPr="000C7B26" w:rsidRDefault="006B04AA" w:rsidP="00E233DE">
      <w:pPr>
        <w:spacing w:line="520" w:lineRule="exact"/>
        <w:ind w:firstLineChars="200" w:firstLine="31680"/>
        <w:jc w:val="left"/>
        <w:rPr>
          <w:rFonts w:ascii="宋体"/>
          <w:sz w:val="24"/>
          <w:szCs w:val="24"/>
        </w:rPr>
      </w:pPr>
      <w:r w:rsidRPr="000C7B26">
        <w:rPr>
          <w:rFonts w:ascii="宋体" w:hAnsi="宋体" w:hint="eastAsia"/>
          <w:sz w:val="24"/>
          <w:szCs w:val="24"/>
        </w:rPr>
        <w:t>根据中共河北省委、河北省人民政府《关于市县乡机构改革方案的实施意见》（冀发</w:t>
      </w:r>
      <w:r w:rsidRPr="000C7B26">
        <w:rPr>
          <w:rFonts w:ascii="宋体" w:hAnsi="宋体"/>
          <w:sz w:val="24"/>
          <w:szCs w:val="24"/>
        </w:rPr>
        <w:t>[2001]14</w:t>
      </w:r>
      <w:r w:rsidRPr="000C7B26">
        <w:rPr>
          <w:rFonts w:ascii="宋体" w:hAnsi="宋体" w:hint="eastAsia"/>
          <w:sz w:val="24"/>
          <w:szCs w:val="24"/>
        </w:rPr>
        <w:t>号），根据《唐山市妇女联合会职能配置、内设机构和人员编制方案》规定，确定唐山市妇女联合会机关主要职责是：</w:t>
      </w:r>
    </w:p>
    <w:p w:rsidR="006B04AA" w:rsidRPr="000C7B26" w:rsidRDefault="006B04AA" w:rsidP="00E233DE">
      <w:pPr>
        <w:spacing w:line="520" w:lineRule="exact"/>
        <w:ind w:firstLineChars="200" w:firstLine="31680"/>
        <w:rPr>
          <w:rFonts w:ascii="宋体"/>
          <w:sz w:val="24"/>
          <w:szCs w:val="24"/>
        </w:rPr>
      </w:pPr>
      <w:r w:rsidRPr="000C7B26">
        <w:rPr>
          <w:rFonts w:ascii="宋体" w:hAnsi="宋体"/>
          <w:sz w:val="24"/>
          <w:szCs w:val="24"/>
        </w:rPr>
        <w:t>1</w:t>
      </w:r>
      <w:r w:rsidRPr="000C7B26">
        <w:rPr>
          <w:rFonts w:ascii="宋体" w:hAnsi="宋体" w:hint="eastAsia"/>
          <w:sz w:val="24"/>
          <w:szCs w:val="24"/>
        </w:rPr>
        <w:t>、坚持正确的政治方向，团结、教育全市各族各界妇女以及各类妇女组织同党中央在思想上、政治上、行动上保持高度一致。</w:t>
      </w:r>
    </w:p>
    <w:p w:rsidR="006B04AA" w:rsidRPr="000C7B26" w:rsidRDefault="006B04AA" w:rsidP="00E233DE">
      <w:pPr>
        <w:spacing w:line="520" w:lineRule="exact"/>
        <w:ind w:firstLineChars="200" w:firstLine="31680"/>
        <w:rPr>
          <w:rFonts w:ascii="宋体"/>
          <w:sz w:val="24"/>
          <w:szCs w:val="24"/>
        </w:rPr>
      </w:pPr>
      <w:r w:rsidRPr="000C7B26">
        <w:rPr>
          <w:rFonts w:ascii="宋体" w:hAnsi="宋体"/>
          <w:sz w:val="24"/>
          <w:szCs w:val="24"/>
        </w:rPr>
        <w:t>2</w:t>
      </w:r>
      <w:r w:rsidRPr="000C7B26">
        <w:rPr>
          <w:rFonts w:ascii="宋体" w:hAnsi="宋体" w:hint="eastAsia"/>
          <w:sz w:val="24"/>
          <w:szCs w:val="24"/>
        </w:rPr>
        <w:t>、紧密围绕市委、市政府的中心任务开展工作，团结、动员、组织全市妇女群众投身改革开放和社会主义物质文明、精神文明建设，积极促进我市经济发展和社会进步，为维护改革发展、稳定的大局服务。</w:t>
      </w:r>
    </w:p>
    <w:p w:rsidR="006B04AA" w:rsidRPr="000C7B26" w:rsidRDefault="006B04AA" w:rsidP="00E233DE">
      <w:pPr>
        <w:spacing w:line="520" w:lineRule="exact"/>
        <w:ind w:firstLineChars="200" w:firstLine="31680"/>
        <w:rPr>
          <w:rFonts w:ascii="宋体"/>
          <w:color w:val="333333"/>
          <w:sz w:val="24"/>
          <w:szCs w:val="24"/>
        </w:rPr>
      </w:pPr>
      <w:r w:rsidRPr="000C7B26">
        <w:rPr>
          <w:rFonts w:ascii="宋体" w:hAnsi="宋体"/>
          <w:sz w:val="24"/>
          <w:szCs w:val="24"/>
        </w:rPr>
        <w:t>3</w:t>
      </w:r>
      <w:r w:rsidRPr="000C7B26">
        <w:rPr>
          <w:rFonts w:ascii="宋体" w:hAnsi="宋体" w:hint="eastAsia"/>
          <w:sz w:val="24"/>
          <w:szCs w:val="24"/>
        </w:rPr>
        <w:t>、宣传马克思主义妇女观和男女平等思想，教育、引导妇女树立正确的世界观、人生观、价值观，弘扬</w:t>
      </w:r>
      <w:r w:rsidRPr="000C7B26">
        <w:rPr>
          <w:rFonts w:ascii="宋体" w:hint="eastAsia"/>
          <w:sz w:val="24"/>
          <w:szCs w:val="24"/>
        </w:rPr>
        <w:t>“</w:t>
      </w:r>
      <w:r w:rsidRPr="000C7B26">
        <w:rPr>
          <w:rFonts w:ascii="宋体" w:hAnsi="宋体" w:hint="eastAsia"/>
          <w:sz w:val="24"/>
          <w:szCs w:val="24"/>
        </w:rPr>
        <w:t>自尊、自信、自立、自强</w:t>
      </w:r>
      <w:r w:rsidRPr="000C7B26">
        <w:rPr>
          <w:rFonts w:ascii="宋体" w:hint="eastAsia"/>
          <w:sz w:val="24"/>
          <w:szCs w:val="24"/>
        </w:rPr>
        <w:t>”</w:t>
      </w:r>
      <w:r w:rsidRPr="000C7B26">
        <w:rPr>
          <w:rFonts w:ascii="宋体" w:hAnsi="宋体" w:hint="eastAsia"/>
          <w:sz w:val="24"/>
          <w:szCs w:val="24"/>
        </w:rPr>
        <w:t>的精神，积极推动和开展对妇女的科技文化及生产劳动技能培训</w:t>
      </w:r>
      <w:r w:rsidRPr="000C7B26">
        <w:rPr>
          <w:rFonts w:ascii="宋体" w:hAnsi="宋体" w:hint="eastAsia"/>
          <w:color w:val="333333"/>
          <w:sz w:val="24"/>
          <w:szCs w:val="24"/>
        </w:rPr>
        <w:t>，</w:t>
      </w:r>
      <w:r w:rsidRPr="000C7B26">
        <w:rPr>
          <w:rFonts w:ascii="宋体" w:hAnsi="宋体" w:hint="eastAsia"/>
          <w:sz w:val="24"/>
          <w:szCs w:val="24"/>
        </w:rPr>
        <w:t>全面提高妇女素质。</w:t>
      </w:r>
    </w:p>
    <w:p w:rsidR="006B04AA" w:rsidRPr="000C7B26" w:rsidRDefault="006B04AA" w:rsidP="00E233DE">
      <w:pPr>
        <w:spacing w:line="520" w:lineRule="exact"/>
        <w:ind w:firstLineChars="200" w:firstLine="31680"/>
        <w:rPr>
          <w:rFonts w:ascii="宋体" w:hAnsi="宋体"/>
          <w:sz w:val="24"/>
          <w:szCs w:val="24"/>
        </w:rPr>
      </w:pPr>
      <w:r w:rsidRPr="000C7B26">
        <w:rPr>
          <w:rFonts w:ascii="宋体" w:hAnsi="宋体"/>
          <w:sz w:val="24"/>
          <w:szCs w:val="24"/>
        </w:rPr>
        <w:t>4</w:t>
      </w:r>
      <w:r w:rsidRPr="000C7B26">
        <w:rPr>
          <w:rFonts w:ascii="宋体" w:hAnsi="宋体" w:hint="eastAsia"/>
          <w:sz w:val="24"/>
          <w:szCs w:val="24"/>
        </w:rPr>
        <w:t>、代表妇女参与国家和社会事务的民主管理和民主监督，加强对涉及妇女的切身利益的热点、难点问题的调查研究，及时向市委、市政府反映妇女群众的呼声，提出对策建议；参与有关妇女儿童政策和法律、法规草案的拟定，从源头上强化维护妇女儿童合法权益工作。</w:t>
      </w:r>
      <w:r w:rsidRPr="000C7B26">
        <w:rPr>
          <w:rFonts w:ascii="宋体" w:hAnsi="宋体"/>
          <w:sz w:val="24"/>
          <w:szCs w:val="24"/>
        </w:rPr>
        <w:t xml:space="preserve">   </w:t>
      </w:r>
    </w:p>
    <w:p w:rsidR="006B04AA" w:rsidRPr="000C7B26" w:rsidRDefault="006B04AA" w:rsidP="00E233DE">
      <w:pPr>
        <w:spacing w:line="520" w:lineRule="exact"/>
        <w:ind w:firstLineChars="200" w:firstLine="31680"/>
        <w:rPr>
          <w:rFonts w:ascii="宋体"/>
          <w:color w:val="333333"/>
          <w:sz w:val="24"/>
          <w:szCs w:val="24"/>
        </w:rPr>
      </w:pPr>
      <w:r w:rsidRPr="000C7B26">
        <w:rPr>
          <w:rFonts w:ascii="宋体" w:hAnsi="宋体"/>
          <w:sz w:val="24"/>
          <w:szCs w:val="24"/>
        </w:rPr>
        <w:t>5</w:t>
      </w:r>
      <w:r w:rsidRPr="000C7B26">
        <w:rPr>
          <w:rFonts w:ascii="宋体" w:hAnsi="宋体" w:hint="eastAsia"/>
          <w:sz w:val="24"/>
          <w:szCs w:val="24"/>
        </w:rPr>
        <w:t>、坚持为妇女儿童服务、为基层服务，加强与社会各界的联系，协调推动社会各界为妇女儿童办实事、办好事。</w:t>
      </w:r>
    </w:p>
    <w:p w:rsidR="006B04AA" w:rsidRPr="000C7B26" w:rsidRDefault="006B04AA" w:rsidP="00E233DE">
      <w:pPr>
        <w:spacing w:line="520" w:lineRule="exact"/>
        <w:ind w:firstLineChars="200" w:firstLine="31680"/>
        <w:rPr>
          <w:rFonts w:ascii="宋体"/>
          <w:sz w:val="24"/>
          <w:szCs w:val="24"/>
        </w:rPr>
      </w:pPr>
      <w:r w:rsidRPr="000C7B26">
        <w:rPr>
          <w:rFonts w:ascii="宋体" w:hAnsi="宋体"/>
          <w:sz w:val="24"/>
          <w:szCs w:val="24"/>
        </w:rPr>
        <w:t>6</w:t>
      </w:r>
      <w:r w:rsidRPr="000C7B26">
        <w:rPr>
          <w:rFonts w:ascii="宋体" w:hAnsi="宋体" w:hint="eastAsia"/>
          <w:sz w:val="24"/>
          <w:szCs w:val="24"/>
        </w:rPr>
        <w:t>、指导县（市）、区级妇联依据《中华全国妇女联合会章程》和妇女代表大会的任务，开展妇女儿童工作，联系团体会员并给予工作指导，加强同港、澳、台及海外侨胞妇女的联谊，巩固和扩大各族各界妇女的大团结，促进祖国统一。</w:t>
      </w:r>
    </w:p>
    <w:p w:rsidR="006B04AA" w:rsidRPr="000C7B26" w:rsidRDefault="006B04AA" w:rsidP="00E233DE">
      <w:pPr>
        <w:spacing w:line="520" w:lineRule="exact"/>
        <w:ind w:firstLineChars="200" w:firstLine="31680"/>
        <w:rPr>
          <w:rFonts w:ascii="宋体"/>
          <w:sz w:val="24"/>
          <w:szCs w:val="24"/>
        </w:rPr>
      </w:pPr>
      <w:r w:rsidRPr="000C7B26">
        <w:rPr>
          <w:rFonts w:ascii="宋体" w:hAnsi="宋体"/>
          <w:sz w:val="24"/>
          <w:szCs w:val="24"/>
        </w:rPr>
        <w:t>7</w:t>
      </w:r>
      <w:r w:rsidRPr="000C7B26">
        <w:rPr>
          <w:rFonts w:ascii="宋体" w:hAnsi="宋体" w:hint="eastAsia"/>
          <w:sz w:val="24"/>
          <w:szCs w:val="24"/>
        </w:rPr>
        <w:t>、负责指导市妇联机关所属事业单位的工作。</w:t>
      </w:r>
    </w:p>
    <w:p w:rsidR="006B04AA" w:rsidRPr="000C7B26" w:rsidRDefault="006B04AA" w:rsidP="00E233DE">
      <w:pPr>
        <w:spacing w:line="520" w:lineRule="exact"/>
        <w:ind w:firstLineChars="200" w:firstLine="31680"/>
        <w:rPr>
          <w:rFonts w:ascii="宋体"/>
          <w:sz w:val="24"/>
          <w:szCs w:val="24"/>
        </w:rPr>
      </w:pPr>
      <w:r w:rsidRPr="000C7B26">
        <w:rPr>
          <w:rFonts w:ascii="宋体" w:hAnsi="宋体"/>
          <w:sz w:val="24"/>
          <w:szCs w:val="24"/>
        </w:rPr>
        <w:t>8</w:t>
      </w:r>
      <w:r w:rsidRPr="000C7B26">
        <w:rPr>
          <w:rFonts w:ascii="宋体" w:hAnsi="宋体" w:hint="eastAsia"/>
          <w:sz w:val="24"/>
          <w:szCs w:val="24"/>
        </w:rPr>
        <w:t>、积极发展同全国各地妇女和妇女组织的友好交往，增进友谊和了解，开展合作。</w:t>
      </w:r>
    </w:p>
    <w:p w:rsidR="006B04AA" w:rsidRPr="000C7B26" w:rsidRDefault="006B04AA" w:rsidP="00E233DE">
      <w:pPr>
        <w:spacing w:line="520" w:lineRule="exact"/>
        <w:ind w:firstLineChars="200" w:firstLine="31680"/>
        <w:rPr>
          <w:rFonts w:ascii="宋体"/>
          <w:sz w:val="24"/>
          <w:szCs w:val="24"/>
        </w:rPr>
      </w:pPr>
      <w:r w:rsidRPr="000C7B26">
        <w:rPr>
          <w:rFonts w:ascii="宋体" w:hAnsi="宋体"/>
          <w:sz w:val="24"/>
          <w:szCs w:val="24"/>
        </w:rPr>
        <w:t>9</w:t>
      </w:r>
      <w:r w:rsidRPr="000C7B26">
        <w:rPr>
          <w:rFonts w:ascii="宋体" w:hAnsi="宋体" w:hint="eastAsia"/>
          <w:sz w:val="24"/>
          <w:szCs w:val="24"/>
        </w:rPr>
        <w:t>、承担市妇女儿童工作委员会办公室的工作。</w:t>
      </w:r>
    </w:p>
    <w:p w:rsidR="006B04AA" w:rsidRPr="000C7B26" w:rsidRDefault="006B04AA" w:rsidP="00E233DE">
      <w:pPr>
        <w:spacing w:line="520" w:lineRule="exact"/>
        <w:ind w:firstLineChars="200" w:firstLine="31680"/>
        <w:rPr>
          <w:sz w:val="24"/>
          <w:szCs w:val="24"/>
        </w:rPr>
      </w:pPr>
      <w:r w:rsidRPr="000C7B26">
        <w:rPr>
          <w:rFonts w:ascii="宋体" w:hAnsi="宋体"/>
          <w:sz w:val="24"/>
          <w:szCs w:val="24"/>
        </w:rPr>
        <w:t>10</w:t>
      </w:r>
      <w:r w:rsidRPr="000C7B26">
        <w:rPr>
          <w:rFonts w:ascii="宋体" w:hAnsi="宋体" w:hint="eastAsia"/>
          <w:sz w:val="24"/>
          <w:szCs w:val="24"/>
        </w:rPr>
        <w:t>、承办市委、市政府交办的有关工作。</w:t>
      </w:r>
    </w:p>
    <w:p w:rsidR="006B04AA" w:rsidRDefault="006B04AA" w:rsidP="00E233DE">
      <w:pPr>
        <w:autoSpaceDE w:val="0"/>
        <w:autoSpaceDN w:val="0"/>
        <w:adjustRightInd w:val="0"/>
        <w:ind w:firstLineChars="100" w:firstLine="31680"/>
        <w:jc w:val="left"/>
        <w:rPr>
          <w:rFonts w:ascii="方正仿宋_GBK" w:eastAsia="方正仿宋_GBK" w:hAnsi="Times New Roman" w:cs="Times New Roman"/>
          <w:b/>
          <w:sz w:val="32"/>
          <w:szCs w:val="32"/>
        </w:rPr>
      </w:pPr>
      <w:r>
        <w:rPr>
          <w:rFonts w:ascii="方正仿宋_GBK" w:eastAsia="方正仿宋_GBK" w:hAnsi="Times New Roman" w:cs="Times New Roman" w:hint="eastAsia"/>
          <w:b/>
          <w:sz w:val="32"/>
          <w:szCs w:val="32"/>
        </w:rPr>
        <w:t>（二）机构设置</w:t>
      </w:r>
    </w:p>
    <w:p w:rsidR="006B04AA" w:rsidRDefault="006B04AA">
      <w:pPr>
        <w:jc w:val="center"/>
        <w:outlineLvl w:val="0"/>
        <w:rPr>
          <w:rFonts w:ascii="Times New Roman" w:eastAsia="方正小标宋_GBK" w:hAnsi="Times New Roman" w:cs="Times New Roman"/>
          <w:sz w:val="32"/>
          <w:szCs w:val="24"/>
        </w:rPr>
      </w:pPr>
      <w:r>
        <w:rPr>
          <w:rFonts w:ascii="Times New Roman" w:eastAsia="方正小标宋_GBK" w:hAnsi="Times New Roman" w:cs="Times New Roman" w:hint="eastAsia"/>
          <w:sz w:val="32"/>
          <w:szCs w:val="24"/>
        </w:rPr>
        <w:t>部门机构设置情况</w:t>
      </w:r>
    </w:p>
    <w:tbl>
      <w:tblPr>
        <w:tblW w:w="10862" w:type="dxa"/>
        <w:jc w:val="center"/>
        <w:tblInd w:w="-11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4992"/>
        <w:gridCol w:w="1449"/>
        <w:gridCol w:w="1260"/>
        <w:gridCol w:w="3161"/>
      </w:tblGrid>
      <w:tr w:rsidR="006B04AA" w:rsidTr="005E1D61">
        <w:trPr>
          <w:trHeight w:val="300"/>
          <w:tblHeader/>
          <w:jc w:val="center"/>
        </w:trPr>
        <w:tc>
          <w:tcPr>
            <w:tcW w:w="4992" w:type="dxa"/>
            <w:vMerge w:val="restart"/>
            <w:vAlign w:val="center"/>
          </w:tcPr>
          <w:p w:rsidR="006B04AA" w:rsidRPr="00A92E0D" w:rsidRDefault="006B04AA">
            <w:pPr>
              <w:spacing w:line="300" w:lineRule="exact"/>
              <w:jc w:val="center"/>
              <w:rPr>
                <w:rFonts w:ascii="宋体" w:cs="Times New Roman"/>
                <w:b/>
                <w:sz w:val="24"/>
                <w:szCs w:val="24"/>
              </w:rPr>
            </w:pPr>
            <w:r w:rsidRPr="00A92E0D">
              <w:rPr>
                <w:rFonts w:ascii="宋体" w:hAnsi="宋体" w:cs="Times New Roman" w:hint="eastAsia"/>
                <w:b/>
                <w:sz w:val="24"/>
                <w:szCs w:val="24"/>
              </w:rPr>
              <w:t>单位名称</w:t>
            </w:r>
          </w:p>
        </w:tc>
        <w:tc>
          <w:tcPr>
            <w:tcW w:w="1449" w:type="dxa"/>
            <w:vMerge w:val="restart"/>
            <w:vAlign w:val="center"/>
          </w:tcPr>
          <w:p w:rsidR="006B04AA" w:rsidRPr="00A92E0D" w:rsidRDefault="006B04AA">
            <w:pPr>
              <w:spacing w:line="300" w:lineRule="exact"/>
              <w:jc w:val="center"/>
              <w:rPr>
                <w:rFonts w:ascii="宋体" w:cs="Times New Roman"/>
                <w:b/>
                <w:sz w:val="24"/>
                <w:szCs w:val="24"/>
              </w:rPr>
            </w:pPr>
            <w:r w:rsidRPr="00A92E0D">
              <w:rPr>
                <w:rFonts w:ascii="宋体" w:hAnsi="宋体" w:cs="Times New Roman" w:hint="eastAsia"/>
                <w:b/>
                <w:sz w:val="24"/>
                <w:szCs w:val="24"/>
              </w:rPr>
              <w:t>单位性质</w:t>
            </w:r>
          </w:p>
        </w:tc>
        <w:tc>
          <w:tcPr>
            <w:tcW w:w="1260" w:type="dxa"/>
            <w:vMerge w:val="restart"/>
            <w:vAlign w:val="center"/>
          </w:tcPr>
          <w:p w:rsidR="006B04AA" w:rsidRPr="00A92E0D" w:rsidRDefault="006B04AA">
            <w:pPr>
              <w:spacing w:line="300" w:lineRule="exact"/>
              <w:jc w:val="center"/>
              <w:rPr>
                <w:rFonts w:ascii="宋体" w:cs="Times New Roman"/>
                <w:b/>
                <w:sz w:val="24"/>
                <w:szCs w:val="24"/>
              </w:rPr>
            </w:pPr>
            <w:r w:rsidRPr="00A92E0D">
              <w:rPr>
                <w:rFonts w:ascii="宋体" w:hAnsi="宋体" w:cs="Times New Roman" w:hint="eastAsia"/>
                <w:b/>
                <w:sz w:val="24"/>
                <w:szCs w:val="24"/>
              </w:rPr>
              <w:t>单位规格</w:t>
            </w:r>
          </w:p>
        </w:tc>
        <w:tc>
          <w:tcPr>
            <w:tcW w:w="3161" w:type="dxa"/>
            <w:vMerge w:val="restart"/>
            <w:vAlign w:val="center"/>
          </w:tcPr>
          <w:p w:rsidR="006B04AA" w:rsidRPr="00A92E0D" w:rsidRDefault="006B04AA">
            <w:pPr>
              <w:spacing w:line="300" w:lineRule="exact"/>
              <w:jc w:val="center"/>
              <w:rPr>
                <w:rFonts w:ascii="宋体" w:cs="Times New Roman"/>
                <w:b/>
                <w:sz w:val="24"/>
                <w:szCs w:val="24"/>
              </w:rPr>
            </w:pPr>
            <w:r w:rsidRPr="00A92E0D">
              <w:rPr>
                <w:rFonts w:ascii="宋体" w:hAnsi="宋体" w:cs="Times New Roman" w:hint="eastAsia"/>
                <w:b/>
                <w:sz w:val="24"/>
                <w:szCs w:val="24"/>
              </w:rPr>
              <w:t>经费保障形式</w:t>
            </w:r>
          </w:p>
        </w:tc>
      </w:tr>
      <w:tr w:rsidR="006B04AA" w:rsidTr="005E1D61">
        <w:trPr>
          <w:trHeight w:val="300"/>
          <w:tblHeader/>
          <w:jc w:val="center"/>
        </w:trPr>
        <w:tc>
          <w:tcPr>
            <w:tcW w:w="4992" w:type="dxa"/>
            <w:vMerge/>
            <w:vAlign w:val="center"/>
          </w:tcPr>
          <w:p w:rsidR="006B04AA" w:rsidRPr="00A92E0D" w:rsidRDefault="006B04AA">
            <w:pPr>
              <w:spacing w:line="300" w:lineRule="exact"/>
              <w:jc w:val="left"/>
              <w:outlineLvl w:val="0"/>
              <w:rPr>
                <w:rFonts w:ascii="宋体" w:cs="Times New Roman"/>
                <w:sz w:val="24"/>
                <w:szCs w:val="24"/>
              </w:rPr>
            </w:pPr>
          </w:p>
        </w:tc>
        <w:tc>
          <w:tcPr>
            <w:tcW w:w="1449" w:type="dxa"/>
            <w:vMerge/>
            <w:vAlign w:val="center"/>
          </w:tcPr>
          <w:p w:rsidR="006B04AA" w:rsidRPr="00A92E0D" w:rsidRDefault="006B04AA">
            <w:pPr>
              <w:spacing w:line="300" w:lineRule="exact"/>
              <w:jc w:val="left"/>
              <w:outlineLvl w:val="0"/>
              <w:rPr>
                <w:rFonts w:ascii="宋体" w:cs="Times New Roman"/>
                <w:sz w:val="24"/>
                <w:szCs w:val="24"/>
              </w:rPr>
            </w:pPr>
          </w:p>
        </w:tc>
        <w:tc>
          <w:tcPr>
            <w:tcW w:w="1260" w:type="dxa"/>
            <w:vMerge/>
            <w:vAlign w:val="center"/>
          </w:tcPr>
          <w:p w:rsidR="006B04AA" w:rsidRPr="00A92E0D" w:rsidRDefault="006B04AA">
            <w:pPr>
              <w:spacing w:line="300" w:lineRule="exact"/>
              <w:jc w:val="left"/>
              <w:outlineLvl w:val="0"/>
              <w:rPr>
                <w:rFonts w:ascii="宋体" w:cs="Times New Roman"/>
                <w:sz w:val="24"/>
                <w:szCs w:val="24"/>
              </w:rPr>
            </w:pPr>
          </w:p>
        </w:tc>
        <w:tc>
          <w:tcPr>
            <w:tcW w:w="3161" w:type="dxa"/>
            <w:vMerge/>
            <w:vAlign w:val="center"/>
          </w:tcPr>
          <w:p w:rsidR="006B04AA" w:rsidRPr="00A92E0D" w:rsidRDefault="006B04AA">
            <w:pPr>
              <w:spacing w:line="300" w:lineRule="exact"/>
              <w:jc w:val="left"/>
              <w:outlineLvl w:val="0"/>
              <w:rPr>
                <w:rFonts w:ascii="宋体" w:cs="Times New Roman"/>
                <w:sz w:val="24"/>
                <w:szCs w:val="24"/>
              </w:rPr>
            </w:pPr>
          </w:p>
        </w:tc>
      </w:tr>
      <w:tr w:rsidR="006B04AA" w:rsidTr="005E1D61">
        <w:trPr>
          <w:trHeight w:val="585"/>
          <w:jc w:val="center"/>
        </w:trPr>
        <w:tc>
          <w:tcPr>
            <w:tcW w:w="4992" w:type="dxa"/>
            <w:vAlign w:val="center"/>
          </w:tcPr>
          <w:p w:rsidR="006B04AA" w:rsidRPr="00A92E0D" w:rsidRDefault="006B04AA">
            <w:pPr>
              <w:spacing w:line="300" w:lineRule="exact"/>
              <w:jc w:val="left"/>
              <w:rPr>
                <w:rFonts w:ascii="宋体" w:cs="Times New Roman"/>
                <w:sz w:val="24"/>
                <w:szCs w:val="24"/>
              </w:rPr>
            </w:pPr>
            <w:r w:rsidRPr="00A92E0D">
              <w:rPr>
                <w:rFonts w:ascii="宋体" w:hAnsi="宋体" w:hint="eastAsia"/>
                <w:sz w:val="24"/>
                <w:szCs w:val="24"/>
              </w:rPr>
              <w:t>唐山市妇女联合会</w:t>
            </w:r>
          </w:p>
        </w:tc>
        <w:tc>
          <w:tcPr>
            <w:tcW w:w="1449" w:type="dxa"/>
            <w:vAlign w:val="center"/>
          </w:tcPr>
          <w:p w:rsidR="006B04AA" w:rsidRPr="00A92E0D" w:rsidRDefault="006B04AA">
            <w:pPr>
              <w:spacing w:line="300" w:lineRule="exact"/>
              <w:jc w:val="center"/>
              <w:rPr>
                <w:rFonts w:ascii="宋体" w:cs="Times New Roman"/>
                <w:sz w:val="24"/>
                <w:szCs w:val="24"/>
              </w:rPr>
            </w:pPr>
            <w:r w:rsidRPr="00A92E0D">
              <w:rPr>
                <w:rFonts w:ascii="宋体" w:hAnsi="宋体" w:hint="eastAsia"/>
                <w:sz w:val="24"/>
                <w:szCs w:val="24"/>
              </w:rPr>
              <w:t>行政</w:t>
            </w:r>
          </w:p>
        </w:tc>
        <w:tc>
          <w:tcPr>
            <w:tcW w:w="1260" w:type="dxa"/>
            <w:vAlign w:val="center"/>
          </w:tcPr>
          <w:p w:rsidR="006B04AA" w:rsidRPr="00A92E0D" w:rsidRDefault="006B04AA">
            <w:pPr>
              <w:spacing w:line="300" w:lineRule="exact"/>
              <w:jc w:val="center"/>
              <w:rPr>
                <w:rFonts w:ascii="宋体" w:cs="Times New Roman"/>
                <w:sz w:val="24"/>
                <w:szCs w:val="24"/>
              </w:rPr>
            </w:pPr>
            <w:r w:rsidRPr="00A92E0D">
              <w:rPr>
                <w:rFonts w:ascii="宋体" w:hAnsi="宋体" w:hint="eastAsia"/>
                <w:sz w:val="24"/>
                <w:szCs w:val="24"/>
              </w:rPr>
              <w:t>正县级</w:t>
            </w:r>
          </w:p>
        </w:tc>
        <w:tc>
          <w:tcPr>
            <w:tcW w:w="3161" w:type="dxa"/>
            <w:vAlign w:val="center"/>
          </w:tcPr>
          <w:p w:rsidR="006B04AA" w:rsidRPr="00A92E0D" w:rsidRDefault="006B04AA">
            <w:pPr>
              <w:spacing w:line="300" w:lineRule="exact"/>
              <w:jc w:val="center"/>
              <w:rPr>
                <w:rFonts w:ascii="宋体" w:cs="Times New Roman"/>
                <w:sz w:val="24"/>
                <w:szCs w:val="24"/>
              </w:rPr>
            </w:pPr>
            <w:r w:rsidRPr="00A92E0D">
              <w:rPr>
                <w:rFonts w:ascii="宋体" w:hAnsi="宋体" w:hint="eastAsia"/>
                <w:sz w:val="24"/>
                <w:szCs w:val="24"/>
              </w:rPr>
              <w:t>财政拨款</w:t>
            </w:r>
          </w:p>
        </w:tc>
      </w:tr>
      <w:tr w:rsidR="006B04AA" w:rsidTr="005E1D61">
        <w:trPr>
          <w:trHeight w:val="619"/>
          <w:jc w:val="center"/>
        </w:trPr>
        <w:tc>
          <w:tcPr>
            <w:tcW w:w="4992" w:type="dxa"/>
            <w:vAlign w:val="center"/>
          </w:tcPr>
          <w:p w:rsidR="006B04AA" w:rsidRPr="00A92E0D" w:rsidRDefault="006B04AA">
            <w:pPr>
              <w:spacing w:line="300" w:lineRule="exact"/>
              <w:jc w:val="left"/>
              <w:rPr>
                <w:rFonts w:ascii="宋体" w:cs="Times New Roman"/>
                <w:sz w:val="24"/>
                <w:szCs w:val="24"/>
              </w:rPr>
            </w:pPr>
            <w:r w:rsidRPr="00A92E0D">
              <w:rPr>
                <w:rFonts w:ascii="宋体" w:hAnsi="宋体" w:hint="eastAsia"/>
                <w:sz w:val="24"/>
                <w:szCs w:val="24"/>
              </w:rPr>
              <w:t>唐山市妇女儿童活动中心</w:t>
            </w:r>
          </w:p>
        </w:tc>
        <w:tc>
          <w:tcPr>
            <w:tcW w:w="1449" w:type="dxa"/>
            <w:vAlign w:val="center"/>
          </w:tcPr>
          <w:p w:rsidR="006B04AA" w:rsidRPr="00A92E0D" w:rsidRDefault="006B04AA">
            <w:pPr>
              <w:spacing w:line="300" w:lineRule="exact"/>
              <w:jc w:val="center"/>
              <w:rPr>
                <w:rFonts w:ascii="宋体" w:cs="Times New Roman"/>
                <w:sz w:val="24"/>
                <w:szCs w:val="24"/>
              </w:rPr>
            </w:pPr>
            <w:r w:rsidRPr="00A92E0D">
              <w:rPr>
                <w:rFonts w:ascii="宋体" w:hAnsi="宋体" w:hint="eastAsia"/>
                <w:sz w:val="24"/>
                <w:szCs w:val="24"/>
              </w:rPr>
              <w:t>事业</w:t>
            </w:r>
          </w:p>
        </w:tc>
        <w:tc>
          <w:tcPr>
            <w:tcW w:w="1260" w:type="dxa"/>
            <w:vAlign w:val="center"/>
          </w:tcPr>
          <w:p w:rsidR="006B04AA" w:rsidRPr="00A92E0D" w:rsidRDefault="006B04AA">
            <w:pPr>
              <w:spacing w:line="300" w:lineRule="exact"/>
              <w:jc w:val="center"/>
              <w:rPr>
                <w:rFonts w:ascii="宋体" w:cs="Times New Roman"/>
                <w:sz w:val="24"/>
                <w:szCs w:val="24"/>
              </w:rPr>
            </w:pPr>
            <w:r w:rsidRPr="00A92E0D">
              <w:rPr>
                <w:rFonts w:ascii="宋体" w:hAnsi="宋体" w:hint="eastAsia"/>
                <w:sz w:val="24"/>
                <w:szCs w:val="24"/>
              </w:rPr>
              <w:t>正科级</w:t>
            </w:r>
          </w:p>
        </w:tc>
        <w:tc>
          <w:tcPr>
            <w:tcW w:w="3161" w:type="dxa"/>
            <w:vAlign w:val="center"/>
          </w:tcPr>
          <w:p w:rsidR="006B04AA" w:rsidRPr="00A92E0D" w:rsidRDefault="006B04AA">
            <w:pPr>
              <w:spacing w:line="300" w:lineRule="exact"/>
              <w:jc w:val="center"/>
              <w:rPr>
                <w:rFonts w:ascii="宋体" w:cs="Times New Roman"/>
                <w:sz w:val="24"/>
                <w:szCs w:val="24"/>
              </w:rPr>
            </w:pPr>
            <w:r w:rsidRPr="00A92E0D">
              <w:rPr>
                <w:rFonts w:ascii="宋体" w:hAnsi="宋体" w:hint="eastAsia"/>
                <w:sz w:val="24"/>
                <w:szCs w:val="24"/>
              </w:rPr>
              <w:t>财政性资金基本保证</w:t>
            </w:r>
          </w:p>
        </w:tc>
      </w:tr>
    </w:tbl>
    <w:p w:rsidR="006B04AA" w:rsidRDefault="006B04AA" w:rsidP="006B04AA">
      <w:pPr>
        <w:spacing w:line="520" w:lineRule="exact"/>
        <w:ind w:firstLineChars="200" w:firstLine="31680"/>
        <w:rPr>
          <w:rFonts w:ascii="黑体" w:eastAsia="黑体" w:hAnsi="黑体" w:cs="Times New Roman"/>
          <w:sz w:val="32"/>
          <w:szCs w:val="32"/>
        </w:rPr>
      </w:pPr>
      <w:r>
        <w:rPr>
          <w:rFonts w:ascii="黑体" w:eastAsia="黑体" w:hAnsi="黑体" w:cs="Times New Roman" w:hint="eastAsia"/>
          <w:sz w:val="32"/>
          <w:szCs w:val="32"/>
        </w:rPr>
        <w:t>二、部门预算安排的总体情况</w:t>
      </w:r>
    </w:p>
    <w:p w:rsidR="006B04AA" w:rsidRPr="00A92E0D" w:rsidRDefault="006B04AA" w:rsidP="00E233DE">
      <w:pPr>
        <w:spacing w:line="520" w:lineRule="exact"/>
        <w:ind w:firstLineChars="200" w:firstLine="31680"/>
        <w:rPr>
          <w:rFonts w:ascii="宋体" w:cs="Times New Roman"/>
          <w:sz w:val="24"/>
          <w:szCs w:val="24"/>
        </w:rPr>
      </w:pPr>
      <w:r w:rsidRPr="00A92E0D">
        <w:rPr>
          <w:rFonts w:ascii="宋体" w:hAnsi="宋体" w:cs="Times New Roman" w:hint="eastAsia"/>
          <w:sz w:val="24"/>
          <w:szCs w:val="24"/>
        </w:rPr>
        <w:t>按照预算管理有关规定，目前我市部门预算的编制实行综合预算制度，即全部收入和支出都反映的预算中。唐山市及所属事业单位的收支包含在部门预算中。</w:t>
      </w:r>
    </w:p>
    <w:p w:rsidR="006B04AA" w:rsidRPr="00A92E0D" w:rsidRDefault="006B04AA" w:rsidP="00E233DE">
      <w:pPr>
        <w:spacing w:line="520" w:lineRule="exact"/>
        <w:ind w:firstLineChars="200" w:firstLine="31680"/>
        <w:rPr>
          <w:rFonts w:ascii="宋体" w:hAnsi="宋体" w:cs="Times New Roman"/>
          <w:b/>
          <w:sz w:val="32"/>
          <w:szCs w:val="32"/>
        </w:rPr>
      </w:pPr>
      <w:r w:rsidRPr="00A92E0D">
        <w:rPr>
          <w:rFonts w:ascii="宋体" w:hAnsi="宋体" w:cs="Times New Roman" w:hint="eastAsia"/>
          <w:b/>
          <w:sz w:val="32"/>
          <w:szCs w:val="32"/>
        </w:rPr>
        <w:t>（一）收入说明</w:t>
      </w:r>
      <w:r w:rsidRPr="00A92E0D">
        <w:rPr>
          <w:rFonts w:ascii="宋体" w:hAnsi="宋体" w:cs="Times New Roman"/>
          <w:b/>
          <w:sz w:val="32"/>
          <w:szCs w:val="32"/>
        </w:rPr>
        <w:t xml:space="preserve"> </w:t>
      </w:r>
    </w:p>
    <w:p w:rsidR="006B04AA" w:rsidRPr="00A92E0D" w:rsidRDefault="006B04AA" w:rsidP="00E233DE">
      <w:pPr>
        <w:spacing w:line="520" w:lineRule="exact"/>
        <w:ind w:firstLineChars="200" w:firstLine="31680"/>
        <w:rPr>
          <w:rFonts w:ascii="宋体" w:cs="Times New Roman"/>
          <w:sz w:val="24"/>
          <w:szCs w:val="24"/>
        </w:rPr>
      </w:pPr>
      <w:r w:rsidRPr="00A92E0D">
        <w:rPr>
          <w:rFonts w:ascii="宋体" w:hAnsi="宋体" w:cs="仿宋_GB2312" w:hint="eastAsia"/>
          <w:sz w:val="24"/>
          <w:szCs w:val="24"/>
        </w:rPr>
        <w:t>本部门当年全部收入，</w:t>
      </w:r>
      <w:r w:rsidRPr="00A92E0D">
        <w:rPr>
          <w:rFonts w:ascii="宋体" w:hAnsi="宋体" w:cs="仿宋_GB2312"/>
          <w:sz w:val="24"/>
          <w:szCs w:val="24"/>
        </w:rPr>
        <w:t>2018</w:t>
      </w:r>
      <w:r w:rsidRPr="00A92E0D">
        <w:rPr>
          <w:rFonts w:ascii="宋体" w:hAnsi="宋体" w:cs="仿宋_GB2312" w:hint="eastAsia"/>
          <w:sz w:val="24"/>
          <w:szCs w:val="24"/>
        </w:rPr>
        <w:t>年预算收入</w:t>
      </w:r>
      <w:r w:rsidRPr="00A92E0D">
        <w:rPr>
          <w:rFonts w:ascii="宋体" w:hAnsi="宋体" w:cs="仿宋_GB2312"/>
          <w:sz w:val="24"/>
          <w:szCs w:val="24"/>
        </w:rPr>
        <w:t>709.47</w:t>
      </w:r>
      <w:r w:rsidRPr="00A92E0D">
        <w:rPr>
          <w:rFonts w:ascii="宋体" w:hAnsi="宋体" w:cs="仿宋_GB2312" w:hint="eastAsia"/>
          <w:sz w:val="24"/>
          <w:szCs w:val="24"/>
        </w:rPr>
        <w:t>万元，其中：财政拨款（补助）</w:t>
      </w:r>
      <w:r w:rsidRPr="00A92E0D">
        <w:rPr>
          <w:rFonts w:ascii="宋体" w:hAnsi="宋体" w:cs="仿宋_GB2312"/>
          <w:sz w:val="24"/>
          <w:szCs w:val="24"/>
        </w:rPr>
        <w:t>634.47</w:t>
      </w:r>
      <w:r w:rsidRPr="00A92E0D">
        <w:rPr>
          <w:rFonts w:ascii="宋体" w:hAnsi="宋体" w:cs="仿宋_GB2312" w:hint="eastAsia"/>
          <w:sz w:val="24"/>
          <w:szCs w:val="24"/>
        </w:rPr>
        <w:t>万元</w:t>
      </w:r>
      <w:r w:rsidRPr="00A92E0D">
        <w:rPr>
          <w:rFonts w:ascii="宋体" w:hAnsi="宋体" w:cs="仿宋_GB2312"/>
          <w:sz w:val="24"/>
          <w:szCs w:val="24"/>
        </w:rPr>
        <w:t>;</w:t>
      </w:r>
      <w:r w:rsidRPr="00A92E0D">
        <w:rPr>
          <w:rFonts w:ascii="宋体" w:hAnsi="宋体" w:cs="仿宋_GB2312" w:hint="eastAsia"/>
          <w:sz w:val="24"/>
          <w:szCs w:val="24"/>
        </w:rPr>
        <w:t>国有资源</w:t>
      </w:r>
      <w:r w:rsidRPr="00A92E0D">
        <w:rPr>
          <w:rFonts w:ascii="宋体" w:hAnsi="宋体" w:cs="仿宋_GB2312"/>
          <w:sz w:val="24"/>
          <w:szCs w:val="24"/>
        </w:rPr>
        <w:t>(</w:t>
      </w:r>
      <w:r w:rsidRPr="00A92E0D">
        <w:rPr>
          <w:rFonts w:ascii="宋体" w:hAnsi="宋体" w:cs="仿宋_GB2312" w:hint="eastAsia"/>
          <w:sz w:val="24"/>
          <w:szCs w:val="24"/>
        </w:rPr>
        <w:t>资产</w:t>
      </w:r>
      <w:r w:rsidRPr="00A92E0D">
        <w:rPr>
          <w:rFonts w:ascii="宋体" w:hAnsi="宋体" w:cs="仿宋_GB2312"/>
          <w:sz w:val="24"/>
          <w:szCs w:val="24"/>
        </w:rPr>
        <w:t>)</w:t>
      </w:r>
      <w:r w:rsidRPr="00A92E0D">
        <w:rPr>
          <w:rFonts w:ascii="宋体" w:hAnsi="宋体" w:cs="仿宋_GB2312" w:hint="eastAsia"/>
          <w:sz w:val="24"/>
          <w:szCs w:val="24"/>
        </w:rPr>
        <w:t>有偿使用收入</w:t>
      </w:r>
      <w:r w:rsidRPr="00A92E0D">
        <w:rPr>
          <w:rFonts w:ascii="宋体" w:hAnsi="宋体" w:cs="仿宋_GB2312"/>
          <w:sz w:val="24"/>
          <w:szCs w:val="24"/>
        </w:rPr>
        <w:t>75</w:t>
      </w:r>
      <w:r w:rsidRPr="00A92E0D">
        <w:rPr>
          <w:rFonts w:ascii="宋体" w:hAnsi="宋体" w:cs="仿宋_GB2312" w:hint="eastAsia"/>
          <w:sz w:val="24"/>
          <w:szCs w:val="24"/>
        </w:rPr>
        <w:t>万元。</w:t>
      </w:r>
    </w:p>
    <w:p w:rsidR="006B04AA" w:rsidRPr="00A92E0D" w:rsidRDefault="006B04AA" w:rsidP="00131413">
      <w:pPr>
        <w:numPr>
          <w:ilvl w:val="0"/>
          <w:numId w:val="5"/>
        </w:numPr>
        <w:spacing w:line="520" w:lineRule="exact"/>
        <w:rPr>
          <w:rFonts w:ascii="宋体" w:cs="Times New Roman"/>
          <w:b/>
          <w:sz w:val="32"/>
          <w:szCs w:val="32"/>
        </w:rPr>
      </w:pPr>
      <w:r w:rsidRPr="00A92E0D">
        <w:rPr>
          <w:rFonts w:ascii="宋体" w:hAnsi="宋体" w:cs="Times New Roman" w:hint="eastAsia"/>
          <w:b/>
          <w:sz w:val="32"/>
          <w:szCs w:val="32"/>
        </w:rPr>
        <w:t>支出说明</w:t>
      </w:r>
    </w:p>
    <w:p w:rsidR="006B04AA" w:rsidRPr="00A92E0D" w:rsidRDefault="006B04AA" w:rsidP="00131413">
      <w:pPr>
        <w:spacing w:line="520" w:lineRule="exact"/>
        <w:rPr>
          <w:rFonts w:ascii="宋体" w:cs="仿宋_GB2312"/>
          <w:sz w:val="24"/>
          <w:szCs w:val="24"/>
        </w:rPr>
      </w:pPr>
      <w:r>
        <w:rPr>
          <w:rFonts w:ascii="Times New Roman" w:eastAsia="方正仿宋_GBK" w:hAnsi="Times New Roman" w:cs="Times New Roman"/>
          <w:sz w:val="32"/>
          <w:szCs w:val="32"/>
        </w:rPr>
        <w:t xml:space="preserve">    </w:t>
      </w:r>
      <w:r w:rsidRPr="00A92E0D">
        <w:rPr>
          <w:rFonts w:ascii="宋体" w:hAnsi="宋体" w:cs="仿宋_GB2312" w:hint="eastAsia"/>
          <w:sz w:val="24"/>
          <w:szCs w:val="24"/>
        </w:rPr>
        <w:t>收支预算总表支出栏、基本支出表、项目支出表按经济分类和支出功能分类科目编制，反映出唐山市妇女联合会年度部门预算中支出预算的总体情况。</w:t>
      </w:r>
      <w:r w:rsidRPr="00A92E0D">
        <w:rPr>
          <w:rFonts w:ascii="宋体" w:hAnsi="宋体" w:cs="仿宋_GB2312"/>
          <w:sz w:val="24"/>
          <w:szCs w:val="24"/>
        </w:rPr>
        <w:t>2018</w:t>
      </w:r>
      <w:r w:rsidRPr="00A92E0D">
        <w:rPr>
          <w:rFonts w:ascii="宋体" w:hAnsi="宋体" w:cs="仿宋_GB2312" w:hint="eastAsia"/>
          <w:sz w:val="24"/>
          <w:szCs w:val="24"/>
        </w:rPr>
        <w:t>年部门支出预算为</w:t>
      </w:r>
      <w:r w:rsidRPr="00A92E0D">
        <w:rPr>
          <w:rFonts w:ascii="宋体" w:hAnsi="宋体" w:cs="仿宋_GB2312"/>
          <w:sz w:val="24"/>
          <w:szCs w:val="24"/>
        </w:rPr>
        <w:t>709.47</w:t>
      </w:r>
      <w:r w:rsidRPr="00A92E0D">
        <w:rPr>
          <w:rFonts w:ascii="宋体" w:hAnsi="宋体" w:cs="仿宋_GB2312" w:hint="eastAsia"/>
          <w:sz w:val="24"/>
          <w:szCs w:val="24"/>
        </w:rPr>
        <w:t>万元，其中基本支出</w:t>
      </w:r>
      <w:r w:rsidRPr="00A92E0D">
        <w:rPr>
          <w:rFonts w:ascii="宋体" w:hAnsi="宋体" w:cs="仿宋_GB2312"/>
          <w:sz w:val="24"/>
          <w:szCs w:val="24"/>
        </w:rPr>
        <w:t>609.47</w:t>
      </w:r>
      <w:r w:rsidRPr="00A92E0D">
        <w:rPr>
          <w:rFonts w:ascii="宋体" w:hAnsi="宋体" w:cs="仿宋_GB2312" w:hint="eastAsia"/>
          <w:sz w:val="24"/>
          <w:szCs w:val="24"/>
        </w:rPr>
        <w:t>万元，包括人员经费</w:t>
      </w:r>
      <w:r w:rsidRPr="00A92E0D">
        <w:rPr>
          <w:rFonts w:ascii="宋体" w:hAnsi="宋体" w:cs="仿宋_GB2312"/>
          <w:sz w:val="24"/>
          <w:szCs w:val="24"/>
        </w:rPr>
        <w:t>368.12</w:t>
      </w:r>
      <w:r w:rsidRPr="00A92E0D">
        <w:rPr>
          <w:rFonts w:ascii="宋体" w:hAnsi="宋体" w:cs="仿宋_GB2312" w:hint="eastAsia"/>
          <w:sz w:val="24"/>
          <w:szCs w:val="24"/>
        </w:rPr>
        <w:t>万元和日常公用经费</w:t>
      </w:r>
      <w:r w:rsidRPr="00A92E0D">
        <w:rPr>
          <w:rFonts w:ascii="宋体" w:hAnsi="宋体" w:cs="仿宋_GB2312"/>
          <w:sz w:val="24"/>
          <w:szCs w:val="24"/>
        </w:rPr>
        <w:t>241.35</w:t>
      </w:r>
      <w:r w:rsidRPr="00A92E0D">
        <w:rPr>
          <w:rFonts w:ascii="宋体" w:hAnsi="宋体" w:cs="仿宋_GB2312" w:hint="eastAsia"/>
          <w:sz w:val="24"/>
          <w:szCs w:val="24"/>
        </w:rPr>
        <w:t>万元；项目支出</w:t>
      </w:r>
      <w:r w:rsidRPr="00A92E0D">
        <w:rPr>
          <w:rFonts w:ascii="宋体" w:hAnsi="宋体" w:cs="仿宋_GB2312"/>
          <w:sz w:val="24"/>
          <w:szCs w:val="24"/>
        </w:rPr>
        <w:t>100</w:t>
      </w:r>
      <w:r w:rsidRPr="00A92E0D">
        <w:rPr>
          <w:rFonts w:ascii="宋体" w:hAnsi="宋体" w:cs="仿宋_GB2312" w:hint="eastAsia"/>
          <w:sz w:val="24"/>
          <w:szCs w:val="24"/>
        </w:rPr>
        <w:t>万元，全部为本级支出。</w:t>
      </w:r>
    </w:p>
    <w:p w:rsidR="006B04AA" w:rsidRPr="00A92E0D" w:rsidRDefault="006B04AA" w:rsidP="00131413">
      <w:pPr>
        <w:numPr>
          <w:ilvl w:val="0"/>
          <w:numId w:val="5"/>
        </w:numPr>
        <w:spacing w:line="520" w:lineRule="exact"/>
        <w:rPr>
          <w:rFonts w:ascii="宋体" w:cs="Times New Roman"/>
          <w:b/>
          <w:sz w:val="32"/>
          <w:szCs w:val="32"/>
        </w:rPr>
      </w:pPr>
      <w:r w:rsidRPr="00A92E0D">
        <w:rPr>
          <w:rFonts w:ascii="宋体" w:hAnsi="宋体" w:cs="Times New Roman" w:hint="eastAsia"/>
          <w:b/>
          <w:sz w:val="32"/>
          <w:szCs w:val="32"/>
        </w:rPr>
        <w:t>比上年增减情况</w:t>
      </w:r>
    </w:p>
    <w:p w:rsidR="006B04AA" w:rsidRPr="00A92E0D" w:rsidRDefault="006B04AA" w:rsidP="00E233DE">
      <w:pPr>
        <w:spacing w:line="520" w:lineRule="exact"/>
        <w:ind w:firstLineChars="200" w:firstLine="31680"/>
        <w:rPr>
          <w:rFonts w:ascii="宋体" w:cs="仿宋_GB2312"/>
          <w:sz w:val="24"/>
          <w:szCs w:val="24"/>
        </w:rPr>
      </w:pPr>
      <w:r w:rsidRPr="00A92E0D">
        <w:rPr>
          <w:rFonts w:ascii="宋体" w:hAnsi="宋体" w:cs="仿宋_GB2312"/>
          <w:sz w:val="24"/>
          <w:szCs w:val="24"/>
        </w:rPr>
        <w:t xml:space="preserve"> 2018</w:t>
      </w:r>
      <w:r w:rsidRPr="00A92E0D">
        <w:rPr>
          <w:rFonts w:ascii="宋体" w:hAnsi="宋体" w:cs="仿宋_GB2312" w:hint="eastAsia"/>
          <w:sz w:val="24"/>
          <w:szCs w:val="24"/>
        </w:rPr>
        <w:t>年部门预算较</w:t>
      </w:r>
      <w:r w:rsidRPr="00A92E0D">
        <w:rPr>
          <w:rFonts w:ascii="宋体" w:hAnsi="宋体" w:cs="仿宋_GB2312"/>
          <w:sz w:val="24"/>
          <w:szCs w:val="24"/>
        </w:rPr>
        <w:t>2017</w:t>
      </w:r>
      <w:r w:rsidRPr="00A92E0D">
        <w:rPr>
          <w:rFonts w:ascii="宋体" w:hAnsi="宋体" w:cs="仿宋_GB2312" w:hint="eastAsia"/>
          <w:sz w:val="24"/>
          <w:szCs w:val="24"/>
        </w:rPr>
        <w:t>年增长</w:t>
      </w:r>
      <w:r w:rsidRPr="00A92E0D">
        <w:rPr>
          <w:rFonts w:ascii="宋体" w:hAnsi="宋体" w:cs="仿宋_GB2312"/>
          <w:sz w:val="24"/>
          <w:szCs w:val="24"/>
        </w:rPr>
        <w:t>37.90</w:t>
      </w:r>
      <w:r w:rsidRPr="00A92E0D">
        <w:rPr>
          <w:rFonts w:ascii="宋体" w:hAnsi="宋体" w:cs="仿宋_GB2312" w:hint="eastAsia"/>
          <w:sz w:val="24"/>
          <w:szCs w:val="24"/>
        </w:rPr>
        <w:t>万元，其中：基本支出减少</w:t>
      </w:r>
      <w:r w:rsidRPr="00A92E0D">
        <w:rPr>
          <w:rFonts w:ascii="宋体" w:hAnsi="宋体" w:cs="仿宋_GB2312"/>
          <w:sz w:val="24"/>
          <w:szCs w:val="24"/>
        </w:rPr>
        <w:t>64.72</w:t>
      </w:r>
      <w:r w:rsidRPr="00A92E0D">
        <w:rPr>
          <w:rFonts w:ascii="宋体" w:hAnsi="宋体" w:cs="仿宋_GB2312" w:hint="eastAsia"/>
          <w:sz w:val="24"/>
          <w:szCs w:val="24"/>
        </w:rPr>
        <w:t>万元，主要是人员减少；项目支出增长无变化。</w:t>
      </w:r>
    </w:p>
    <w:p w:rsidR="006B04AA" w:rsidRDefault="006B04AA" w:rsidP="00E233DE">
      <w:pPr>
        <w:autoSpaceDE w:val="0"/>
        <w:autoSpaceDN w:val="0"/>
        <w:adjustRightInd w:val="0"/>
        <w:spacing w:line="520" w:lineRule="exact"/>
        <w:ind w:firstLineChars="200" w:firstLine="31680"/>
        <w:jc w:val="left"/>
        <w:rPr>
          <w:rFonts w:ascii="黑体" w:eastAsia="黑体" w:hAnsi="黑体" w:cs="Times New Roman"/>
          <w:sz w:val="32"/>
          <w:szCs w:val="32"/>
        </w:rPr>
      </w:pPr>
      <w:r>
        <w:rPr>
          <w:rFonts w:ascii="黑体" w:eastAsia="黑体" w:hAnsi="黑体" w:cs="Times New Roman" w:hint="eastAsia"/>
          <w:sz w:val="32"/>
          <w:szCs w:val="32"/>
        </w:rPr>
        <w:t>三、机关运行经费安排情况</w:t>
      </w:r>
    </w:p>
    <w:p w:rsidR="006B04AA" w:rsidRPr="00A92E0D" w:rsidRDefault="006B04AA" w:rsidP="00E233DE">
      <w:pPr>
        <w:autoSpaceDE w:val="0"/>
        <w:autoSpaceDN w:val="0"/>
        <w:adjustRightInd w:val="0"/>
        <w:spacing w:line="520" w:lineRule="exact"/>
        <w:ind w:left="198" w:firstLineChars="200" w:firstLine="31680"/>
        <w:jc w:val="left"/>
        <w:rPr>
          <w:rFonts w:ascii="宋体" w:cs="仿宋_GB2312"/>
          <w:sz w:val="24"/>
          <w:szCs w:val="24"/>
        </w:rPr>
      </w:pPr>
      <w:r w:rsidRPr="00A92E0D">
        <w:rPr>
          <w:rFonts w:ascii="宋体" w:hAnsi="宋体" w:cs="仿宋_GB2312" w:hint="eastAsia"/>
          <w:sz w:val="24"/>
          <w:szCs w:val="24"/>
        </w:rPr>
        <w:t>机关运行经费共计安排</w:t>
      </w:r>
      <w:r w:rsidRPr="00A92E0D">
        <w:rPr>
          <w:rFonts w:ascii="宋体" w:hAnsi="宋体" w:cs="仿宋_GB2312"/>
          <w:sz w:val="24"/>
          <w:szCs w:val="24"/>
        </w:rPr>
        <w:t>64.62</w:t>
      </w:r>
      <w:r w:rsidRPr="00A92E0D">
        <w:rPr>
          <w:rFonts w:ascii="宋体" w:hAnsi="宋体" w:cs="仿宋_GB2312" w:hint="eastAsia"/>
          <w:sz w:val="24"/>
          <w:szCs w:val="24"/>
        </w:rPr>
        <w:t>万元，主要用于保证机关正常运转的办公及印刷费、邮电费、差旅费、会议费、福利费、专用材料及一般设备购置费、办公用房水电费、办公用房取暖费、日常维修费、办公楼物业管理费、公务车运行维护费等支出。</w:t>
      </w:r>
    </w:p>
    <w:p w:rsidR="006B04AA" w:rsidRDefault="006B04AA" w:rsidP="00E233DE">
      <w:pPr>
        <w:autoSpaceDE w:val="0"/>
        <w:autoSpaceDN w:val="0"/>
        <w:adjustRightInd w:val="0"/>
        <w:spacing w:line="520" w:lineRule="exact"/>
        <w:ind w:firstLineChars="200" w:firstLine="31680"/>
        <w:jc w:val="left"/>
        <w:rPr>
          <w:rFonts w:ascii="黑体" w:eastAsia="黑体" w:hAnsi="黑体" w:cs="Times New Roman"/>
          <w:sz w:val="32"/>
          <w:szCs w:val="32"/>
        </w:rPr>
      </w:pPr>
      <w:r>
        <w:rPr>
          <w:rFonts w:ascii="黑体" w:eastAsia="黑体" w:hAnsi="黑体" w:cs="Times New Roman" w:hint="eastAsia"/>
          <w:sz w:val="32"/>
          <w:szCs w:val="32"/>
        </w:rPr>
        <w:t>四、财政拨款“三公”经费预算情况及增减变化原因</w:t>
      </w:r>
    </w:p>
    <w:p w:rsidR="006B04AA" w:rsidRPr="00F866DE" w:rsidRDefault="006B04AA" w:rsidP="00E233DE">
      <w:pPr>
        <w:spacing w:line="520" w:lineRule="exact"/>
        <w:ind w:firstLineChars="300" w:firstLine="31680"/>
        <w:rPr>
          <w:rFonts w:ascii="宋体" w:cs="仿宋_GB2312"/>
          <w:sz w:val="24"/>
          <w:szCs w:val="24"/>
        </w:rPr>
      </w:pPr>
      <w:r w:rsidRPr="00F866DE">
        <w:rPr>
          <w:rFonts w:ascii="宋体" w:hAnsi="宋体" w:cs="仿宋_GB2312"/>
          <w:sz w:val="24"/>
          <w:szCs w:val="24"/>
        </w:rPr>
        <w:t>2018</w:t>
      </w:r>
      <w:r w:rsidRPr="00F866DE">
        <w:rPr>
          <w:rFonts w:ascii="宋体" w:hAnsi="宋体" w:cs="仿宋_GB2312" w:hint="eastAsia"/>
          <w:sz w:val="24"/>
          <w:szCs w:val="24"/>
        </w:rPr>
        <w:t>年，我部门“三公”经费预算安排</w:t>
      </w:r>
      <w:r w:rsidRPr="00F866DE">
        <w:rPr>
          <w:rFonts w:ascii="宋体" w:hAnsi="宋体" w:cs="仿宋_GB2312"/>
          <w:sz w:val="24"/>
          <w:szCs w:val="24"/>
        </w:rPr>
        <w:t>10.23</w:t>
      </w:r>
      <w:r w:rsidRPr="00F866DE">
        <w:rPr>
          <w:rFonts w:ascii="宋体" w:hAnsi="宋体" w:cs="仿宋_GB2312" w:hint="eastAsia"/>
          <w:sz w:val="24"/>
          <w:szCs w:val="24"/>
        </w:rPr>
        <w:t>万元，较</w:t>
      </w:r>
      <w:r w:rsidRPr="00F866DE">
        <w:rPr>
          <w:rFonts w:ascii="宋体" w:hAnsi="宋体" w:cs="仿宋_GB2312"/>
          <w:sz w:val="24"/>
          <w:szCs w:val="24"/>
        </w:rPr>
        <w:t>2017</w:t>
      </w:r>
      <w:r w:rsidRPr="00F866DE">
        <w:rPr>
          <w:rFonts w:ascii="宋体" w:hAnsi="宋体" w:cs="仿宋_GB2312" w:hint="eastAsia"/>
          <w:sz w:val="24"/>
          <w:szCs w:val="24"/>
        </w:rPr>
        <w:t>年预算增长</w:t>
      </w:r>
      <w:r w:rsidRPr="00F866DE">
        <w:rPr>
          <w:rFonts w:ascii="宋体" w:hAnsi="宋体" w:cs="仿宋_GB2312"/>
          <w:sz w:val="24"/>
          <w:szCs w:val="24"/>
        </w:rPr>
        <w:t>0.15</w:t>
      </w:r>
      <w:r w:rsidRPr="00F866DE">
        <w:rPr>
          <w:rFonts w:ascii="宋体" w:hAnsi="宋体" w:cs="仿宋_GB2312" w:hint="eastAsia"/>
          <w:sz w:val="24"/>
          <w:szCs w:val="24"/>
        </w:rPr>
        <w:t>万元。具体安排情况如下：</w:t>
      </w:r>
    </w:p>
    <w:p w:rsidR="006B04AA" w:rsidRPr="00F866DE" w:rsidRDefault="006B04AA" w:rsidP="00E233DE">
      <w:pPr>
        <w:spacing w:line="520" w:lineRule="exact"/>
        <w:ind w:firstLineChars="200" w:firstLine="31680"/>
        <w:rPr>
          <w:rFonts w:ascii="宋体" w:cs="仿宋_GB2312"/>
          <w:sz w:val="24"/>
          <w:szCs w:val="24"/>
        </w:rPr>
      </w:pPr>
      <w:r w:rsidRPr="00F866DE">
        <w:rPr>
          <w:rFonts w:ascii="宋体" w:hAnsi="宋体" w:cs="仿宋_GB2312" w:hint="eastAsia"/>
          <w:sz w:val="24"/>
          <w:szCs w:val="24"/>
        </w:rPr>
        <w:t>（一）无因公出国（境）费，上年也无因公出国（境）费，无增减变化。</w:t>
      </w:r>
    </w:p>
    <w:p w:rsidR="006B04AA" w:rsidRPr="00F866DE" w:rsidRDefault="006B04AA" w:rsidP="00E233DE">
      <w:pPr>
        <w:spacing w:line="520" w:lineRule="exact"/>
        <w:ind w:firstLineChars="200" w:firstLine="31680"/>
        <w:rPr>
          <w:rFonts w:ascii="宋体" w:cs="仿宋_GB2312"/>
          <w:sz w:val="24"/>
          <w:szCs w:val="24"/>
        </w:rPr>
      </w:pPr>
      <w:r w:rsidRPr="00F866DE">
        <w:rPr>
          <w:rFonts w:ascii="宋体" w:hAnsi="宋体" w:cs="仿宋_GB2312" w:hint="eastAsia"/>
          <w:sz w:val="24"/>
          <w:szCs w:val="24"/>
        </w:rPr>
        <w:t>（二）公务用车运行维护费</w:t>
      </w:r>
      <w:r w:rsidRPr="00F866DE">
        <w:rPr>
          <w:rFonts w:ascii="宋体" w:hAnsi="宋体" w:cs="仿宋_GB2312"/>
          <w:sz w:val="24"/>
          <w:szCs w:val="24"/>
        </w:rPr>
        <w:t>9.6</w:t>
      </w:r>
      <w:r w:rsidRPr="00F866DE">
        <w:rPr>
          <w:rFonts w:ascii="宋体" w:hAnsi="宋体" w:cs="仿宋_GB2312" w:hint="eastAsia"/>
          <w:sz w:val="24"/>
          <w:szCs w:val="24"/>
        </w:rPr>
        <w:t>万元，较</w:t>
      </w:r>
      <w:r w:rsidRPr="00F866DE">
        <w:rPr>
          <w:rFonts w:ascii="宋体" w:hAnsi="宋体" w:cs="仿宋_GB2312"/>
          <w:sz w:val="24"/>
          <w:szCs w:val="24"/>
        </w:rPr>
        <w:t>2017</w:t>
      </w:r>
      <w:r w:rsidRPr="00F866DE">
        <w:rPr>
          <w:rFonts w:ascii="宋体" w:hAnsi="宋体" w:cs="仿宋_GB2312" w:hint="eastAsia"/>
          <w:sz w:val="24"/>
          <w:szCs w:val="24"/>
        </w:rPr>
        <w:t>年预算无增减变化。</w:t>
      </w:r>
    </w:p>
    <w:p w:rsidR="006B04AA" w:rsidRPr="00E233DE" w:rsidRDefault="006B04AA" w:rsidP="00E233DE">
      <w:pPr>
        <w:spacing w:line="360" w:lineRule="auto"/>
        <w:ind w:firstLineChars="200" w:firstLine="31680"/>
        <w:rPr>
          <w:rFonts w:ascii="宋体" w:cs="仿宋_GB2312"/>
          <w:sz w:val="24"/>
          <w:szCs w:val="24"/>
        </w:rPr>
      </w:pPr>
      <w:r w:rsidRPr="00F866DE">
        <w:rPr>
          <w:rFonts w:ascii="宋体" w:hAnsi="宋体" w:cs="仿宋_GB2312" w:hint="eastAsia"/>
          <w:sz w:val="24"/>
          <w:szCs w:val="24"/>
        </w:rPr>
        <w:t>（三）公务接待费</w:t>
      </w:r>
      <w:r w:rsidRPr="00F866DE">
        <w:rPr>
          <w:rFonts w:ascii="宋体" w:hAnsi="宋体" w:cs="仿宋_GB2312"/>
          <w:sz w:val="24"/>
          <w:szCs w:val="24"/>
        </w:rPr>
        <w:t>0.63</w:t>
      </w:r>
      <w:r w:rsidRPr="00F866DE">
        <w:rPr>
          <w:rFonts w:ascii="宋体" w:hAnsi="宋体" w:cs="仿宋_GB2312" w:hint="eastAsia"/>
          <w:sz w:val="24"/>
          <w:szCs w:val="24"/>
        </w:rPr>
        <w:t>万元，较</w:t>
      </w:r>
      <w:r w:rsidRPr="00F866DE">
        <w:rPr>
          <w:rFonts w:ascii="宋体" w:hAnsi="宋体" w:cs="仿宋_GB2312"/>
          <w:sz w:val="24"/>
          <w:szCs w:val="24"/>
        </w:rPr>
        <w:t>2017</w:t>
      </w:r>
      <w:r w:rsidRPr="00F866DE">
        <w:rPr>
          <w:rFonts w:ascii="宋体" w:hAnsi="宋体" w:cs="仿宋_GB2312" w:hint="eastAsia"/>
          <w:sz w:val="24"/>
          <w:szCs w:val="24"/>
        </w:rPr>
        <w:t>年预算增加</w:t>
      </w:r>
      <w:r w:rsidRPr="00F866DE">
        <w:rPr>
          <w:rFonts w:ascii="宋体" w:hAnsi="宋体" w:cs="仿宋_GB2312"/>
          <w:sz w:val="24"/>
          <w:szCs w:val="24"/>
        </w:rPr>
        <w:t>0.15</w:t>
      </w:r>
      <w:r>
        <w:rPr>
          <w:rFonts w:ascii="宋体" w:hAnsi="宋体" w:cs="仿宋_GB2312" w:hint="eastAsia"/>
          <w:sz w:val="24"/>
          <w:szCs w:val="24"/>
        </w:rPr>
        <w:t>万元，</w:t>
      </w:r>
      <w:r w:rsidRPr="00E233DE">
        <w:rPr>
          <w:rFonts w:ascii="宋体" w:hAnsi="宋体" w:cs="仿宋_GB2312" w:hint="eastAsia"/>
          <w:sz w:val="24"/>
          <w:szCs w:val="24"/>
        </w:rPr>
        <w:t>增加原因为正常公用经费提高，相应的公务接待费也提高了。</w:t>
      </w:r>
    </w:p>
    <w:p w:rsidR="006B04AA" w:rsidRPr="00F866DE" w:rsidRDefault="006B04AA" w:rsidP="00E233DE">
      <w:pPr>
        <w:spacing w:line="520" w:lineRule="exact"/>
        <w:ind w:firstLineChars="200" w:firstLine="31680"/>
        <w:rPr>
          <w:rFonts w:ascii="宋体" w:cs="仿宋_GB2312"/>
          <w:sz w:val="24"/>
          <w:szCs w:val="24"/>
        </w:rPr>
      </w:pPr>
      <w:r w:rsidRPr="00F866DE">
        <w:rPr>
          <w:rFonts w:ascii="宋体" w:hAnsi="宋体" w:cs="仿宋_GB2312" w:hint="eastAsia"/>
          <w:sz w:val="24"/>
          <w:szCs w:val="24"/>
        </w:rPr>
        <w:t>（四）无公务用车购置费，上年也无公务车辆购置费，无增减变化。</w:t>
      </w:r>
    </w:p>
    <w:p w:rsidR="006B04AA" w:rsidRDefault="006B04AA" w:rsidP="00E233DE">
      <w:pPr>
        <w:autoSpaceDE w:val="0"/>
        <w:autoSpaceDN w:val="0"/>
        <w:adjustRightInd w:val="0"/>
        <w:ind w:firstLineChars="200" w:firstLine="31680"/>
        <w:jc w:val="left"/>
        <w:rPr>
          <w:rFonts w:ascii="黑体" w:eastAsia="黑体" w:hAnsi="黑体" w:cs="Times New Roman"/>
          <w:sz w:val="32"/>
          <w:szCs w:val="32"/>
        </w:rPr>
      </w:pPr>
      <w:r>
        <w:rPr>
          <w:rFonts w:ascii="黑体" w:eastAsia="黑体" w:hAnsi="黑体" w:cs="Times New Roman" w:hint="eastAsia"/>
          <w:sz w:val="32"/>
          <w:szCs w:val="32"/>
        </w:rPr>
        <w:t>五、绩效预算信息</w:t>
      </w:r>
    </w:p>
    <w:p w:rsidR="006B04AA" w:rsidRDefault="006B04AA" w:rsidP="00A74C21">
      <w:pPr>
        <w:ind w:firstLineChars="200" w:firstLine="31680"/>
        <w:jc w:val="left"/>
        <w:rPr>
          <w:rFonts w:ascii="Times New Roman" w:eastAsia="方正仿宋_GBK" w:hAnsi="Times New Roman" w:cs="Times New Roman"/>
          <w:b/>
          <w:sz w:val="32"/>
          <w:szCs w:val="32"/>
        </w:rPr>
      </w:pPr>
      <w:bookmarkStart w:id="0" w:name="_Toc471398463"/>
      <w:r>
        <w:rPr>
          <w:rFonts w:ascii="Times New Roman" w:eastAsia="方正仿宋_GBK" w:hAnsi="Times New Roman" w:cs="Times New Roman" w:hint="eastAsia"/>
          <w:b/>
          <w:sz w:val="32"/>
          <w:szCs w:val="32"/>
        </w:rPr>
        <w:t>（一）总体绩效目标</w:t>
      </w:r>
    </w:p>
    <w:p w:rsidR="006B04AA" w:rsidRPr="00F866DE" w:rsidRDefault="006B04AA" w:rsidP="00E233DE">
      <w:pPr>
        <w:spacing w:line="520" w:lineRule="exact"/>
        <w:ind w:firstLineChars="250" w:firstLine="31680"/>
        <w:jc w:val="left"/>
        <w:rPr>
          <w:rFonts w:ascii="宋体" w:cs="方正仿宋简体"/>
          <w:sz w:val="24"/>
          <w:szCs w:val="24"/>
        </w:rPr>
      </w:pPr>
      <w:r w:rsidRPr="00F866DE">
        <w:rPr>
          <w:rFonts w:ascii="宋体" w:hAnsi="宋体" w:cs="方正仿宋简体"/>
          <w:bCs/>
          <w:sz w:val="24"/>
          <w:szCs w:val="24"/>
        </w:rPr>
        <w:t>1</w:t>
      </w:r>
      <w:r w:rsidRPr="00F866DE">
        <w:rPr>
          <w:rFonts w:ascii="宋体" w:hAnsi="宋体" w:cs="方正仿宋简体" w:hint="eastAsia"/>
          <w:bCs/>
          <w:sz w:val="24"/>
          <w:szCs w:val="24"/>
        </w:rPr>
        <w:t>、开展巾帼创业创新行动，</w:t>
      </w:r>
      <w:r w:rsidRPr="00F866DE">
        <w:rPr>
          <w:rFonts w:ascii="宋体" w:hAnsi="宋体" w:cs="方正仿宋简体" w:hint="eastAsia"/>
          <w:sz w:val="24"/>
          <w:szCs w:val="24"/>
        </w:rPr>
        <w:t>组织动员广大妇女在经济主战场建功立业。对接京津冀协同发展战略，下大力在农业、工业、服务业领域引领妇女参与经济转型升级，力争培育一批巾帼现代农业科技示范基地、巾帼巧手创富工程示范单位、巾帼文明岗、壮大巾帼建功标兵队伍，推广一批巾帼创业项目，提供一批巾帼就业岗位，为妇女发展提供支持。</w:t>
      </w:r>
    </w:p>
    <w:p w:rsidR="006B04AA" w:rsidRPr="00F866DE" w:rsidRDefault="006B04AA" w:rsidP="00E233DE">
      <w:pPr>
        <w:spacing w:line="520" w:lineRule="exact"/>
        <w:ind w:firstLineChars="250" w:firstLine="31680"/>
        <w:jc w:val="left"/>
        <w:rPr>
          <w:rFonts w:ascii="宋体" w:cs="方正仿宋简体"/>
          <w:sz w:val="24"/>
          <w:szCs w:val="24"/>
        </w:rPr>
      </w:pPr>
      <w:r w:rsidRPr="00F866DE">
        <w:rPr>
          <w:rFonts w:ascii="宋体" w:hAnsi="宋体" w:cs="方正仿宋简体"/>
          <w:bCs/>
          <w:sz w:val="24"/>
          <w:szCs w:val="24"/>
        </w:rPr>
        <w:t>2</w:t>
      </w:r>
      <w:r w:rsidRPr="00F866DE">
        <w:rPr>
          <w:rFonts w:ascii="宋体" w:hAnsi="宋体" w:cs="方正仿宋简体" w:hint="eastAsia"/>
          <w:bCs/>
          <w:sz w:val="24"/>
          <w:szCs w:val="24"/>
        </w:rPr>
        <w:t>、开展文明家庭建设行动，</w:t>
      </w:r>
      <w:r w:rsidRPr="00F866DE">
        <w:rPr>
          <w:rFonts w:ascii="宋体" w:hAnsi="宋体" w:cs="方正仿宋简体" w:hint="eastAsia"/>
          <w:sz w:val="24"/>
          <w:szCs w:val="24"/>
        </w:rPr>
        <w:t>培育广大妇女及家庭践行社会主义核心价值观。</w:t>
      </w:r>
      <w:r w:rsidRPr="00F866DE">
        <w:rPr>
          <w:rFonts w:ascii="宋体" w:hAnsi="宋体" w:cs="方正仿宋简体" w:hint="eastAsia"/>
          <w:spacing w:val="-4"/>
          <w:kern w:val="0"/>
          <w:sz w:val="24"/>
          <w:szCs w:val="24"/>
        </w:rPr>
        <w:t>以“孝、诚、勤、和、美、廉”为主要内容，</w:t>
      </w:r>
      <w:r w:rsidRPr="00F866DE">
        <w:rPr>
          <w:rFonts w:ascii="宋体" w:hAnsi="宋体" w:cs="方正仿宋简体" w:hint="eastAsia"/>
          <w:sz w:val="24"/>
          <w:szCs w:val="24"/>
        </w:rPr>
        <w:t>以寻找“最美家庭”、美丽庭院创建活动为载体，宣传培树各类先进典型，不断拓展创新平台，实现“两个大幅提升”目标，即参与创建家庭户大幅提升，家庭幸福感大幅提升。</w:t>
      </w:r>
    </w:p>
    <w:p w:rsidR="006B04AA" w:rsidRPr="00F866DE" w:rsidRDefault="006B04AA" w:rsidP="00E233DE">
      <w:pPr>
        <w:spacing w:line="520" w:lineRule="exact"/>
        <w:ind w:firstLineChars="250" w:firstLine="31680"/>
        <w:jc w:val="left"/>
        <w:rPr>
          <w:rFonts w:ascii="宋体" w:cs="方正仿宋简体"/>
          <w:sz w:val="24"/>
          <w:szCs w:val="24"/>
        </w:rPr>
      </w:pPr>
      <w:r w:rsidRPr="00F866DE">
        <w:rPr>
          <w:rFonts w:ascii="宋体" w:hAnsi="宋体" w:cs="方正仿宋简体"/>
          <w:sz w:val="24"/>
          <w:szCs w:val="24"/>
        </w:rPr>
        <w:t>3</w:t>
      </w:r>
      <w:r w:rsidRPr="00F866DE">
        <w:rPr>
          <w:rFonts w:ascii="宋体" w:hAnsi="宋体" w:cs="方正仿宋简体" w:hint="eastAsia"/>
          <w:sz w:val="24"/>
          <w:szCs w:val="24"/>
        </w:rPr>
        <w:t>、构建基本覆盖城乡的家庭教育指导服务体系，不断提升家长科学教子意识，使广大城乡家庭普受惠。</w:t>
      </w:r>
    </w:p>
    <w:p w:rsidR="006B04AA" w:rsidRPr="00F866DE" w:rsidRDefault="006B04AA" w:rsidP="00E233DE">
      <w:pPr>
        <w:widowControl/>
        <w:spacing w:line="520" w:lineRule="exact"/>
        <w:ind w:firstLineChars="250" w:firstLine="31680"/>
        <w:jc w:val="left"/>
        <w:rPr>
          <w:rFonts w:ascii="宋体" w:cs="方正仿宋简体"/>
          <w:sz w:val="24"/>
          <w:szCs w:val="24"/>
        </w:rPr>
      </w:pPr>
      <w:r w:rsidRPr="00F866DE">
        <w:rPr>
          <w:rFonts w:ascii="宋体" w:hAnsi="宋体" w:cs="方正仿宋简体"/>
          <w:sz w:val="24"/>
          <w:szCs w:val="24"/>
        </w:rPr>
        <w:t>4</w:t>
      </w:r>
      <w:r w:rsidRPr="00F866DE">
        <w:rPr>
          <w:rFonts w:ascii="宋体" w:hAnsi="宋体" w:cs="方正仿宋简体" w:hint="eastAsia"/>
          <w:sz w:val="24"/>
          <w:szCs w:val="24"/>
        </w:rPr>
        <w:t>、开展妇女维权维稳和民生服务行动，引领妇女群众有效参与社会治理。加强源头维权，构建维权工作社会化工作机制，逐步建立妇联同相关职能部门、社会相关团体的长效联系机制，集中解决妇女维权重点问题。持续开展困境妇女儿童救助行动，不断拓展公益项目载体，使民生服务更有针对性、受益人群覆盖面更广。</w:t>
      </w:r>
    </w:p>
    <w:p w:rsidR="006B04AA" w:rsidRPr="00F866DE" w:rsidRDefault="006B04AA" w:rsidP="00E233DE">
      <w:pPr>
        <w:spacing w:line="520" w:lineRule="exact"/>
        <w:ind w:firstLineChars="250" w:firstLine="31680"/>
        <w:jc w:val="left"/>
        <w:rPr>
          <w:rFonts w:ascii="宋体" w:cs="方正仿宋简体"/>
          <w:sz w:val="24"/>
          <w:szCs w:val="24"/>
        </w:rPr>
      </w:pPr>
      <w:r w:rsidRPr="00F866DE">
        <w:rPr>
          <w:rFonts w:ascii="宋体" w:hAnsi="宋体" w:cs="方正仿宋简体"/>
          <w:sz w:val="24"/>
          <w:szCs w:val="24"/>
        </w:rPr>
        <w:t>5</w:t>
      </w:r>
      <w:r w:rsidRPr="00F866DE">
        <w:rPr>
          <w:rFonts w:ascii="宋体" w:hAnsi="宋体" w:cs="方正仿宋简体" w:hint="eastAsia"/>
          <w:sz w:val="24"/>
          <w:szCs w:val="24"/>
        </w:rPr>
        <w:t>、推进妇联组织和妇联工作各项改革。积极探索“互联网</w:t>
      </w:r>
      <w:r w:rsidRPr="00F866DE">
        <w:rPr>
          <w:rFonts w:ascii="宋体" w:hAnsi="宋体" w:cs="方正仿宋简体"/>
          <w:sz w:val="24"/>
          <w:szCs w:val="24"/>
        </w:rPr>
        <w:t>+</w:t>
      </w:r>
      <w:r w:rsidRPr="00F866DE">
        <w:rPr>
          <w:rFonts w:ascii="宋体" w:hAnsi="宋体" w:cs="方正仿宋简体" w:hint="eastAsia"/>
          <w:sz w:val="24"/>
          <w:szCs w:val="24"/>
        </w:rPr>
        <w:t>服务妇女”的工作模式，推进妇联官方网站、官方微信“两网融合”建设，建立网上妇女之家。加快妇联基层组织区域化建设，进一步深化妇联干部“一联五”制度。</w:t>
      </w:r>
    </w:p>
    <w:p w:rsidR="006B04AA" w:rsidRPr="00F866DE" w:rsidRDefault="006B04AA" w:rsidP="00E233DE">
      <w:pPr>
        <w:spacing w:line="520" w:lineRule="exact"/>
        <w:ind w:firstLineChars="250" w:firstLine="31680"/>
        <w:jc w:val="left"/>
        <w:rPr>
          <w:rFonts w:ascii="宋体" w:cs="方正仿宋简体"/>
          <w:color w:val="000000"/>
          <w:sz w:val="24"/>
          <w:szCs w:val="24"/>
        </w:rPr>
      </w:pPr>
      <w:r w:rsidRPr="00F866DE">
        <w:rPr>
          <w:rFonts w:ascii="宋体" w:hAnsi="宋体" w:cs="方正仿宋简体"/>
          <w:snapToGrid w:val="0"/>
          <w:kern w:val="0"/>
          <w:sz w:val="24"/>
          <w:szCs w:val="24"/>
        </w:rPr>
        <w:t>6</w:t>
      </w:r>
      <w:r w:rsidRPr="00F866DE">
        <w:rPr>
          <w:rFonts w:ascii="宋体" w:hAnsi="宋体" w:cs="方正仿宋简体" w:hint="eastAsia"/>
          <w:snapToGrid w:val="0"/>
          <w:kern w:val="0"/>
          <w:sz w:val="24"/>
          <w:szCs w:val="24"/>
        </w:rPr>
        <w:t>、全力深化妇女儿童活动中心阵地建设。以提高综合素质为目标，以活动为基础，以培训为载体，注重公益性，按照普及与提高相结合，活动与培训相结合的工作原则，坚持开展形式多样、普及面广、立意新颖的阵地活动和社会活动。</w:t>
      </w:r>
    </w:p>
    <w:p w:rsidR="006B04AA" w:rsidRDefault="006B04AA">
      <w:pPr>
        <w:jc w:val="left"/>
        <w:rPr>
          <w:rFonts w:ascii="方正楷体_GBK" w:eastAsia="方正楷体_GBK"/>
          <w:b/>
          <w:sz w:val="28"/>
        </w:rPr>
      </w:pPr>
      <w:r>
        <w:rPr>
          <w:rFonts w:ascii="方正楷体_GBK" w:eastAsia="方正楷体_GBK"/>
          <w:b/>
          <w:sz w:val="28"/>
        </w:rPr>
        <w:t xml:space="preserve">    </w:t>
      </w:r>
      <w:r>
        <w:rPr>
          <w:rFonts w:ascii="方正楷体_GBK" w:eastAsia="方正楷体_GBK" w:hint="eastAsia"/>
          <w:b/>
          <w:sz w:val="28"/>
        </w:rPr>
        <w:t>（二）主要任务及目标规划</w:t>
      </w:r>
    </w:p>
    <w:p w:rsidR="006B04AA" w:rsidRPr="00F866DE" w:rsidRDefault="006B04AA" w:rsidP="00E233DE">
      <w:pPr>
        <w:spacing w:line="520" w:lineRule="exact"/>
        <w:ind w:firstLineChars="200" w:firstLine="31680"/>
        <w:jc w:val="left"/>
        <w:rPr>
          <w:rFonts w:ascii="宋体" w:cs="方正仿宋简体"/>
          <w:sz w:val="24"/>
          <w:szCs w:val="24"/>
        </w:rPr>
      </w:pPr>
      <w:r w:rsidRPr="00F866DE">
        <w:rPr>
          <w:rFonts w:ascii="宋体" w:hAnsi="宋体" w:cs="方正仿宋简体" w:hint="eastAsia"/>
          <w:sz w:val="24"/>
          <w:szCs w:val="24"/>
        </w:rPr>
        <w:t>围绕市委工作中心，坚持融入大局，服务基层，以“四个干”抓落实机制建设激励广大妇女干在实处，走在前列，全力深化妇女创业创新行动、妇女维权工作、文明家庭创建、推进家庭教育工作、基层组织建设工作、</w:t>
      </w:r>
      <w:r w:rsidRPr="00F866DE">
        <w:rPr>
          <w:rFonts w:ascii="宋体" w:hAnsi="宋体" w:cs="方正仿宋简体" w:hint="eastAsia"/>
          <w:snapToGrid w:val="0"/>
          <w:kern w:val="0"/>
          <w:sz w:val="24"/>
          <w:szCs w:val="24"/>
        </w:rPr>
        <w:t>妇女儿童活动中心阵地建设</w:t>
      </w:r>
      <w:r w:rsidRPr="00F866DE">
        <w:rPr>
          <w:rFonts w:ascii="宋体" w:hAnsi="宋体" w:cs="方正仿宋简体" w:hint="eastAsia"/>
          <w:sz w:val="24"/>
          <w:szCs w:val="24"/>
        </w:rPr>
        <w:t>等项重点工作，为加快实现三个努力建成，加快把新唐山建成国际化沿海城市目标贡献巾帼力量。</w:t>
      </w:r>
    </w:p>
    <w:p w:rsidR="006B04AA" w:rsidRPr="00F866DE" w:rsidRDefault="006B04AA" w:rsidP="00E233DE">
      <w:pPr>
        <w:spacing w:line="520" w:lineRule="exact"/>
        <w:ind w:firstLineChars="200" w:firstLine="31680"/>
        <w:rPr>
          <w:rFonts w:ascii="宋体" w:cs="方正仿宋简体"/>
          <w:sz w:val="24"/>
          <w:szCs w:val="24"/>
        </w:rPr>
      </w:pPr>
      <w:r w:rsidRPr="00F866DE">
        <w:rPr>
          <w:rFonts w:ascii="宋体" w:hAnsi="宋体" w:cs="方正黑体简体" w:hint="eastAsia"/>
          <w:sz w:val="24"/>
          <w:szCs w:val="24"/>
        </w:rPr>
        <w:t>一是全力深化妇女创业创新行动。引导妇女大力</w:t>
      </w:r>
      <w:r w:rsidRPr="00F866DE">
        <w:rPr>
          <w:rFonts w:ascii="宋体" w:hAnsi="宋体" w:cs="方正仿宋简体" w:hint="eastAsia"/>
          <w:snapToGrid w:val="0"/>
          <w:kern w:val="0"/>
          <w:sz w:val="24"/>
          <w:szCs w:val="24"/>
        </w:rPr>
        <w:t>发展现代农业和服务业，以家政服务、妇女手工文化、</w:t>
      </w:r>
      <w:r w:rsidRPr="00F866DE">
        <w:rPr>
          <w:rFonts w:ascii="宋体" w:hAnsi="宋体" w:cs="宋体" w:hint="eastAsia"/>
          <w:sz w:val="24"/>
          <w:szCs w:val="24"/>
        </w:rPr>
        <w:t>商贸流通、巾帼乡村旅游服务等产业为重点，组织开展妇女创业创新能力提升培训和会议交流活动，挖掘家庭手工业特色产品，培树家庭手工基地、现代农业科技示范基地、巾帼创业园，</w:t>
      </w:r>
      <w:r w:rsidRPr="00F866DE">
        <w:rPr>
          <w:rFonts w:ascii="宋体" w:hAnsi="宋体" w:cs="方正仿宋简体" w:hint="eastAsia"/>
          <w:sz w:val="24"/>
          <w:szCs w:val="24"/>
        </w:rPr>
        <w:t>引导全市妇女立足岗位参与转型升级。</w:t>
      </w:r>
    </w:p>
    <w:p w:rsidR="006B04AA" w:rsidRPr="00F866DE" w:rsidRDefault="006B04AA" w:rsidP="00E233DE">
      <w:pPr>
        <w:spacing w:line="520" w:lineRule="exact"/>
        <w:ind w:firstLineChars="200" w:firstLine="31680"/>
        <w:rPr>
          <w:rFonts w:ascii="宋体" w:cs="方正仿宋简体"/>
          <w:snapToGrid w:val="0"/>
          <w:kern w:val="0"/>
          <w:sz w:val="24"/>
          <w:szCs w:val="24"/>
        </w:rPr>
      </w:pPr>
      <w:r w:rsidRPr="00F866DE">
        <w:rPr>
          <w:rFonts w:ascii="宋体" w:hAnsi="宋体" w:cs="宋体" w:hint="eastAsia"/>
          <w:sz w:val="24"/>
          <w:szCs w:val="24"/>
        </w:rPr>
        <w:t>二是全力深化妇女维权工作。深化妇女信访代理和法院、妇联联席会、政策法规性别平等评估、婚姻家庭纠纷调解等工作，对全市妇女信访代理员开展法律培训，推动源头化维权、社会化维权、实事化维权。</w:t>
      </w:r>
    </w:p>
    <w:p w:rsidR="006B04AA" w:rsidRPr="00F866DE" w:rsidRDefault="006B04AA" w:rsidP="00E233DE">
      <w:pPr>
        <w:spacing w:line="520" w:lineRule="exact"/>
        <w:ind w:firstLineChars="200" w:firstLine="31680"/>
        <w:rPr>
          <w:rFonts w:ascii="宋体" w:cs="方正仿宋简体"/>
          <w:snapToGrid w:val="0"/>
          <w:kern w:val="0"/>
          <w:sz w:val="24"/>
          <w:szCs w:val="24"/>
        </w:rPr>
      </w:pPr>
      <w:r w:rsidRPr="00F866DE">
        <w:rPr>
          <w:rFonts w:ascii="宋体" w:hAnsi="宋体" w:cs="方正黑体简体" w:hint="eastAsia"/>
          <w:snapToGrid w:val="0"/>
          <w:kern w:val="0"/>
          <w:sz w:val="24"/>
          <w:szCs w:val="24"/>
        </w:rPr>
        <w:t>三是全力深化文明家庭创建工作。</w:t>
      </w:r>
      <w:r w:rsidRPr="00F866DE">
        <w:rPr>
          <w:rFonts w:ascii="宋体" w:hAnsi="宋体" w:cs="方正仿宋简体" w:hint="eastAsia"/>
          <w:snapToGrid w:val="0"/>
          <w:kern w:val="0"/>
          <w:sz w:val="24"/>
          <w:szCs w:val="24"/>
        </w:rPr>
        <w:t>持续开展“寻找最美家庭”活动，扩大美德故事讲述活动影响力，利用传统和新兴宣传媒体不断扩大先进典型影响力。在美丽乡村建设重点村全面开展美丽庭院创建活动，评选“美丽庭院标兵户”和“美丽庭院示范户”，开展观摩拉练活动，全面提升创建成果。</w:t>
      </w:r>
    </w:p>
    <w:p w:rsidR="006B04AA" w:rsidRPr="00F866DE" w:rsidRDefault="006B04AA" w:rsidP="00E233DE">
      <w:pPr>
        <w:spacing w:line="520" w:lineRule="exact"/>
        <w:ind w:firstLineChars="200" w:firstLine="31680"/>
        <w:rPr>
          <w:rFonts w:ascii="宋体" w:cs="方正仿宋简体"/>
          <w:snapToGrid w:val="0"/>
          <w:kern w:val="0"/>
          <w:sz w:val="24"/>
          <w:szCs w:val="24"/>
        </w:rPr>
      </w:pPr>
      <w:r w:rsidRPr="00F866DE">
        <w:rPr>
          <w:rFonts w:ascii="宋体" w:hAnsi="宋体" w:cs="方正仿宋简体" w:hint="eastAsia"/>
          <w:snapToGrid w:val="0"/>
          <w:kern w:val="0"/>
          <w:sz w:val="24"/>
          <w:szCs w:val="24"/>
        </w:rPr>
        <w:t>四是全力推进家庭教育工作。实施千场家庭教育工程，充分发挥家教联席会作用，开展普惠型家教服务。组织家庭教育“三进”活动（进校园、进社区村、进机关厂企），扩大服务人群，提升家长家教水平；进一步发挥媒体家长学校作用，拓展宣传推介载体，提高年轻家长的知晓率；召开市家庭教育工作推进会，促进家庭教育研究会发展，总结交流经验，表彰先进，扩大公益服务队伍，提高队伍服务能力，发挥示范引导作用。</w:t>
      </w:r>
    </w:p>
    <w:p w:rsidR="006B04AA" w:rsidRPr="00F866DE" w:rsidRDefault="006B04AA" w:rsidP="00E233DE">
      <w:pPr>
        <w:spacing w:line="520" w:lineRule="exact"/>
        <w:ind w:firstLineChars="200" w:firstLine="31680"/>
        <w:jc w:val="left"/>
        <w:rPr>
          <w:rFonts w:ascii="宋体" w:cs="方正仿宋简体"/>
          <w:color w:val="000000"/>
          <w:sz w:val="24"/>
          <w:szCs w:val="24"/>
        </w:rPr>
      </w:pPr>
      <w:r w:rsidRPr="00F866DE">
        <w:rPr>
          <w:rFonts w:ascii="宋体" w:hAnsi="宋体" w:cs="方正仿宋简体" w:hint="eastAsia"/>
          <w:snapToGrid w:val="0"/>
          <w:kern w:val="0"/>
          <w:sz w:val="24"/>
          <w:szCs w:val="24"/>
        </w:rPr>
        <w:t>五是全力深化基层组织建设。在全市开展妇联基层组织区域化建设工作，以“三有两突出”基层妇联组织示范创建、乡镇（街）妇联组织区域化建设、村（社区）“会改联”、省市“示范妇女之家”创建为重点，全力推进组织、阵地、队伍共建，全面提升妇联组织建设水平。</w:t>
      </w:r>
    </w:p>
    <w:p w:rsidR="006B04AA" w:rsidRPr="00F866DE" w:rsidRDefault="006B04AA" w:rsidP="00E233DE">
      <w:pPr>
        <w:spacing w:line="520" w:lineRule="exact"/>
        <w:ind w:firstLineChars="200" w:firstLine="31680"/>
        <w:jc w:val="left"/>
        <w:rPr>
          <w:rFonts w:ascii="宋体" w:cs="方正仿宋简体"/>
          <w:color w:val="000000"/>
          <w:sz w:val="24"/>
          <w:szCs w:val="24"/>
        </w:rPr>
      </w:pPr>
      <w:r w:rsidRPr="00F866DE">
        <w:rPr>
          <w:rFonts w:ascii="宋体" w:hAnsi="宋体" w:cs="方正仿宋简体" w:hint="eastAsia"/>
          <w:snapToGrid w:val="0"/>
          <w:kern w:val="0"/>
          <w:sz w:val="24"/>
          <w:szCs w:val="24"/>
        </w:rPr>
        <w:t>六是全力深化妇女儿童活动中心的阵地建设。以提高综合素质为目标，以活动为基础，以培训为载体，注重公益性，按照普及与提高相结合，活动与培训相结合的工作原则，坚持开展形式多样、普及面广、立意新颖的阵地活动和社会活动。</w:t>
      </w:r>
    </w:p>
    <w:p w:rsidR="006B04AA" w:rsidRPr="00B419E2" w:rsidRDefault="006B04AA" w:rsidP="00B419E2">
      <w:pPr>
        <w:jc w:val="left"/>
        <w:rPr>
          <w:rFonts w:ascii="方正楷体_GBK" w:eastAsia="方正楷体_GBK"/>
          <w:b/>
          <w:sz w:val="28"/>
        </w:rPr>
      </w:pPr>
      <w:r w:rsidRPr="00B419E2">
        <w:rPr>
          <w:rFonts w:ascii="方正楷体_GBK" w:eastAsia="方正楷体_GBK"/>
          <w:b/>
          <w:sz w:val="28"/>
        </w:rPr>
        <w:t xml:space="preserve"> </w:t>
      </w:r>
      <w:r>
        <w:rPr>
          <w:rFonts w:ascii="方正楷体_GBK" w:eastAsia="方正楷体_GBK"/>
          <w:b/>
          <w:sz w:val="28"/>
        </w:rPr>
        <w:t xml:space="preserve">   </w:t>
      </w:r>
      <w:r>
        <w:rPr>
          <w:rFonts w:ascii="方正楷体_GBK" w:eastAsia="方正楷体_GBK" w:hint="eastAsia"/>
          <w:b/>
          <w:sz w:val="28"/>
        </w:rPr>
        <w:t>（三）</w:t>
      </w:r>
      <w:r w:rsidRPr="00B419E2">
        <w:rPr>
          <w:rFonts w:ascii="方正楷体_GBK" w:eastAsia="方正楷体_GBK" w:hint="eastAsia"/>
          <w:b/>
          <w:sz w:val="28"/>
        </w:rPr>
        <w:t>实现年度发展规划目标的保障措施</w:t>
      </w:r>
    </w:p>
    <w:p w:rsidR="006B04AA" w:rsidRPr="00F866DE" w:rsidRDefault="006B04AA" w:rsidP="00E233DE">
      <w:pPr>
        <w:spacing w:line="520" w:lineRule="exact"/>
        <w:ind w:firstLineChars="200" w:firstLine="31680"/>
        <w:rPr>
          <w:rFonts w:ascii="宋体" w:cs="方正仿宋简体"/>
          <w:color w:val="000000"/>
          <w:sz w:val="24"/>
          <w:szCs w:val="24"/>
        </w:rPr>
      </w:pPr>
      <w:r w:rsidRPr="00F866DE">
        <w:rPr>
          <w:rFonts w:ascii="宋体" w:hAnsi="宋体" w:cs="方正仿宋简体"/>
          <w:bCs/>
          <w:color w:val="000000"/>
          <w:sz w:val="24"/>
          <w:szCs w:val="24"/>
        </w:rPr>
        <w:t>1</w:t>
      </w:r>
      <w:r w:rsidRPr="00F866DE">
        <w:rPr>
          <w:rFonts w:ascii="宋体" w:hAnsi="宋体" w:cs="方正仿宋简体" w:hint="eastAsia"/>
          <w:bCs/>
          <w:color w:val="000000"/>
          <w:sz w:val="24"/>
          <w:szCs w:val="24"/>
        </w:rPr>
        <w:t>、培育和践行社会主义核心价值观</w:t>
      </w:r>
      <w:r w:rsidRPr="00F866DE">
        <w:rPr>
          <w:rFonts w:ascii="宋体" w:hAnsi="宋体" w:cs="方正仿宋简体" w:hint="eastAsia"/>
          <w:color w:val="000000"/>
          <w:sz w:val="24"/>
          <w:szCs w:val="24"/>
        </w:rPr>
        <w:t>，全力深化文明家庭创建工作；</w:t>
      </w:r>
    </w:p>
    <w:p w:rsidR="006B04AA" w:rsidRPr="00F866DE" w:rsidRDefault="006B04AA" w:rsidP="00E233DE">
      <w:pPr>
        <w:spacing w:line="520" w:lineRule="exact"/>
        <w:ind w:firstLineChars="200" w:firstLine="31680"/>
        <w:rPr>
          <w:rFonts w:ascii="宋体" w:cs="方正仿宋简体"/>
          <w:color w:val="000000"/>
          <w:sz w:val="24"/>
          <w:szCs w:val="24"/>
        </w:rPr>
      </w:pPr>
      <w:r w:rsidRPr="00F866DE">
        <w:rPr>
          <w:rFonts w:ascii="宋体" w:hAnsi="宋体" w:cs="方正仿宋简体"/>
          <w:color w:val="000000"/>
          <w:sz w:val="24"/>
          <w:szCs w:val="24"/>
        </w:rPr>
        <w:t>2</w:t>
      </w:r>
      <w:r w:rsidRPr="00F866DE">
        <w:rPr>
          <w:rFonts w:ascii="宋体" w:hAnsi="宋体" w:cs="方正仿宋简体" w:hint="eastAsia"/>
          <w:color w:val="000000"/>
          <w:sz w:val="24"/>
          <w:szCs w:val="24"/>
        </w:rPr>
        <w:t>、实施巾帼创业创新行动，全力深化妇女创业就业服务；</w:t>
      </w:r>
    </w:p>
    <w:p w:rsidR="006B04AA" w:rsidRPr="00F866DE" w:rsidRDefault="006B04AA" w:rsidP="00E233DE">
      <w:pPr>
        <w:spacing w:line="520" w:lineRule="exact"/>
        <w:ind w:firstLineChars="200" w:firstLine="31680"/>
        <w:rPr>
          <w:rFonts w:ascii="宋体" w:cs="方正仿宋简体"/>
          <w:color w:val="000000"/>
          <w:sz w:val="24"/>
          <w:szCs w:val="24"/>
        </w:rPr>
      </w:pPr>
      <w:r w:rsidRPr="00F866DE">
        <w:rPr>
          <w:rFonts w:ascii="宋体" w:hAnsi="宋体" w:cs="方正仿宋简体"/>
          <w:color w:val="000000"/>
          <w:sz w:val="24"/>
          <w:szCs w:val="24"/>
        </w:rPr>
        <w:t>3</w:t>
      </w:r>
      <w:r w:rsidRPr="00F866DE">
        <w:rPr>
          <w:rFonts w:ascii="宋体" w:hAnsi="宋体" w:cs="方正仿宋简体" w:hint="eastAsia"/>
          <w:color w:val="000000"/>
          <w:sz w:val="24"/>
          <w:szCs w:val="24"/>
        </w:rPr>
        <w:t>、实施巾帼维权促进工程，全力深化社会治理和“三化”妇女维权路径；</w:t>
      </w:r>
    </w:p>
    <w:p w:rsidR="006B04AA" w:rsidRPr="00F866DE" w:rsidRDefault="006B04AA" w:rsidP="00E233DE">
      <w:pPr>
        <w:spacing w:line="520" w:lineRule="exact"/>
        <w:ind w:firstLineChars="200" w:firstLine="31680"/>
        <w:rPr>
          <w:rFonts w:ascii="宋体" w:cs="方正仿宋简体"/>
          <w:color w:val="000000"/>
          <w:sz w:val="24"/>
          <w:szCs w:val="24"/>
        </w:rPr>
      </w:pPr>
      <w:r w:rsidRPr="00F866DE">
        <w:rPr>
          <w:rFonts w:ascii="宋体" w:hAnsi="宋体" w:cs="方正仿宋简体"/>
          <w:color w:val="000000"/>
          <w:sz w:val="24"/>
          <w:szCs w:val="24"/>
        </w:rPr>
        <w:t>4</w:t>
      </w:r>
      <w:r w:rsidRPr="00F866DE">
        <w:rPr>
          <w:rFonts w:ascii="宋体" w:hAnsi="宋体" w:cs="方正仿宋简体" w:hint="eastAsia"/>
          <w:color w:val="000000"/>
          <w:sz w:val="24"/>
          <w:szCs w:val="24"/>
        </w:rPr>
        <w:t>、实施民生促进工程，全力改善困境妇女儿童生存发展环境；</w:t>
      </w:r>
    </w:p>
    <w:p w:rsidR="006B04AA" w:rsidRPr="00F866DE" w:rsidRDefault="006B04AA" w:rsidP="00E233DE">
      <w:pPr>
        <w:spacing w:line="520" w:lineRule="exact"/>
        <w:ind w:firstLineChars="200" w:firstLine="31680"/>
        <w:rPr>
          <w:rFonts w:ascii="宋体" w:cs="方正仿宋简体"/>
          <w:bCs/>
          <w:color w:val="000000"/>
          <w:sz w:val="24"/>
          <w:szCs w:val="24"/>
        </w:rPr>
      </w:pPr>
      <w:r w:rsidRPr="00F866DE">
        <w:rPr>
          <w:rFonts w:ascii="宋体" w:hAnsi="宋体" w:cs="方正仿宋简体"/>
          <w:bCs/>
          <w:color w:val="000000"/>
          <w:sz w:val="24"/>
          <w:szCs w:val="24"/>
        </w:rPr>
        <w:t>5</w:t>
      </w:r>
      <w:r w:rsidRPr="00F866DE">
        <w:rPr>
          <w:rFonts w:ascii="宋体" w:hAnsi="宋体" w:cs="方正仿宋简体" w:hint="eastAsia"/>
          <w:bCs/>
          <w:color w:val="000000"/>
          <w:sz w:val="24"/>
          <w:szCs w:val="24"/>
        </w:rPr>
        <w:t>、实施强基固本工程，全力深化基层组织建设。</w:t>
      </w:r>
    </w:p>
    <w:p w:rsidR="006B04AA" w:rsidRPr="00F866DE" w:rsidRDefault="006B04AA" w:rsidP="00E233DE">
      <w:pPr>
        <w:spacing w:line="520" w:lineRule="exact"/>
        <w:ind w:firstLineChars="200" w:firstLine="31680"/>
        <w:rPr>
          <w:rFonts w:ascii="宋体" w:cs="方正仿宋简体"/>
          <w:bCs/>
          <w:color w:val="000000"/>
          <w:sz w:val="24"/>
          <w:szCs w:val="24"/>
        </w:rPr>
      </w:pPr>
      <w:r w:rsidRPr="00F866DE">
        <w:rPr>
          <w:rFonts w:ascii="宋体" w:hAnsi="宋体" w:cs="方正仿宋简体"/>
          <w:bCs/>
          <w:color w:val="000000"/>
          <w:sz w:val="24"/>
          <w:szCs w:val="24"/>
        </w:rPr>
        <w:t>6</w:t>
      </w:r>
      <w:r w:rsidRPr="00F866DE">
        <w:rPr>
          <w:rFonts w:ascii="宋体" w:hAnsi="宋体" w:cs="方正仿宋简体" w:hint="eastAsia"/>
          <w:bCs/>
          <w:color w:val="000000"/>
          <w:sz w:val="24"/>
          <w:szCs w:val="24"/>
        </w:rPr>
        <w:t>、注重公益性，通过多种形式对少年儿童和妇女开展素质教育和技能培训。</w:t>
      </w:r>
    </w:p>
    <w:p w:rsidR="006B04AA" w:rsidRDefault="006B04AA" w:rsidP="005F02F0">
      <w:pPr>
        <w:jc w:val="left"/>
        <w:outlineLvl w:val="0"/>
        <w:rPr>
          <w:rFonts w:ascii="黑体" w:eastAsia="黑体" w:hAnsi="仿宋_GB2312" w:cs="仿宋_GB2312"/>
          <w:b/>
          <w:sz w:val="32"/>
          <w:szCs w:val="32"/>
        </w:rPr>
      </w:pPr>
    </w:p>
    <w:p w:rsidR="006B04AA" w:rsidRDefault="006B04AA" w:rsidP="005F02F0">
      <w:pPr>
        <w:jc w:val="left"/>
        <w:outlineLvl w:val="0"/>
        <w:rPr>
          <w:rFonts w:ascii="黑体" w:eastAsia="黑体" w:hAnsi="黑体"/>
          <w:b/>
          <w:sz w:val="32"/>
          <w:szCs w:val="32"/>
        </w:rPr>
      </w:pPr>
      <w:r w:rsidRPr="005F02F0">
        <w:rPr>
          <w:rFonts w:ascii="黑体" w:eastAsia="黑体" w:hAnsi="仿宋_GB2312" w:cs="仿宋_GB2312" w:hint="eastAsia"/>
          <w:b/>
          <w:sz w:val="32"/>
          <w:szCs w:val="32"/>
        </w:rPr>
        <w:t>（四）</w:t>
      </w:r>
      <w:r w:rsidRPr="005F02F0">
        <w:rPr>
          <w:rFonts w:ascii="黑体" w:eastAsia="黑体" w:hAnsi="黑体" w:hint="eastAsia"/>
          <w:b/>
          <w:sz w:val="32"/>
          <w:szCs w:val="32"/>
        </w:rPr>
        <w:t>部</w:t>
      </w:r>
      <w:r>
        <w:rPr>
          <w:rFonts w:ascii="黑体" w:eastAsia="黑体" w:hAnsi="黑体" w:hint="eastAsia"/>
          <w:b/>
          <w:sz w:val="32"/>
          <w:szCs w:val="32"/>
        </w:rPr>
        <w:t>门职责及工作活动绩效目标指标：</w:t>
      </w:r>
    </w:p>
    <w:p w:rsidR="006B04AA" w:rsidRDefault="006B04AA" w:rsidP="005F02F0">
      <w:pPr>
        <w:pStyle w:val="Title"/>
      </w:pPr>
      <w:bookmarkStart w:id="1" w:name="_Toc383873147"/>
      <w:bookmarkStart w:id="2" w:name="_Toc503352572"/>
      <w:r>
        <w:rPr>
          <w:rFonts w:hint="eastAsia"/>
        </w:rPr>
        <w:t>部门</w:t>
      </w:r>
      <w:bookmarkEnd w:id="1"/>
      <w:r>
        <w:rPr>
          <w:rFonts w:hint="eastAsia"/>
        </w:rPr>
        <w:t>职责</w:t>
      </w:r>
      <w:r>
        <w:t>-</w:t>
      </w:r>
      <w:r>
        <w:rPr>
          <w:rFonts w:hint="eastAsia"/>
        </w:rPr>
        <w:t>工作活动绩效目标</w:t>
      </w:r>
      <w:bookmarkEnd w:id="2"/>
      <w:r>
        <w:rPr>
          <w:sz w:val="28"/>
        </w:rPr>
        <w:t xml:space="preserve">                      </w:t>
      </w:r>
      <w:r>
        <w:t xml:space="preserve">                                                </w:t>
      </w:r>
    </w:p>
    <w:tbl>
      <w:tblPr>
        <w:tblW w:w="0" w:type="auto"/>
        <w:tblInd w:w="-318" w:type="dxa"/>
        <w:tblLayout w:type="fixed"/>
        <w:tblLook w:val="0000"/>
      </w:tblPr>
      <w:tblGrid>
        <w:gridCol w:w="1702"/>
        <w:gridCol w:w="1276"/>
        <w:gridCol w:w="3827"/>
        <w:gridCol w:w="2693"/>
        <w:gridCol w:w="1843"/>
        <w:gridCol w:w="851"/>
        <w:gridCol w:w="708"/>
        <w:gridCol w:w="851"/>
        <w:gridCol w:w="850"/>
        <w:gridCol w:w="144"/>
      </w:tblGrid>
      <w:tr w:rsidR="006B04AA" w:rsidTr="00F90F82">
        <w:trPr>
          <w:cantSplit/>
          <w:tblHeader/>
        </w:trPr>
        <w:tc>
          <w:tcPr>
            <w:tcW w:w="9498" w:type="dxa"/>
            <w:gridSpan w:val="4"/>
            <w:vAlign w:val="center"/>
          </w:tcPr>
          <w:p w:rsidR="006B04AA" w:rsidRDefault="006B04AA" w:rsidP="00F90F82">
            <w:pPr>
              <w:widowControl/>
              <w:jc w:val="left"/>
              <w:rPr>
                <w:rFonts w:ascii="黑体" w:eastAsia="黑体" w:hAnsi="黑体" w:cs="Arial"/>
                <w:b/>
                <w:kern w:val="0"/>
                <w:szCs w:val="21"/>
              </w:rPr>
            </w:pPr>
            <w:r>
              <w:rPr>
                <w:rFonts w:ascii="宋体" w:hAnsi="宋体"/>
                <w:sz w:val="28"/>
              </w:rPr>
              <w:t>404</w:t>
            </w:r>
            <w:r>
              <w:rPr>
                <w:rFonts w:ascii="宋体" w:hAnsi="宋体" w:hint="eastAsia"/>
                <w:sz w:val="28"/>
              </w:rPr>
              <w:t>唐山市妇女联合会</w:t>
            </w:r>
          </w:p>
        </w:tc>
        <w:tc>
          <w:tcPr>
            <w:tcW w:w="5247" w:type="dxa"/>
            <w:gridSpan w:val="6"/>
            <w:vAlign w:val="center"/>
          </w:tcPr>
          <w:p w:rsidR="006B04AA" w:rsidRDefault="006B04AA" w:rsidP="00F90F82">
            <w:pPr>
              <w:widowControl/>
              <w:jc w:val="right"/>
              <w:rPr>
                <w:rFonts w:ascii="黑体" w:eastAsia="黑体" w:hAnsi="黑体" w:cs="Arial"/>
                <w:b/>
                <w:kern w:val="0"/>
                <w:szCs w:val="21"/>
              </w:rPr>
            </w:pPr>
            <w:r>
              <w:rPr>
                <w:rFonts w:ascii="宋体" w:hAnsi="宋体" w:hint="eastAsia"/>
                <w:sz w:val="24"/>
              </w:rPr>
              <w:t>单位：万元</w:t>
            </w:r>
          </w:p>
        </w:tc>
      </w:tr>
      <w:tr w:rsidR="006B04AA" w:rsidTr="00F90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dxa"/>
          <w:cantSplit/>
          <w:tblHeader/>
        </w:trPr>
        <w:tc>
          <w:tcPr>
            <w:tcW w:w="1702" w:type="dxa"/>
            <w:vMerge w:val="restart"/>
            <w:vAlign w:val="center"/>
          </w:tcPr>
          <w:p w:rsidR="006B04AA" w:rsidRDefault="006B04AA" w:rsidP="00F90F82">
            <w:pPr>
              <w:widowControl/>
              <w:jc w:val="center"/>
              <w:rPr>
                <w:rFonts w:ascii="黑体" w:eastAsia="黑体" w:hAnsi="黑体" w:cs="宋体"/>
                <w:b/>
                <w:bCs/>
                <w:color w:val="000000"/>
                <w:kern w:val="0"/>
                <w:szCs w:val="21"/>
              </w:rPr>
            </w:pPr>
            <w:r>
              <w:rPr>
                <w:rFonts w:ascii="黑体" w:eastAsia="黑体" w:hAnsi="黑体" w:cs="Arial" w:hint="eastAsia"/>
                <w:b/>
                <w:kern w:val="0"/>
                <w:szCs w:val="21"/>
              </w:rPr>
              <w:t>职责活动</w:t>
            </w:r>
          </w:p>
        </w:tc>
        <w:tc>
          <w:tcPr>
            <w:tcW w:w="1276" w:type="dxa"/>
            <w:vMerge w:val="restart"/>
            <w:vAlign w:val="center"/>
          </w:tcPr>
          <w:p w:rsidR="006B04AA" w:rsidRDefault="006B04AA" w:rsidP="00F90F82">
            <w:pPr>
              <w:widowControl/>
              <w:jc w:val="center"/>
              <w:rPr>
                <w:rFonts w:ascii="黑体" w:eastAsia="黑体" w:hAnsi="黑体" w:cs="宋体"/>
                <w:b/>
                <w:bCs/>
                <w:color w:val="000000"/>
                <w:kern w:val="0"/>
                <w:szCs w:val="21"/>
              </w:rPr>
            </w:pPr>
            <w:r>
              <w:rPr>
                <w:rFonts w:ascii="黑体" w:eastAsia="黑体" w:hAnsi="黑体" w:cs="Arial" w:hint="eastAsia"/>
                <w:b/>
                <w:kern w:val="0"/>
                <w:szCs w:val="21"/>
              </w:rPr>
              <w:t>年度预算数</w:t>
            </w:r>
          </w:p>
        </w:tc>
        <w:tc>
          <w:tcPr>
            <w:tcW w:w="3827" w:type="dxa"/>
            <w:vMerge w:val="restart"/>
            <w:vAlign w:val="center"/>
          </w:tcPr>
          <w:p w:rsidR="006B04AA" w:rsidRDefault="006B04AA" w:rsidP="00F90F82">
            <w:pPr>
              <w:widowControl/>
              <w:jc w:val="center"/>
              <w:rPr>
                <w:rFonts w:ascii="黑体" w:eastAsia="黑体" w:hAnsi="黑体" w:cs="宋体"/>
                <w:b/>
                <w:bCs/>
                <w:color w:val="000000"/>
                <w:kern w:val="0"/>
                <w:szCs w:val="21"/>
              </w:rPr>
            </w:pPr>
            <w:r>
              <w:rPr>
                <w:rFonts w:ascii="黑体" w:eastAsia="黑体" w:hAnsi="黑体" w:cs="Arial" w:hint="eastAsia"/>
                <w:b/>
                <w:kern w:val="0"/>
                <w:szCs w:val="21"/>
              </w:rPr>
              <w:t>内容描述</w:t>
            </w:r>
          </w:p>
        </w:tc>
        <w:tc>
          <w:tcPr>
            <w:tcW w:w="2693" w:type="dxa"/>
            <w:vMerge w:val="restart"/>
            <w:vAlign w:val="center"/>
          </w:tcPr>
          <w:p w:rsidR="006B04AA" w:rsidRDefault="006B04AA" w:rsidP="00F90F82">
            <w:pPr>
              <w:widowControl/>
              <w:jc w:val="center"/>
              <w:rPr>
                <w:rFonts w:ascii="黑体" w:eastAsia="黑体" w:hAnsi="黑体" w:cs="宋体"/>
                <w:b/>
                <w:bCs/>
                <w:color w:val="000000"/>
                <w:kern w:val="0"/>
                <w:szCs w:val="21"/>
              </w:rPr>
            </w:pPr>
            <w:r>
              <w:rPr>
                <w:rFonts w:ascii="黑体" w:eastAsia="黑体" w:hAnsi="黑体" w:cs="Arial" w:hint="eastAsia"/>
                <w:b/>
                <w:kern w:val="0"/>
                <w:szCs w:val="21"/>
              </w:rPr>
              <w:t>绩效目标</w:t>
            </w:r>
          </w:p>
        </w:tc>
        <w:tc>
          <w:tcPr>
            <w:tcW w:w="1843" w:type="dxa"/>
            <w:vMerge w:val="restart"/>
            <w:vAlign w:val="center"/>
          </w:tcPr>
          <w:p w:rsidR="006B04AA" w:rsidRDefault="006B04AA" w:rsidP="00F90F82">
            <w:pPr>
              <w:widowControl/>
              <w:jc w:val="center"/>
              <w:rPr>
                <w:rFonts w:ascii="黑体" w:eastAsia="黑体" w:hAnsi="黑体" w:cs="宋体"/>
                <w:b/>
                <w:bCs/>
                <w:color w:val="000000"/>
                <w:kern w:val="0"/>
                <w:szCs w:val="21"/>
              </w:rPr>
            </w:pPr>
            <w:r>
              <w:rPr>
                <w:rFonts w:ascii="黑体" w:eastAsia="黑体" w:hAnsi="黑体" w:cs="Arial" w:hint="eastAsia"/>
                <w:b/>
                <w:kern w:val="0"/>
                <w:szCs w:val="21"/>
              </w:rPr>
              <w:t>绩效指标</w:t>
            </w:r>
          </w:p>
        </w:tc>
        <w:tc>
          <w:tcPr>
            <w:tcW w:w="3260" w:type="dxa"/>
            <w:gridSpan w:val="4"/>
            <w:vAlign w:val="center"/>
          </w:tcPr>
          <w:p w:rsidR="006B04AA" w:rsidRDefault="006B04AA" w:rsidP="00F90F82">
            <w:pPr>
              <w:widowControl/>
              <w:jc w:val="center"/>
              <w:rPr>
                <w:rFonts w:ascii="黑体" w:eastAsia="黑体" w:hAnsi="黑体" w:cs="宋体"/>
                <w:b/>
                <w:bCs/>
                <w:color w:val="000000"/>
                <w:kern w:val="0"/>
                <w:szCs w:val="21"/>
              </w:rPr>
            </w:pPr>
            <w:r>
              <w:rPr>
                <w:rFonts w:ascii="黑体" w:eastAsia="黑体" w:hAnsi="黑体" w:cs="Arial" w:hint="eastAsia"/>
                <w:b/>
                <w:kern w:val="0"/>
                <w:szCs w:val="21"/>
              </w:rPr>
              <w:t>评价标准</w:t>
            </w:r>
          </w:p>
        </w:tc>
      </w:tr>
      <w:tr w:rsidR="006B04AA" w:rsidTr="00F90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dxa"/>
          <w:cantSplit/>
          <w:trHeight w:val="312"/>
          <w:tblHeader/>
        </w:trPr>
        <w:tc>
          <w:tcPr>
            <w:tcW w:w="1702" w:type="dxa"/>
            <w:vMerge/>
            <w:vAlign w:val="center"/>
          </w:tcPr>
          <w:p w:rsidR="006B04AA" w:rsidRDefault="006B04AA" w:rsidP="00F90F82">
            <w:pPr>
              <w:widowControl/>
              <w:jc w:val="center"/>
              <w:rPr>
                <w:rFonts w:ascii="黑体" w:eastAsia="黑体" w:hAnsi="黑体" w:cs="宋体"/>
                <w:b/>
                <w:bCs/>
                <w:color w:val="000000"/>
                <w:kern w:val="0"/>
                <w:szCs w:val="21"/>
              </w:rPr>
            </w:pPr>
          </w:p>
        </w:tc>
        <w:tc>
          <w:tcPr>
            <w:tcW w:w="1276" w:type="dxa"/>
            <w:vMerge/>
            <w:vAlign w:val="center"/>
          </w:tcPr>
          <w:p w:rsidR="006B04AA" w:rsidRDefault="006B04AA" w:rsidP="00F90F82">
            <w:pPr>
              <w:widowControl/>
              <w:jc w:val="center"/>
              <w:rPr>
                <w:rFonts w:ascii="黑体" w:eastAsia="黑体" w:hAnsi="黑体" w:cs="宋体"/>
                <w:b/>
                <w:bCs/>
                <w:color w:val="000000"/>
                <w:kern w:val="0"/>
                <w:szCs w:val="21"/>
              </w:rPr>
            </w:pPr>
          </w:p>
        </w:tc>
        <w:tc>
          <w:tcPr>
            <w:tcW w:w="3827" w:type="dxa"/>
            <w:vMerge/>
            <w:vAlign w:val="center"/>
          </w:tcPr>
          <w:p w:rsidR="006B04AA" w:rsidRDefault="006B04AA" w:rsidP="00F90F82">
            <w:pPr>
              <w:widowControl/>
              <w:jc w:val="center"/>
              <w:rPr>
                <w:rFonts w:ascii="黑体" w:eastAsia="黑体" w:hAnsi="黑体" w:cs="宋体"/>
                <w:b/>
                <w:bCs/>
                <w:color w:val="000000"/>
                <w:kern w:val="0"/>
                <w:szCs w:val="21"/>
              </w:rPr>
            </w:pPr>
          </w:p>
        </w:tc>
        <w:tc>
          <w:tcPr>
            <w:tcW w:w="2693" w:type="dxa"/>
            <w:vMerge/>
            <w:vAlign w:val="center"/>
          </w:tcPr>
          <w:p w:rsidR="006B04AA" w:rsidRDefault="006B04AA" w:rsidP="00F90F82">
            <w:pPr>
              <w:widowControl/>
              <w:jc w:val="center"/>
              <w:rPr>
                <w:rFonts w:ascii="黑体" w:eastAsia="黑体" w:hAnsi="黑体" w:cs="宋体"/>
                <w:b/>
                <w:bCs/>
                <w:color w:val="000000"/>
                <w:kern w:val="0"/>
                <w:szCs w:val="21"/>
              </w:rPr>
            </w:pPr>
          </w:p>
        </w:tc>
        <w:tc>
          <w:tcPr>
            <w:tcW w:w="1843" w:type="dxa"/>
            <w:vMerge/>
            <w:vAlign w:val="center"/>
          </w:tcPr>
          <w:p w:rsidR="006B04AA" w:rsidRDefault="006B04AA" w:rsidP="00F90F82">
            <w:pPr>
              <w:widowControl/>
              <w:jc w:val="center"/>
              <w:rPr>
                <w:rFonts w:ascii="黑体" w:eastAsia="黑体" w:hAnsi="黑体" w:cs="宋体"/>
                <w:b/>
                <w:bCs/>
                <w:color w:val="000000"/>
                <w:kern w:val="0"/>
                <w:szCs w:val="21"/>
              </w:rPr>
            </w:pPr>
          </w:p>
        </w:tc>
        <w:tc>
          <w:tcPr>
            <w:tcW w:w="851" w:type="dxa"/>
            <w:vMerge w:val="restart"/>
            <w:vAlign w:val="center"/>
          </w:tcPr>
          <w:p w:rsidR="006B04AA" w:rsidRDefault="006B04AA" w:rsidP="00F90F82">
            <w:pPr>
              <w:widowControl/>
              <w:jc w:val="center"/>
              <w:rPr>
                <w:rFonts w:ascii="黑体" w:eastAsia="黑体" w:hAnsi="黑体" w:cs="宋体"/>
                <w:b/>
                <w:bCs/>
                <w:color w:val="000000"/>
                <w:kern w:val="0"/>
                <w:szCs w:val="21"/>
              </w:rPr>
            </w:pPr>
            <w:r>
              <w:rPr>
                <w:rFonts w:ascii="黑体" w:eastAsia="黑体" w:hAnsi="黑体" w:cs="Arial" w:hint="eastAsia"/>
                <w:b/>
                <w:kern w:val="0"/>
                <w:szCs w:val="21"/>
              </w:rPr>
              <w:t>优</w:t>
            </w:r>
          </w:p>
        </w:tc>
        <w:tc>
          <w:tcPr>
            <w:tcW w:w="708" w:type="dxa"/>
            <w:vMerge w:val="restart"/>
            <w:vAlign w:val="center"/>
          </w:tcPr>
          <w:p w:rsidR="006B04AA" w:rsidRDefault="006B04AA" w:rsidP="00F90F82">
            <w:pPr>
              <w:widowControl/>
              <w:jc w:val="center"/>
              <w:rPr>
                <w:rFonts w:ascii="黑体" w:eastAsia="黑体" w:hAnsi="黑体" w:cs="宋体"/>
                <w:b/>
                <w:bCs/>
                <w:color w:val="000000"/>
                <w:kern w:val="0"/>
                <w:szCs w:val="21"/>
              </w:rPr>
            </w:pPr>
            <w:r>
              <w:rPr>
                <w:rFonts w:ascii="黑体" w:eastAsia="黑体" w:hAnsi="黑体" w:cs="Arial" w:hint="eastAsia"/>
                <w:b/>
                <w:kern w:val="0"/>
                <w:szCs w:val="21"/>
              </w:rPr>
              <w:t>良</w:t>
            </w:r>
          </w:p>
        </w:tc>
        <w:tc>
          <w:tcPr>
            <w:tcW w:w="851" w:type="dxa"/>
            <w:vMerge w:val="restart"/>
            <w:vAlign w:val="center"/>
          </w:tcPr>
          <w:p w:rsidR="006B04AA" w:rsidRDefault="006B04AA" w:rsidP="00F90F82">
            <w:pPr>
              <w:widowControl/>
              <w:jc w:val="center"/>
              <w:rPr>
                <w:rFonts w:ascii="黑体" w:eastAsia="黑体" w:hAnsi="黑体" w:cs="宋体"/>
                <w:b/>
                <w:bCs/>
                <w:color w:val="000000"/>
                <w:kern w:val="0"/>
                <w:szCs w:val="21"/>
              </w:rPr>
            </w:pPr>
            <w:r>
              <w:rPr>
                <w:rFonts w:ascii="黑体" w:eastAsia="黑体" w:hAnsi="黑体" w:cs="Arial" w:hint="eastAsia"/>
                <w:b/>
                <w:kern w:val="0"/>
                <w:szCs w:val="21"/>
              </w:rPr>
              <w:t>中</w:t>
            </w:r>
          </w:p>
        </w:tc>
        <w:tc>
          <w:tcPr>
            <w:tcW w:w="850" w:type="dxa"/>
            <w:vMerge w:val="restart"/>
            <w:vAlign w:val="center"/>
          </w:tcPr>
          <w:p w:rsidR="006B04AA" w:rsidRDefault="006B04AA" w:rsidP="00F90F82">
            <w:pPr>
              <w:widowControl/>
              <w:jc w:val="center"/>
              <w:rPr>
                <w:rFonts w:ascii="黑体" w:eastAsia="黑体" w:hAnsi="黑体" w:cs="宋体"/>
                <w:b/>
                <w:bCs/>
                <w:color w:val="000000"/>
                <w:kern w:val="0"/>
                <w:szCs w:val="21"/>
              </w:rPr>
            </w:pPr>
            <w:r>
              <w:rPr>
                <w:rFonts w:ascii="黑体" w:eastAsia="黑体" w:hAnsi="黑体" w:cs="Arial" w:hint="eastAsia"/>
                <w:b/>
                <w:kern w:val="0"/>
                <w:szCs w:val="21"/>
              </w:rPr>
              <w:t>差</w:t>
            </w:r>
          </w:p>
        </w:tc>
      </w:tr>
      <w:tr w:rsidR="006B04AA" w:rsidTr="00F90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dxa"/>
          <w:cantSplit/>
          <w:trHeight w:val="312"/>
          <w:tblHeader/>
        </w:trPr>
        <w:tc>
          <w:tcPr>
            <w:tcW w:w="1702" w:type="dxa"/>
            <w:vMerge/>
            <w:vAlign w:val="center"/>
          </w:tcPr>
          <w:p w:rsidR="006B04AA" w:rsidRDefault="006B04AA" w:rsidP="00F90F82">
            <w:pPr>
              <w:widowControl/>
              <w:jc w:val="center"/>
              <w:rPr>
                <w:rFonts w:ascii="黑体" w:eastAsia="黑体" w:hAnsi="黑体" w:cs="宋体"/>
                <w:b/>
                <w:bCs/>
                <w:color w:val="000000"/>
                <w:kern w:val="0"/>
                <w:szCs w:val="21"/>
              </w:rPr>
            </w:pPr>
          </w:p>
        </w:tc>
        <w:tc>
          <w:tcPr>
            <w:tcW w:w="1276" w:type="dxa"/>
            <w:vMerge/>
            <w:vAlign w:val="center"/>
          </w:tcPr>
          <w:p w:rsidR="006B04AA" w:rsidRDefault="006B04AA" w:rsidP="00F90F82">
            <w:pPr>
              <w:widowControl/>
              <w:jc w:val="center"/>
              <w:rPr>
                <w:rFonts w:ascii="黑体" w:eastAsia="黑体" w:hAnsi="黑体" w:cs="宋体"/>
                <w:b/>
                <w:bCs/>
                <w:color w:val="000000"/>
                <w:kern w:val="0"/>
                <w:szCs w:val="21"/>
              </w:rPr>
            </w:pPr>
          </w:p>
        </w:tc>
        <w:tc>
          <w:tcPr>
            <w:tcW w:w="3827" w:type="dxa"/>
            <w:vMerge/>
            <w:vAlign w:val="center"/>
          </w:tcPr>
          <w:p w:rsidR="006B04AA" w:rsidRDefault="006B04AA" w:rsidP="00F90F82">
            <w:pPr>
              <w:widowControl/>
              <w:jc w:val="center"/>
              <w:rPr>
                <w:rFonts w:ascii="黑体" w:eastAsia="黑体" w:hAnsi="黑体" w:cs="宋体"/>
                <w:b/>
                <w:bCs/>
                <w:color w:val="000000"/>
                <w:kern w:val="0"/>
                <w:szCs w:val="21"/>
              </w:rPr>
            </w:pPr>
          </w:p>
        </w:tc>
        <w:tc>
          <w:tcPr>
            <w:tcW w:w="2693" w:type="dxa"/>
            <w:vMerge/>
            <w:vAlign w:val="center"/>
          </w:tcPr>
          <w:p w:rsidR="006B04AA" w:rsidRDefault="006B04AA" w:rsidP="00F90F82">
            <w:pPr>
              <w:widowControl/>
              <w:jc w:val="center"/>
              <w:rPr>
                <w:rFonts w:ascii="黑体" w:eastAsia="黑体" w:hAnsi="黑体" w:cs="宋体"/>
                <w:b/>
                <w:bCs/>
                <w:color w:val="000000"/>
                <w:kern w:val="0"/>
                <w:szCs w:val="21"/>
              </w:rPr>
            </w:pPr>
          </w:p>
        </w:tc>
        <w:tc>
          <w:tcPr>
            <w:tcW w:w="1843" w:type="dxa"/>
            <w:vMerge/>
            <w:vAlign w:val="center"/>
          </w:tcPr>
          <w:p w:rsidR="006B04AA" w:rsidRDefault="006B04AA" w:rsidP="00F90F82">
            <w:pPr>
              <w:widowControl/>
              <w:jc w:val="center"/>
              <w:rPr>
                <w:rFonts w:ascii="黑体" w:eastAsia="黑体" w:hAnsi="黑体" w:cs="宋体"/>
                <w:b/>
                <w:bCs/>
                <w:color w:val="000000"/>
                <w:kern w:val="0"/>
                <w:szCs w:val="21"/>
              </w:rPr>
            </w:pPr>
          </w:p>
        </w:tc>
        <w:tc>
          <w:tcPr>
            <w:tcW w:w="851" w:type="dxa"/>
            <w:vMerge/>
            <w:vAlign w:val="center"/>
          </w:tcPr>
          <w:p w:rsidR="006B04AA" w:rsidRDefault="006B04AA" w:rsidP="00F90F82">
            <w:pPr>
              <w:widowControl/>
              <w:jc w:val="center"/>
              <w:rPr>
                <w:rFonts w:ascii="黑体" w:eastAsia="黑体" w:hAnsi="黑体" w:cs="宋体"/>
                <w:b/>
                <w:bCs/>
                <w:color w:val="000000"/>
                <w:kern w:val="0"/>
                <w:szCs w:val="21"/>
              </w:rPr>
            </w:pPr>
          </w:p>
        </w:tc>
        <w:tc>
          <w:tcPr>
            <w:tcW w:w="708" w:type="dxa"/>
            <w:vMerge/>
            <w:vAlign w:val="center"/>
          </w:tcPr>
          <w:p w:rsidR="006B04AA" w:rsidRDefault="006B04AA" w:rsidP="00F90F82">
            <w:pPr>
              <w:widowControl/>
              <w:jc w:val="center"/>
              <w:rPr>
                <w:rFonts w:ascii="黑体" w:eastAsia="黑体" w:hAnsi="黑体" w:cs="宋体"/>
                <w:b/>
                <w:bCs/>
                <w:color w:val="000000"/>
                <w:kern w:val="0"/>
                <w:szCs w:val="21"/>
              </w:rPr>
            </w:pPr>
          </w:p>
        </w:tc>
        <w:tc>
          <w:tcPr>
            <w:tcW w:w="851" w:type="dxa"/>
            <w:vMerge/>
            <w:vAlign w:val="center"/>
          </w:tcPr>
          <w:p w:rsidR="006B04AA" w:rsidRDefault="006B04AA" w:rsidP="00F90F82">
            <w:pPr>
              <w:widowControl/>
              <w:jc w:val="center"/>
              <w:rPr>
                <w:rFonts w:ascii="黑体" w:eastAsia="黑体" w:hAnsi="黑体" w:cs="宋体"/>
                <w:b/>
                <w:bCs/>
                <w:color w:val="000000"/>
                <w:kern w:val="0"/>
                <w:szCs w:val="21"/>
              </w:rPr>
            </w:pPr>
          </w:p>
        </w:tc>
        <w:tc>
          <w:tcPr>
            <w:tcW w:w="850" w:type="dxa"/>
            <w:vMerge/>
            <w:vAlign w:val="center"/>
          </w:tcPr>
          <w:p w:rsidR="006B04AA" w:rsidRDefault="006B04AA" w:rsidP="00F90F82">
            <w:pPr>
              <w:widowControl/>
              <w:jc w:val="center"/>
              <w:rPr>
                <w:rFonts w:ascii="黑体" w:eastAsia="黑体" w:hAnsi="黑体" w:cs="宋体"/>
                <w:b/>
                <w:bCs/>
                <w:color w:val="000000"/>
                <w:kern w:val="0"/>
                <w:szCs w:val="21"/>
              </w:rPr>
            </w:pPr>
          </w:p>
        </w:tc>
      </w:tr>
      <w:tr w:rsidR="006B04AA" w:rsidTr="00F90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dxa"/>
          <w:cantSplit/>
          <w:trHeight w:val="312"/>
          <w:tblHeader/>
        </w:trPr>
        <w:tc>
          <w:tcPr>
            <w:tcW w:w="1702" w:type="dxa"/>
            <w:vMerge/>
            <w:vAlign w:val="center"/>
          </w:tcPr>
          <w:p w:rsidR="006B04AA" w:rsidRDefault="006B04AA" w:rsidP="00F90F82">
            <w:pPr>
              <w:widowControl/>
              <w:jc w:val="center"/>
              <w:rPr>
                <w:rFonts w:ascii="宋体" w:cs="宋体"/>
                <w:color w:val="000000"/>
                <w:kern w:val="0"/>
                <w:szCs w:val="21"/>
              </w:rPr>
            </w:pPr>
          </w:p>
        </w:tc>
        <w:tc>
          <w:tcPr>
            <w:tcW w:w="1276" w:type="dxa"/>
            <w:vMerge/>
            <w:vAlign w:val="center"/>
          </w:tcPr>
          <w:p w:rsidR="006B04AA" w:rsidRDefault="006B04AA" w:rsidP="00F90F82">
            <w:pPr>
              <w:widowControl/>
              <w:jc w:val="right"/>
              <w:rPr>
                <w:rFonts w:ascii="宋体" w:cs="宋体"/>
                <w:color w:val="000000"/>
                <w:kern w:val="0"/>
                <w:szCs w:val="21"/>
              </w:rPr>
            </w:pPr>
          </w:p>
        </w:tc>
        <w:tc>
          <w:tcPr>
            <w:tcW w:w="3827" w:type="dxa"/>
            <w:vMerge/>
            <w:vAlign w:val="center"/>
          </w:tcPr>
          <w:p w:rsidR="006B04AA" w:rsidRDefault="006B04AA" w:rsidP="00F90F82">
            <w:pPr>
              <w:widowControl/>
              <w:rPr>
                <w:rFonts w:ascii="宋体" w:cs="宋体"/>
                <w:color w:val="000000"/>
                <w:kern w:val="0"/>
                <w:szCs w:val="21"/>
              </w:rPr>
            </w:pPr>
          </w:p>
        </w:tc>
        <w:tc>
          <w:tcPr>
            <w:tcW w:w="2693" w:type="dxa"/>
            <w:vMerge/>
            <w:vAlign w:val="center"/>
          </w:tcPr>
          <w:p w:rsidR="006B04AA" w:rsidRDefault="006B04AA" w:rsidP="00F90F82">
            <w:pPr>
              <w:widowControl/>
              <w:rPr>
                <w:rFonts w:ascii="宋体" w:cs="宋体"/>
                <w:color w:val="000000"/>
                <w:kern w:val="0"/>
                <w:szCs w:val="21"/>
              </w:rPr>
            </w:pPr>
          </w:p>
        </w:tc>
        <w:tc>
          <w:tcPr>
            <w:tcW w:w="1843" w:type="dxa"/>
            <w:vMerge/>
            <w:vAlign w:val="center"/>
          </w:tcPr>
          <w:p w:rsidR="006B04AA" w:rsidRDefault="006B04AA" w:rsidP="00F90F82">
            <w:pPr>
              <w:widowControl/>
              <w:rPr>
                <w:rFonts w:ascii="宋体" w:cs="宋体"/>
                <w:color w:val="000000"/>
                <w:kern w:val="0"/>
                <w:szCs w:val="21"/>
              </w:rPr>
            </w:pPr>
          </w:p>
        </w:tc>
        <w:tc>
          <w:tcPr>
            <w:tcW w:w="851" w:type="dxa"/>
            <w:vMerge/>
            <w:vAlign w:val="center"/>
          </w:tcPr>
          <w:p w:rsidR="006B04AA" w:rsidRDefault="006B04AA" w:rsidP="00F90F82">
            <w:pPr>
              <w:widowControl/>
              <w:rPr>
                <w:rFonts w:ascii="宋体" w:cs="宋体"/>
                <w:color w:val="000000"/>
                <w:kern w:val="0"/>
                <w:szCs w:val="21"/>
              </w:rPr>
            </w:pPr>
          </w:p>
        </w:tc>
        <w:tc>
          <w:tcPr>
            <w:tcW w:w="708" w:type="dxa"/>
            <w:vMerge/>
            <w:vAlign w:val="center"/>
          </w:tcPr>
          <w:p w:rsidR="006B04AA" w:rsidRDefault="006B04AA" w:rsidP="00F90F82">
            <w:pPr>
              <w:widowControl/>
              <w:rPr>
                <w:rFonts w:ascii="宋体" w:cs="宋体"/>
                <w:color w:val="000000"/>
                <w:kern w:val="0"/>
                <w:szCs w:val="21"/>
              </w:rPr>
            </w:pPr>
          </w:p>
        </w:tc>
        <w:tc>
          <w:tcPr>
            <w:tcW w:w="851" w:type="dxa"/>
            <w:vMerge/>
            <w:vAlign w:val="center"/>
          </w:tcPr>
          <w:p w:rsidR="006B04AA" w:rsidRDefault="006B04AA" w:rsidP="00F90F82">
            <w:pPr>
              <w:widowControl/>
              <w:rPr>
                <w:rFonts w:ascii="宋体" w:cs="宋体"/>
                <w:color w:val="000000"/>
                <w:kern w:val="0"/>
                <w:szCs w:val="21"/>
              </w:rPr>
            </w:pPr>
          </w:p>
        </w:tc>
        <w:tc>
          <w:tcPr>
            <w:tcW w:w="850" w:type="dxa"/>
            <w:vMerge/>
            <w:vAlign w:val="center"/>
          </w:tcPr>
          <w:p w:rsidR="006B04AA" w:rsidRDefault="006B04AA" w:rsidP="00F90F82">
            <w:pPr>
              <w:widowControl/>
              <w:rPr>
                <w:rFonts w:ascii="宋体" w:cs="宋体"/>
                <w:color w:val="000000"/>
                <w:kern w:val="0"/>
                <w:szCs w:val="21"/>
              </w:rPr>
            </w:pPr>
          </w:p>
        </w:tc>
      </w:tr>
      <w:tr w:rsidR="006B04AA" w:rsidTr="00F90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dxa"/>
          <w:cantSplit/>
          <w:trHeight w:hRule="exact" w:val="1600"/>
        </w:trPr>
        <w:tc>
          <w:tcPr>
            <w:tcW w:w="1702" w:type="dxa"/>
            <w:vAlign w:val="center"/>
          </w:tcPr>
          <w:p w:rsidR="006B04AA" w:rsidRDefault="006B04AA" w:rsidP="00F90F82">
            <w:pPr>
              <w:widowControl/>
              <w:jc w:val="center"/>
              <w:rPr>
                <w:rFonts w:ascii="宋体" w:cs="宋体"/>
                <w:color w:val="000000"/>
                <w:kern w:val="0"/>
                <w:szCs w:val="21"/>
              </w:rPr>
            </w:pPr>
            <w:r>
              <w:rPr>
                <w:rFonts w:ascii="宋体" w:hAnsi="宋体" w:cs="宋体" w:hint="eastAsia"/>
                <w:color w:val="000000"/>
                <w:kern w:val="0"/>
                <w:szCs w:val="21"/>
              </w:rPr>
              <w:t>妇联综合业务管理</w:t>
            </w:r>
          </w:p>
        </w:tc>
        <w:tc>
          <w:tcPr>
            <w:tcW w:w="1276" w:type="dxa"/>
            <w:vAlign w:val="center"/>
          </w:tcPr>
          <w:p w:rsidR="006B04AA" w:rsidRDefault="006B04AA" w:rsidP="00F90F82">
            <w:pPr>
              <w:widowControl/>
              <w:jc w:val="right"/>
              <w:rPr>
                <w:rFonts w:ascii="宋体" w:hAnsi="宋体" w:cs="宋体"/>
                <w:color w:val="000000"/>
                <w:kern w:val="0"/>
                <w:szCs w:val="21"/>
              </w:rPr>
            </w:pPr>
            <w:r>
              <w:rPr>
                <w:rFonts w:ascii="宋体" w:hAnsi="宋体" w:cs="宋体"/>
                <w:color w:val="000000"/>
                <w:kern w:val="0"/>
                <w:szCs w:val="21"/>
              </w:rPr>
              <w:t>100.00</w:t>
            </w:r>
          </w:p>
        </w:tc>
        <w:tc>
          <w:tcPr>
            <w:tcW w:w="3827" w:type="dxa"/>
            <w:vAlign w:val="center"/>
          </w:tcPr>
          <w:p w:rsidR="006B04AA" w:rsidRDefault="006B04AA" w:rsidP="00F90F82">
            <w:pPr>
              <w:widowControl/>
              <w:rPr>
                <w:rFonts w:ascii="宋体" w:cs="宋体"/>
                <w:color w:val="000000"/>
                <w:kern w:val="0"/>
                <w:szCs w:val="21"/>
              </w:rPr>
            </w:pPr>
            <w:r>
              <w:rPr>
                <w:rFonts w:ascii="宋体" w:hAnsi="宋体" w:cs="宋体" w:hint="eastAsia"/>
                <w:color w:val="000000"/>
                <w:kern w:val="0"/>
                <w:szCs w:val="21"/>
              </w:rPr>
              <w:t>加强妇联基层组织建设，加强机关党的建设，做好机关基础设施建设与维护，推进机关信息化建设，做好市政府妇女儿童委员会办公室工作，为妇女儿童事业发展提供有力保障。</w:t>
            </w:r>
          </w:p>
        </w:tc>
        <w:tc>
          <w:tcPr>
            <w:tcW w:w="2693" w:type="dxa"/>
            <w:vAlign w:val="center"/>
          </w:tcPr>
          <w:p w:rsidR="006B04AA" w:rsidRDefault="006B04AA" w:rsidP="00F90F82">
            <w:pPr>
              <w:widowControl/>
              <w:rPr>
                <w:rFonts w:ascii="宋体" w:cs="宋体"/>
                <w:color w:val="000000"/>
                <w:kern w:val="0"/>
                <w:szCs w:val="21"/>
              </w:rPr>
            </w:pPr>
            <w:r>
              <w:rPr>
                <w:rFonts w:ascii="宋体" w:hAnsi="宋体" w:cs="宋体" w:hint="eastAsia"/>
                <w:color w:val="000000"/>
                <w:kern w:val="0"/>
                <w:szCs w:val="21"/>
              </w:rPr>
              <w:t>不断加强妇联组织自身建设，提升妇联干部服务妇女的能力和水平，保障妇女维权、妇女发展工作正常有序开展。</w:t>
            </w:r>
          </w:p>
        </w:tc>
        <w:tc>
          <w:tcPr>
            <w:tcW w:w="1843" w:type="dxa"/>
            <w:vAlign w:val="center"/>
          </w:tcPr>
          <w:p w:rsidR="006B04AA" w:rsidRDefault="006B04AA" w:rsidP="00F90F82">
            <w:pPr>
              <w:widowControl/>
              <w:rPr>
                <w:rFonts w:ascii="宋体" w:cs="宋体"/>
                <w:color w:val="000000"/>
                <w:kern w:val="0"/>
                <w:szCs w:val="21"/>
              </w:rPr>
            </w:pPr>
          </w:p>
        </w:tc>
        <w:tc>
          <w:tcPr>
            <w:tcW w:w="851" w:type="dxa"/>
            <w:vAlign w:val="center"/>
          </w:tcPr>
          <w:p w:rsidR="006B04AA" w:rsidRDefault="006B04AA" w:rsidP="00F90F82">
            <w:pPr>
              <w:widowControl/>
              <w:rPr>
                <w:rFonts w:ascii="宋体" w:cs="宋体"/>
                <w:color w:val="000000"/>
                <w:kern w:val="0"/>
                <w:szCs w:val="21"/>
              </w:rPr>
            </w:pPr>
          </w:p>
        </w:tc>
        <w:tc>
          <w:tcPr>
            <w:tcW w:w="708" w:type="dxa"/>
            <w:vAlign w:val="center"/>
          </w:tcPr>
          <w:p w:rsidR="006B04AA" w:rsidRDefault="006B04AA" w:rsidP="00F90F82">
            <w:pPr>
              <w:widowControl/>
              <w:rPr>
                <w:rFonts w:ascii="宋体" w:cs="宋体"/>
                <w:color w:val="000000"/>
                <w:kern w:val="0"/>
                <w:szCs w:val="21"/>
              </w:rPr>
            </w:pPr>
          </w:p>
        </w:tc>
        <w:tc>
          <w:tcPr>
            <w:tcW w:w="851" w:type="dxa"/>
            <w:vAlign w:val="center"/>
          </w:tcPr>
          <w:p w:rsidR="006B04AA" w:rsidRDefault="006B04AA" w:rsidP="00F90F82">
            <w:pPr>
              <w:widowControl/>
              <w:rPr>
                <w:rFonts w:ascii="宋体" w:cs="宋体"/>
                <w:color w:val="000000"/>
                <w:kern w:val="0"/>
                <w:szCs w:val="21"/>
              </w:rPr>
            </w:pPr>
          </w:p>
        </w:tc>
        <w:tc>
          <w:tcPr>
            <w:tcW w:w="850" w:type="dxa"/>
            <w:vAlign w:val="center"/>
          </w:tcPr>
          <w:p w:rsidR="006B04AA" w:rsidRDefault="006B04AA" w:rsidP="00F90F82">
            <w:pPr>
              <w:widowControl/>
              <w:rPr>
                <w:rFonts w:ascii="宋体" w:cs="宋体"/>
                <w:color w:val="000000"/>
                <w:kern w:val="0"/>
                <w:szCs w:val="21"/>
              </w:rPr>
            </w:pPr>
          </w:p>
        </w:tc>
      </w:tr>
      <w:tr w:rsidR="006B04AA" w:rsidTr="00F90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dxa"/>
          <w:cantSplit/>
          <w:trHeight w:hRule="exact" w:val="2560"/>
        </w:trPr>
        <w:tc>
          <w:tcPr>
            <w:tcW w:w="1702" w:type="dxa"/>
            <w:vAlign w:val="center"/>
          </w:tcPr>
          <w:p w:rsidR="006B04AA" w:rsidRDefault="006B04AA" w:rsidP="00F90F82">
            <w:pPr>
              <w:widowControl/>
              <w:jc w:val="center"/>
              <w:rPr>
                <w:rFonts w:ascii="宋体" w:cs="宋体"/>
                <w:color w:val="000000"/>
                <w:kern w:val="0"/>
                <w:szCs w:val="21"/>
              </w:rPr>
            </w:pPr>
            <w:r>
              <w:rPr>
                <w:rFonts w:ascii="宋体" w:hAnsi="宋体" w:cs="宋体" w:hint="eastAsia"/>
                <w:color w:val="000000"/>
                <w:kern w:val="0"/>
                <w:szCs w:val="21"/>
              </w:rPr>
              <w:t>综合业务管理</w:t>
            </w:r>
          </w:p>
        </w:tc>
        <w:tc>
          <w:tcPr>
            <w:tcW w:w="1276" w:type="dxa"/>
            <w:vAlign w:val="center"/>
          </w:tcPr>
          <w:p w:rsidR="006B04AA" w:rsidRDefault="006B04AA" w:rsidP="00F90F82">
            <w:pPr>
              <w:widowControl/>
              <w:jc w:val="right"/>
              <w:rPr>
                <w:rFonts w:ascii="宋体" w:hAnsi="宋体" w:cs="宋体"/>
                <w:color w:val="000000"/>
                <w:kern w:val="0"/>
                <w:szCs w:val="21"/>
              </w:rPr>
            </w:pPr>
            <w:r>
              <w:rPr>
                <w:rFonts w:ascii="宋体" w:hAnsi="宋体" w:cs="宋体"/>
                <w:color w:val="000000"/>
                <w:kern w:val="0"/>
                <w:szCs w:val="21"/>
              </w:rPr>
              <w:t>100.00</w:t>
            </w:r>
          </w:p>
        </w:tc>
        <w:tc>
          <w:tcPr>
            <w:tcW w:w="3827" w:type="dxa"/>
            <w:vAlign w:val="center"/>
          </w:tcPr>
          <w:p w:rsidR="006B04AA" w:rsidRDefault="006B04AA" w:rsidP="00F90F82">
            <w:pPr>
              <w:widowControl/>
              <w:rPr>
                <w:rFonts w:ascii="宋体" w:cs="宋体"/>
                <w:color w:val="000000"/>
                <w:kern w:val="0"/>
                <w:szCs w:val="21"/>
              </w:rPr>
            </w:pPr>
            <w:r>
              <w:rPr>
                <w:rFonts w:ascii="宋体" w:hAnsi="宋体" w:cs="宋体" w:hint="eastAsia"/>
                <w:color w:val="000000"/>
                <w:kern w:val="0"/>
                <w:szCs w:val="21"/>
              </w:rPr>
              <w:t>坚持为妇女儿童服务、为基层服务，加强与社会各界的联系，协调推动全社会为妇女儿童办实事、办好事；指导县市区妇联开展妇女儿童工作；联系团体会员并给予工作指导；促进妇女儿童事业发展；承担市妇女儿童工作委员会办公室的工作；承办市委、市政府交办的有关工作。</w:t>
            </w:r>
          </w:p>
        </w:tc>
        <w:tc>
          <w:tcPr>
            <w:tcW w:w="2693" w:type="dxa"/>
            <w:vAlign w:val="center"/>
          </w:tcPr>
          <w:p w:rsidR="006B04AA" w:rsidRDefault="006B04AA" w:rsidP="00F90F82">
            <w:pPr>
              <w:widowControl/>
              <w:rPr>
                <w:rFonts w:ascii="宋体" w:cs="宋体"/>
                <w:color w:val="000000"/>
                <w:kern w:val="0"/>
                <w:szCs w:val="21"/>
              </w:rPr>
            </w:pPr>
          </w:p>
        </w:tc>
        <w:tc>
          <w:tcPr>
            <w:tcW w:w="1843" w:type="dxa"/>
            <w:vAlign w:val="center"/>
          </w:tcPr>
          <w:p w:rsidR="006B04AA" w:rsidRDefault="006B04AA" w:rsidP="00F90F82">
            <w:pPr>
              <w:widowControl/>
              <w:rPr>
                <w:rFonts w:ascii="宋体" w:cs="宋体"/>
                <w:color w:val="000000"/>
                <w:kern w:val="0"/>
                <w:szCs w:val="21"/>
              </w:rPr>
            </w:pPr>
            <w:r>
              <w:rPr>
                <w:rFonts w:ascii="宋体" w:hAnsi="宋体" w:cs="宋体" w:hint="eastAsia"/>
                <w:color w:val="000000"/>
                <w:kern w:val="0"/>
                <w:szCs w:val="21"/>
              </w:rPr>
              <w:t>打造美丽庭院精品村</w:t>
            </w:r>
          </w:p>
        </w:tc>
        <w:tc>
          <w:tcPr>
            <w:tcW w:w="851" w:type="dxa"/>
            <w:vAlign w:val="center"/>
          </w:tcPr>
          <w:p w:rsidR="006B04AA" w:rsidRDefault="006B04AA" w:rsidP="00F90F82">
            <w:pPr>
              <w:widowControl/>
              <w:rPr>
                <w:rFonts w:ascii="宋体" w:cs="宋体"/>
                <w:color w:val="000000"/>
                <w:kern w:val="0"/>
                <w:szCs w:val="21"/>
              </w:rPr>
            </w:pPr>
            <w:r>
              <w:rPr>
                <w:rFonts w:ascii="宋体" w:hAnsi="宋体" w:cs="宋体"/>
                <w:color w:val="000000"/>
                <w:kern w:val="0"/>
                <w:szCs w:val="21"/>
              </w:rPr>
              <w:t>20</w:t>
            </w:r>
            <w:r>
              <w:rPr>
                <w:rFonts w:ascii="宋体" w:hAnsi="宋体" w:cs="宋体" w:hint="eastAsia"/>
                <w:color w:val="000000"/>
                <w:kern w:val="0"/>
                <w:szCs w:val="21"/>
              </w:rPr>
              <w:t>个</w:t>
            </w:r>
          </w:p>
        </w:tc>
        <w:tc>
          <w:tcPr>
            <w:tcW w:w="708" w:type="dxa"/>
            <w:vAlign w:val="center"/>
          </w:tcPr>
          <w:p w:rsidR="006B04AA" w:rsidRDefault="006B04AA" w:rsidP="00F90F82">
            <w:pPr>
              <w:widowControl/>
              <w:rPr>
                <w:rFonts w:ascii="宋体" w:cs="宋体"/>
                <w:color w:val="000000"/>
                <w:kern w:val="0"/>
                <w:szCs w:val="21"/>
              </w:rPr>
            </w:pPr>
            <w:r>
              <w:rPr>
                <w:rFonts w:ascii="宋体" w:hAnsi="宋体" w:cs="宋体"/>
                <w:color w:val="000000"/>
                <w:kern w:val="0"/>
                <w:szCs w:val="21"/>
              </w:rPr>
              <w:t>15</w:t>
            </w:r>
            <w:r>
              <w:rPr>
                <w:rFonts w:ascii="宋体" w:hAnsi="宋体" w:cs="宋体" w:hint="eastAsia"/>
                <w:color w:val="000000"/>
                <w:kern w:val="0"/>
                <w:szCs w:val="21"/>
              </w:rPr>
              <w:t>个</w:t>
            </w:r>
          </w:p>
        </w:tc>
        <w:tc>
          <w:tcPr>
            <w:tcW w:w="851" w:type="dxa"/>
            <w:vAlign w:val="center"/>
          </w:tcPr>
          <w:p w:rsidR="006B04AA" w:rsidRDefault="006B04AA" w:rsidP="00F90F82">
            <w:pPr>
              <w:widowControl/>
              <w:rPr>
                <w:rFonts w:ascii="宋体" w:cs="宋体"/>
                <w:color w:val="000000"/>
                <w:kern w:val="0"/>
                <w:szCs w:val="21"/>
              </w:rPr>
            </w:pPr>
            <w:r>
              <w:rPr>
                <w:rFonts w:ascii="宋体" w:hAnsi="宋体" w:cs="宋体"/>
                <w:color w:val="000000"/>
                <w:kern w:val="0"/>
                <w:szCs w:val="21"/>
              </w:rPr>
              <w:t>10</w:t>
            </w:r>
            <w:r>
              <w:rPr>
                <w:rFonts w:ascii="宋体" w:hAnsi="宋体" w:cs="宋体" w:hint="eastAsia"/>
                <w:color w:val="000000"/>
                <w:kern w:val="0"/>
                <w:szCs w:val="21"/>
              </w:rPr>
              <w:t>个</w:t>
            </w:r>
          </w:p>
        </w:tc>
        <w:tc>
          <w:tcPr>
            <w:tcW w:w="850" w:type="dxa"/>
            <w:vAlign w:val="center"/>
          </w:tcPr>
          <w:p w:rsidR="006B04AA" w:rsidRDefault="006B04AA" w:rsidP="00F90F82">
            <w:pPr>
              <w:widowControl/>
              <w:rPr>
                <w:rFonts w:ascii="宋体" w:cs="宋体"/>
                <w:color w:val="000000"/>
                <w:kern w:val="0"/>
                <w:szCs w:val="21"/>
              </w:rPr>
            </w:pPr>
            <w:r>
              <w:rPr>
                <w:rFonts w:ascii="宋体" w:hAnsi="宋体" w:cs="宋体"/>
                <w:color w:val="000000"/>
                <w:kern w:val="0"/>
                <w:szCs w:val="21"/>
              </w:rPr>
              <w:t>10</w:t>
            </w:r>
            <w:r>
              <w:rPr>
                <w:rFonts w:ascii="宋体" w:hAnsi="宋体" w:cs="宋体" w:hint="eastAsia"/>
                <w:color w:val="000000"/>
                <w:kern w:val="0"/>
                <w:szCs w:val="21"/>
              </w:rPr>
              <w:t>个以下</w:t>
            </w:r>
          </w:p>
        </w:tc>
      </w:tr>
      <w:tr w:rsidR="006B04AA" w:rsidTr="00F90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dxa"/>
          <w:cantSplit/>
          <w:trHeight w:hRule="exact" w:val="2560"/>
        </w:trPr>
        <w:tc>
          <w:tcPr>
            <w:tcW w:w="1702" w:type="dxa"/>
            <w:vMerge w:val="restart"/>
            <w:vAlign w:val="center"/>
          </w:tcPr>
          <w:p w:rsidR="006B04AA" w:rsidRDefault="006B04AA" w:rsidP="00F90F82">
            <w:pPr>
              <w:widowControl/>
              <w:jc w:val="center"/>
              <w:rPr>
                <w:rFonts w:ascii="宋体" w:cs="宋体"/>
                <w:color w:val="000000"/>
                <w:kern w:val="0"/>
                <w:szCs w:val="21"/>
              </w:rPr>
            </w:pPr>
            <w:r>
              <w:rPr>
                <w:rFonts w:ascii="宋体" w:hAnsi="宋体" w:cs="宋体" w:hint="eastAsia"/>
                <w:color w:val="000000"/>
                <w:kern w:val="0"/>
                <w:szCs w:val="21"/>
              </w:rPr>
              <w:t>综合业务管理</w:t>
            </w:r>
          </w:p>
        </w:tc>
        <w:tc>
          <w:tcPr>
            <w:tcW w:w="1276" w:type="dxa"/>
            <w:vMerge w:val="restart"/>
            <w:vAlign w:val="center"/>
          </w:tcPr>
          <w:p w:rsidR="006B04AA" w:rsidRDefault="006B04AA" w:rsidP="00F90F82">
            <w:pPr>
              <w:widowControl/>
              <w:jc w:val="right"/>
              <w:rPr>
                <w:rFonts w:ascii="宋体" w:hAnsi="宋体" w:cs="宋体"/>
                <w:color w:val="000000"/>
                <w:kern w:val="0"/>
                <w:szCs w:val="21"/>
              </w:rPr>
            </w:pPr>
            <w:r>
              <w:rPr>
                <w:rFonts w:ascii="宋体" w:hAnsi="宋体" w:cs="宋体"/>
                <w:color w:val="000000"/>
                <w:kern w:val="0"/>
                <w:szCs w:val="21"/>
              </w:rPr>
              <w:t>100.00</w:t>
            </w:r>
          </w:p>
        </w:tc>
        <w:tc>
          <w:tcPr>
            <w:tcW w:w="3827" w:type="dxa"/>
            <w:vMerge w:val="restart"/>
            <w:vAlign w:val="center"/>
          </w:tcPr>
          <w:p w:rsidR="006B04AA" w:rsidRDefault="006B04AA" w:rsidP="00F90F82">
            <w:pPr>
              <w:widowControl/>
              <w:rPr>
                <w:rFonts w:ascii="宋体" w:cs="宋体"/>
                <w:color w:val="000000"/>
                <w:kern w:val="0"/>
                <w:szCs w:val="21"/>
              </w:rPr>
            </w:pPr>
            <w:r>
              <w:rPr>
                <w:rFonts w:ascii="宋体" w:hAnsi="宋体" w:cs="宋体" w:hint="eastAsia"/>
                <w:color w:val="000000"/>
                <w:kern w:val="0"/>
                <w:szCs w:val="21"/>
              </w:rPr>
              <w:t>坚持为妇女儿童服务、为基层服务，加强与社会各界的联系，协调推动全社会为妇女儿童办实事、办好事；指导县市区妇联开展妇女儿童工作；联系团体会员并给予工作指导；促进妇女儿童事业发展；承担市妇女儿童工作委员会办公室的工作；承办市委、市政府交办的有关工作。</w:t>
            </w:r>
          </w:p>
        </w:tc>
        <w:tc>
          <w:tcPr>
            <w:tcW w:w="2693" w:type="dxa"/>
            <w:vMerge w:val="restart"/>
            <w:vAlign w:val="center"/>
          </w:tcPr>
          <w:p w:rsidR="006B04AA" w:rsidRDefault="006B04AA" w:rsidP="00F90F82">
            <w:pPr>
              <w:widowControl/>
              <w:rPr>
                <w:rFonts w:ascii="宋体" w:cs="宋体"/>
                <w:color w:val="000000"/>
                <w:kern w:val="0"/>
                <w:szCs w:val="21"/>
              </w:rPr>
            </w:pPr>
            <w:r>
              <w:rPr>
                <w:rFonts w:ascii="宋体" w:hAnsi="宋体" w:cs="宋体" w:hint="eastAsia"/>
                <w:color w:val="000000"/>
                <w:kern w:val="0"/>
                <w:szCs w:val="21"/>
              </w:rPr>
              <w:t>全面提升我市妇女儿童事业发展水平，使弱势妇女儿童群体切实感受到党和政府的关心，促进社会和谐稳定。</w:t>
            </w:r>
          </w:p>
        </w:tc>
        <w:tc>
          <w:tcPr>
            <w:tcW w:w="1843" w:type="dxa"/>
            <w:vAlign w:val="center"/>
          </w:tcPr>
          <w:p w:rsidR="006B04AA" w:rsidRDefault="006B04AA" w:rsidP="00F90F82">
            <w:pPr>
              <w:widowControl/>
              <w:rPr>
                <w:rFonts w:ascii="宋体" w:cs="宋体"/>
                <w:color w:val="000000"/>
                <w:kern w:val="0"/>
                <w:szCs w:val="21"/>
              </w:rPr>
            </w:pPr>
            <w:r>
              <w:rPr>
                <w:rFonts w:ascii="宋体" w:hAnsi="宋体" w:cs="宋体" w:hint="eastAsia"/>
                <w:color w:val="000000"/>
                <w:kern w:val="0"/>
                <w:szCs w:val="21"/>
              </w:rPr>
              <w:t>满意度</w:t>
            </w:r>
          </w:p>
        </w:tc>
        <w:tc>
          <w:tcPr>
            <w:tcW w:w="851" w:type="dxa"/>
            <w:vAlign w:val="center"/>
          </w:tcPr>
          <w:p w:rsidR="006B04AA" w:rsidRDefault="006B04AA" w:rsidP="00F90F82">
            <w:pPr>
              <w:widowControl/>
              <w:rPr>
                <w:rFonts w:ascii="宋体" w:cs="宋体"/>
                <w:color w:val="000000"/>
                <w:kern w:val="0"/>
                <w:szCs w:val="21"/>
              </w:rPr>
            </w:pPr>
            <w:r>
              <w:rPr>
                <w:rFonts w:ascii="宋体" w:hAnsi="宋体" w:cs="宋体" w:hint="eastAsia"/>
                <w:color w:val="000000"/>
                <w:kern w:val="0"/>
                <w:szCs w:val="21"/>
              </w:rPr>
              <w:t>满意度</w:t>
            </w:r>
            <w:r>
              <w:rPr>
                <w:rFonts w:ascii="宋体" w:hAnsi="宋体" w:cs="宋体"/>
                <w:color w:val="000000"/>
                <w:kern w:val="0"/>
                <w:szCs w:val="21"/>
              </w:rPr>
              <w:t>95%</w:t>
            </w:r>
            <w:r>
              <w:rPr>
                <w:rFonts w:ascii="宋体" w:hAnsi="宋体" w:cs="宋体" w:hint="eastAsia"/>
                <w:color w:val="000000"/>
                <w:kern w:val="0"/>
                <w:szCs w:val="21"/>
              </w:rPr>
              <w:t>及以上</w:t>
            </w:r>
          </w:p>
        </w:tc>
        <w:tc>
          <w:tcPr>
            <w:tcW w:w="708" w:type="dxa"/>
            <w:vAlign w:val="center"/>
          </w:tcPr>
          <w:p w:rsidR="006B04AA" w:rsidRDefault="006B04AA" w:rsidP="00F90F82">
            <w:pPr>
              <w:widowControl/>
              <w:rPr>
                <w:rFonts w:ascii="宋体" w:cs="宋体"/>
                <w:color w:val="000000"/>
                <w:kern w:val="0"/>
                <w:szCs w:val="21"/>
              </w:rPr>
            </w:pPr>
            <w:r>
              <w:rPr>
                <w:rFonts w:ascii="宋体" w:hAnsi="宋体" w:cs="宋体" w:hint="eastAsia"/>
                <w:color w:val="000000"/>
                <w:kern w:val="0"/>
                <w:szCs w:val="21"/>
              </w:rPr>
              <w:t>满意度</w:t>
            </w:r>
            <w:r>
              <w:rPr>
                <w:rFonts w:ascii="宋体" w:hAnsi="宋体" w:cs="宋体"/>
                <w:color w:val="000000"/>
                <w:kern w:val="0"/>
                <w:szCs w:val="21"/>
              </w:rPr>
              <w:t>85%</w:t>
            </w:r>
            <w:r>
              <w:rPr>
                <w:rFonts w:ascii="宋体" w:hAnsi="宋体" w:cs="宋体" w:hint="eastAsia"/>
                <w:color w:val="000000"/>
                <w:kern w:val="0"/>
                <w:szCs w:val="21"/>
              </w:rPr>
              <w:t>及以上</w:t>
            </w:r>
          </w:p>
        </w:tc>
        <w:tc>
          <w:tcPr>
            <w:tcW w:w="851" w:type="dxa"/>
            <w:vAlign w:val="center"/>
          </w:tcPr>
          <w:p w:rsidR="006B04AA" w:rsidRDefault="006B04AA" w:rsidP="00F90F82">
            <w:pPr>
              <w:widowControl/>
              <w:rPr>
                <w:rFonts w:ascii="宋体" w:cs="宋体"/>
                <w:color w:val="000000"/>
                <w:kern w:val="0"/>
                <w:szCs w:val="21"/>
              </w:rPr>
            </w:pPr>
            <w:r>
              <w:rPr>
                <w:rFonts w:ascii="宋体" w:hAnsi="宋体" w:cs="宋体" w:hint="eastAsia"/>
                <w:color w:val="000000"/>
                <w:kern w:val="0"/>
                <w:szCs w:val="21"/>
              </w:rPr>
              <w:t>满意度</w:t>
            </w:r>
            <w:r>
              <w:rPr>
                <w:rFonts w:ascii="宋体" w:hAnsi="宋体" w:cs="宋体"/>
                <w:color w:val="000000"/>
                <w:kern w:val="0"/>
                <w:szCs w:val="21"/>
              </w:rPr>
              <w:t>80%</w:t>
            </w:r>
            <w:r>
              <w:rPr>
                <w:rFonts w:ascii="宋体" w:hAnsi="宋体" w:cs="宋体" w:hint="eastAsia"/>
                <w:color w:val="000000"/>
                <w:kern w:val="0"/>
                <w:szCs w:val="21"/>
              </w:rPr>
              <w:t>及以上</w:t>
            </w:r>
          </w:p>
        </w:tc>
        <w:tc>
          <w:tcPr>
            <w:tcW w:w="850" w:type="dxa"/>
            <w:vAlign w:val="center"/>
          </w:tcPr>
          <w:p w:rsidR="006B04AA" w:rsidRDefault="006B04AA" w:rsidP="00F90F82">
            <w:pPr>
              <w:widowControl/>
              <w:rPr>
                <w:rFonts w:ascii="宋体" w:cs="宋体"/>
                <w:color w:val="000000"/>
                <w:kern w:val="0"/>
                <w:szCs w:val="21"/>
              </w:rPr>
            </w:pPr>
            <w:r>
              <w:rPr>
                <w:rFonts w:ascii="宋体" w:hAnsi="宋体" w:cs="宋体" w:hint="eastAsia"/>
                <w:color w:val="000000"/>
                <w:kern w:val="0"/>
                <w:szCs w:val="21"/>
              </w:rPr>
              <w:t>满意度</w:t>
            </w:r>
            <w:r>
              <w:rPr>
                <w:rFonts w:ascii="宋体" w:hAnsi="宋体" w:cs="宋体"/>
                <w:color w:val="000000"/>
                <w:kern w:val="0"/>
                <w:szCs w:val="21"/>
              </w:rPr>
              <w:t>60%</w:t>
            </w:r>
            <w:r>
              <w:rPr>
                <w:rFonts w:ascii="宋体" w:hAnsi="宋体" w:cs="宋体" w:hint="eastAsia"/>
                <w:color w:val="000000"/>
                <w:kern w:val="0"/>
                <w:szCs w:val="21"/>
              </w:rPr>
              <w:t>及以上</w:t>
            </w:r>
          </w:p>
        </w:tc>
      </w:tr>
      <w:tr w:rsidR="006B04AA" w:rsidTr="005F02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dxa"/>
          <w:cantSplit/>
          <w:trHeight w:hRule="exact" w:val="1992"/>
        </w:trPr>
        <w:tc>
          <w:tcPr>
            <w:tcW w:w="1702" w:type="dxa"/>
            <w:vMerge/>
            <w:vAlign w:val="center"/>
          </w:tcPr>
          <w:p w:rsidR="006B04AA" w:rsidRDefault="006B04AA" w:rsidP="00F90F82">
            <w:pPr>
              <w:widowControl/>
              <w:jc w:val="center"/>
              <w:rPr>
                <w:rFonts w:ascii="宋体" w:cs="宋体"/>
                <w:color w:val="000000"/>
                <w:kern w:val="0"/>
                <w:szCs w:val="21"/>
              </w:rPr>
            </w:pPr>
          </w:p>
        </w:tc>
        <w:tc>
          <w:tcPr>
            <w:tcW w:w="1276" w:type="dxa"/>
            <w:vMerge/>
            <w:vAlign w:val="center"/>
          </w:tcPr>
          <w:p w:rsidR="006B04AA" w:rsidRDefault="006B04AA" w:rsidP="00F90F82">
            <w:pPr>
              <w:widowControl/>
              <w:jc w:val="right"/>
              <w:rPr>
                <w:rFonts w:ascii="宋体" w:cs="宋体"/>
                <w:color w:val="000000"/>
                <w:kern w:val="0"/>
                <w:szCs w:val="21"/>
              </w:rPr>
            </w:pPr>
          </w:p>
        </w:tc>
        <w:tc>
          <w:tcPr>
            <w:tcW w:w="3827" w:type="dxa"/>
            <w:vMerge/>
            <w:vAlign w:val="center"/>
          </w:tcPr>
          <w:p w:rsidR="006B04AA" w:rsidRDefault="006B04AA" w:rsidP="00F90F82">
            <w:pPr>
              <w:widowControl/>
              <w:rPr>
                <w:rFonts w:ascii="宋体" w:cs="宋体"/>
                <w:color w:val="000000"/>
                <w:kern w:val="0"/>
                <w:szCs w:val="21"/>
              </w:rPr>
            </w:pPr>
          </w:p>
        </w:tc>
        <w:tc>
          <w:tcPr>
            <w:tcW w:w="2693" w:type="dxa"/>
            <w:vMerge/>
            <w:vAlign w:val="center"/>
          </w:tcPr>
          <w:p w:rsidR="006B04AA" w:rsidRDefault="006B04AA" w:rsidP="00F90F82">
            <w:pPr>
              <w:widowControl/>
              <w:rPr>
                <w:rFonts w:ascii="宋体" w:cs="宋体"/>
                <w:color w:val="000000"/>
                <w:kern w:val="0"/>
                <w:szCs w:val="21"/>
              </w:rPr>
            </w:pPr>
          </w:p>
        </w:tc>
        <w:tc>
          <w:tcPr>
            <w:tcW w:w="1843" w:type="dxa"/>
            <w:vAlign w:val="center"/>
          </w:tcPr>
          <w:p w:rsidR="006B04AA" w:rsidRDefault="006B04AA" w:rsidP="00F90F82">
            <w:pPr>
              <w:widowControl/>
              <w:rPr>
                <w:rFonts w:ascii="宋体" w:cs="宋体"/>
                <w:color w:val="000000"/>
                <w:kern w:val="0"/>
                <w:szCs w:val="21"/>
              </w:rPr>
            </w:pPr>
            <w:r>
              <w:rPr>
                <w:rFonts w:ascii="宋体" w:hAnsi="宋体" w:cs="宋体" w:hint="eastAsia"/>
                <w:color w:val="000000"/>
                <w:kern w:val="0"/>
                <w:szCs w:val="21"/>
              </w:rPr>
              <w:t>困境妇女儿童关爱行动</w:t>
            </w:r>
          </w:p>
        </w:tc>
        <w:tc>
          <w:tcPr>
            <w:tcW w:w="851" w:type="dxa"/>
            <w:vAlign w:val="center"/>
          </w:tcPr>
          <w:p w:rsidR="006B04AA" w:rsidRDefault="006B04AA" w:rsidP="00F90F82">
            <w:pPr>
              <w:widowControl/>
              <w:rPr>
                <w:rFonts w:ascii="宋体" w:cs="宋体"/>
                <w:color w:val="000000"/>
                <w:kern w:val="0"/>
                <w:szCs w:val="21"/>
              </w:rPr>
            </w:pPr>
            <w:r>
              <w:rPr>
                <w:rFonts w:ascii="宋体" w:hAnsi="宋体" w:cs="宋体"/>
                <w:color w:val="000000"/>
                <w:kern w:val="0"/>
                <w:szCs w:val="21"/>
              </w:rPr>
              <w:t>10</w:t>
            </w:r>
            <w:r>
              <w:rPr>
                <w:rFonts w:ascii="宋体" w:hAnsi="宋体" w:cs="宋体" w:hint="eastAsia"/>
                <w:color w:val="000000"/>
                <w:kern w:val="0"/>
                <w:szCs w:val="21"/>
              </w:rPr>
              <w:t>人次</w:t>
            </w:r>
          </w:p>
        </w:tc>
        <w:tc>
          <w:tcPr>
            <w:tcW w:w="708" w:type="dxa"/>
            <w:vAlign w:val="center"/>
          </w:tcPr>
          <w:p w:rsidR="006B04AA" w:rsidRDefault="006B04AA" w:rsidP="00F90F82">
            <w:pPr>
              <w:widowControl/>
              <w:rPr>
                <w:rFonts w:ascii="宋体" w:cs="宋体"/>
                <w:color w:val="000000"/>
                <w:kern w:val="0"/>
                <w:szCs w:val="21"/>
              </w:rPr>
            </w:pPr>
            <w:r>
              <w:rPr>
                <w:rFonts w:ascii="宋体" w:hAnsi="宋体" w:cs="宋体"/>
                <w:color w:val="000000"/>
                <w:kern w:val="0"/>
                <w:szCs w:val="21"/>
              </w:rPr>
              <w:t>8</w:t>
            </w:r>
            <w:r>
              <w:rPr>
                <w:rFonts w:ascii="宋体" w:hAnsi="宋体" w:cs="宋体" w:hint="eastAsia"/>
                <w:color w:val="000000"/>
                <w:kern w:val="0"/>
                <w:szCs w:val="21"/>
              </w:rPr>
              <w:t>人次</w:t>
            </w:r>
          </w:p>
        </w:tc>
        <w:tc>
          <w:tcPr>
            <w:tcW w:w="851" w:type="dxa"/>
            <w:vAlign w:val="center"/>
          </w:tcPr>
          <w:p w:rsidR="006B04AA" w:rsidRDefault="006B04AA" w:rsidP="00F90F82">
            <w:pPr>
              <w:widowControl/>
              <w:rPr>
                <w:rFonts w:ascii="宋体" w:cs="宋体"/>
                <w:color w:val="000000"/>
                <w:kern w:val="0"/>
                <w:szCs w:val="21"/>
              </w:rPr>
            </w:pPr>
            <w:r>
              <w:rPr>
                <w:rFonts w:ascii="宋体" w:hAnsi="宋体" w:cs="宋体"/>
                <w:color w:val="000000"/>
                <w:kern w:val="0"/>
                <w:szCs w:val="21"/>
              </w:rPr>
              <w:t>5</w:t>
            </w:r>
            <w:r>
              <w:rPr>
                <w:rFonts w:ascii="宋体" w:hAnsi="宋体" w:cs="宋体" w:hint="eastAsia"/>
                <w:color w:val="000000"/>
                <w:kern w:val="0"/>
                <w:szCs w:val="21"/>
              </w:rPr>
              <w:t>人次</w:t>
            </w:r>
          </w:p>
        </w:tc>
        <w:tc>
          <w:tcPr>
            <w:tcW w:w="850" w:type="dxa"/>
            <w:vAlign w:val="center"/>
          </w:tcPr>
          <w:p w:rsidR="006B04AA" w:rsidRDefault="006B04AA" w:rsidP="00F90F82">
            <w:pPr>
              <w:widowControl/>
              <w:rPr>
                <w:rFonts w:ascii="宋体" w:cs="宋体"/>
                <w:color w:val="000000"/>
                <w:kern w:val="0"/>
                <w:szCs w:val="21"/>
              </w:rPr>
            </w:pPr>
            <w:r>
              <w:rPr>
                <w:rFonts w:ascii="宋体" w:hAnsi="宋体" w:cs="宋体"/>
                <w:color w:val="000000"/>
                <w:kern w:val="0"/>
                <w:szCs w:val="21"/>
              </w:rPr>
              <w:t>5</w:t>
            </w:r>
            <w:r>
              <w:rPr>
                <w:rFonts w:ascii="宋体" w:hAnsi="宋体" w:cs="宋体" w:hint="eastAsia"/>
                <w:color w:val="000000"/>
                <w:kern w:val="0"/>
                <w:szCs w:val="21"/>
              </w:rPr>
              <w:t>人次以下</w:t>
            </w:r>
          </w:p>
        </w:tc>
      </w:tr>
      <w:tr w:rsidR="006B04AA" w:rsidTr="00F90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dxa"/>
          <w:cantSplit/>
          <w:trHeight w:hRule="exact" w:val="2560"/>
        </w:trPr>
        <w:tc>
          <w:tcPr>
            <w:tcW w:w="1702" w:type="dxa"/>
            <w:vMerge w:val="restart"/>
            <w:vAlign w:val="center"/>
          </w:tcPr>
          <w:p w:rsidR="006B04AA" w:rsidRDefault="006B04AA" w:rsidP="00F90F82">
            <w:pPr>
              <w:widowControl/>
              <w:jc w:val="center"/>
              <w:rPr>
                <w:rFonts w:ascii="宋体" w:cs="宋体"/>
                <w:color w:val="000000"/>
                <w:kern w:val="0"/>
                <w:szCs w:val="21"/>
              </w:rPr>
            </w:pPr>
            <w:r>
              <w:rPr>
                <w:rFonts w:ascii="宋体" w:hAnsi="宋体" w:cs="宋体" w:hint="eastAsia"/>
                <w:color w:val="000000"/>
                <w:kern w:val="0"/>
                <w:szCs w:val="21"/>
              </w:rPr>
              <w:t>综合业务管理</w:t>
            </w:r>
          </w:p>
        </w:tc>
        <w:tc>
          <w:tcPr>
            <w:tcW w:w="1276" w:type="dxa"/>
            <w:vMerge w:val="restart"/>
            <w:vAlign w:val="center"/>
          </w:tcPr>
          <w:p w:rsidR="006B04AA" w:rsidRDefault="006B04AA" w:rsidP="00F90F82">
            <w:pPr>
              <w:widowControl/>
              <w:jc w:val="right"/>
              <w:rPr>
                <w:rFonts w:ascii="宋体" w:hAnsi="宋体" w:cs="宋体"/>
                <w:color w:val="000000"/>
                <w:kern w:val="0"/>
                <w:szCs w:val="21"/>
              </w:rPr>
            </w:pPr>
            <w:r>
              <w:rPr>
                <w:rFonts w:ascii="宋体" w:hAnsi="宋体" w:cs="宋体"/>
                <w:color w:val="000000"/>
                <w:kern w:val="0"/>
                <w:szCs w:val="21"/>
              </w:rPr>
              <w:t>100.00</w:t>
            </w:r>
          </w:p>
        </w:tc>
        <w:tc>
          <w:tcPr>
            <w:tcW w:w="3827" w:type="dxa"/>
            <w:vMerge w:val="restart"/>
            <w:vAlign w:val="center"/>
          </w:tcPr>
          <w:p w:rsidR="006B04AA" w:rsidRDefault="006B04AA" w:rsidP="00F90F82">
            <w:pPr>
              <w:widowControl/>
              <w:rPr>
                <w:rFonts w:ascii="宋体" w:cs="宋体"/>
                <w:color w:val="000000"/>
                <w:kern w:val="0"/>
                <w:szCs w:val="21"/>
              </w:rPr>
            </w:pPr>
            <w:r>
              <w:rPr>
                <w:rFonts w:ascii="宋体" w:hAnsi="宋体" w:cs="宋体" w:hint="eastAsia"/>
                <w:color w:val="000000"/>
                <w:kern w:val="0"/>
                <w:szCs w:val="21"/>
              </w:rPr>
              <w:t>坚持为妇女儿童服务、为基层服务，加强与社会各界的联系，协调推动全社会为妇女儿童办实事、办好事；指导县市区妇联开展妇女儿童工作；联系团体会员并给予工作指导；促进妇女儿童事业发展；承担市妇女儿童工作委员会办公室的工作；承办市委、市政府交办的有关工作。</w:t>
            </w:r>
          </w:p>
        </w:tc>
        <w:tc>
          <w:tcPr>
            <w:tcW w:w="2693" w:type="dxa"/>
            <w:vMerge w:val="restart"/>
            <w:vAlign w:val="center"/>
          </w:tcPr>
          <w:p w:rsidR="006B04AA" w:rsidRDefault="006B04AA" w:rsidP="00F90F82">
            <w:pPr>
              <w:widowControl/>
              <w:rPr>
                <w:rFonts w:ascii="宋体" w:cs="宋体"/>
                <w:color w:val="000000"/>
                <w:kern w:val="0"/>
                <w:szCs w:val="21"/>
              </w:rPr>
            </w:pPr>
            <w:r>
              <w:rPr>
                <w:rFonts w:ascii="宋体" w:hAnsi="宋体" w:cs="宋体" w:hint="eastAsia"/>
                <w:color w:val="000000"/>
                <w:kern w:val="0"/>
                <w:szCs w:val="21"/>
              </w:rPr>
              <w:t>全面提升我市妇女儿童事业发展水平，使弱势妇女儿童群体切实感受到党和政府的关心，促进社会和谐稳定。</w:t>
            </w:r>
          </w:p>
        </w:tc>
        <w:tc>
          <w:tcPr>
            <w:tcW w:w="1843" w:type="dxa"/>
            <w:vAlign w:val="center"/>
          </w:tcPr>
          <w:p w:rsidR="006B04AA" w:rsidRDefault="006B04AA" w:rsidP="00F90F82">
            <w:pPr>
              <w:widowControl/>
              <w:rPr>
                <w:rFonts w:ascii="宋体" w:cs="宋体"/>
                <w:color w:val="000000"/>
                <w:kern w:val="0"/>
                <w:szCs w:val="21"/>
              </w:rPr>
            </w:pPr>
            <w:r>
              <w:rPr>
                <w:rFonts w:ascii="宋体" w:hAnsi="宋体" w:cs="宋体" w:hint="eastAsia"/>
                <w:color w:val="000000"/>
                <w:kern w:val="0"/>
                <w:szCs w:val="21"/>
              </w:rPr>
              <w:t>开展家庭教育公益讲座</w:t>
            </w:r>
          </w:p>
        </w:tc>
        <w:tc>
          <w:tcPr>
            <w:tcW w:w="851" w:type="dxa"/>
            <w:vAlign w:val="center"/>
          </w:tcPr>
          <w:p w:rsidR="006B04AA" w:rsidRDefault="006B04AA" w:rsidP="00F90F82">
            <w:pPr>
              <w:widowControl/>
              <w:rPr>
                <w:rFonts w:ascii="宋体" w:cs="宋体"/>
                <w:color w:val="000000"/>
                <w:kern w:val="0"/>
                <w:szCs w:val="21"/>
              </w:rPr>
            </w:pPr>
            <w:r>
              <w:rPr>
                <w:rFonts w:ascii="宋体" w:hAnsi="宋体" w:cs="宋体" w:hint="eastAsia"/>
                <w:color w:val="000000"/>
                <w:kern w:val="0"/>
                <w:szCs w:val="21"/>
              </w:rPr>
              <w:t>培训人数</w:t>
            </w:r>
            <w:r>
              <w:rPr>
                <w:rFonts w:ascii="宋体" w:hAnsi="宋体" w:cs="宋体"/>
                <w:color w:val="000000"/>
                <w:kern w:val="0"/>
                <w:szCs w:val="21"/>
              </w:rPr>
              <w:t>400</w:t>
            </w:r>
            <w:r>
              <w:rPr>
                <w:rFonts w:ascii="宋体" w:hAnsi="宋体" w:cs="宋体" w:hint="eastAsia"/>
                <w:color w:val="000000"/>
                <w:kern w:val="0"/>
                <w:szCs w:val="21"/>
              </w:rPr>
              <w:t>人以上。</w:t>
            </w:r>
          </w:p>
        </w:tc>
        <w:tc>
          <w:tcPr>
            <w:tcW w:w="708" w:type="dxa"/>
            <w:vAlign w:val="center"/>
          </w:tcPr>
          <w:p w:rsidR="006B04AA" w:rsidRDefault="006B04AA" w:rsidP="00F90F82">
            <w:pPr>
              <w:widowControl/>
              <w:rPr>
                <w:rFonts w:ascii="宋体" w:cs="宋体"/>
                <w:color w:val="000000"/>
                <w:kern w:val="0"/>
                <w:szCs w:val="21"/>
              </w:rPr>
            </w:pPr>
          </w:p>
        </w:tc>
        <w:tc>
          <w:tcPr>
            <w:tcW w:w="851" w:type="dxa"/>
            <w:vAlign w:val="center"/>
          </w:tcPr>
          <w:p w:rsidR="006B04AA" w:rsidRDefault="006B04AA" w:rsidP="00F90F82">
            <w:pPr>
              <w:widowControl/>
              <w:rPr>
                <w:rFonts w:ascii="宋体" w:cs="宋体"/>
                <w:color w:val="000000"/>
                <w:kern w:val="0"/>
                <w:szCs w:val="21"/>
              </w:rPr>
            </w:pPr>
          </w:p>
        </w:tc>
        <w:tc>
          <w:tcPr>
            <w:tcW w:w="850" w:type="dxa"/>
            <w:vAlign w:val="center"/>
          </w:tcPr>
          <w:p w:rsidR="006B04AA" w:rsidRDefault="006B04AA" w:rsidP="00F90F82">
            <w:pPr>
              <w:widowControl/>
              <w:rPr>
                <w:rFonts w:ascii="宋体" w:cs="宋体"/>
                <w:color w:val="000000"/>
                <w:kern w:val="0"/>
                <w:szCs w:val="21"/>
              </w:rPr>
            </w:pPr>
            <w:r>
              <w:rPr>
                <w:rFonts w:ascii="宋体" w:hAnsi="宋体" w:cs="宋体" w:hint="eastAsia"/>
                <w:color w:val="000000"/>
                <w:kern w:val="0"/>
                <w:szCs w:val="21"/>
              </w:rPr>
              <w:t>培训人数</w:t>
            </w:r>
            <w:r>
              <w:rPr>
                <w:rFonts w:ascii="宋体" w:hAnsi="宋体" w:cs="宋体"/>
                <w:color w:val="000000"/>
                <w:kern w:val="0"/>
                <w:szCs w:val="21"/>
              </w:rPr>
              <w:t>400</w:t>
            </w:r>
            <w:r>
              <w:rPr>
                <w:rFonts w:ascii="宋体" w:hAnsi="宋体" w:cs="宋体" w:hint="eastAsia"/>
                <w:color w:val="000000"/>
                <w:kern w:val="0"/>
                <w:szCs w:val="21"/>
              </w:rPr>
              <w:t>人以下。</w:t>
            </w:r>
          </w:p>
        </w:tc>
      </w:tr>
      <w:tr w:rsidR="006B04AA" w:rsidTr="005F02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dxa"/>
          <w:cantSplit/>
          <w:trHeight w:hRule="exact" w:val="1992"/>
        </w:trPr>
        <w:tc>
          <w:tcPr>
            <w:tcW w:w="1702" w:type="dxa"/>
            <w:vMerge/>
            <w:vAlign w:val="center"/>
          </w:tcPr>
          <w:p w:rsidR="006B04AA" w:rsidRDefault="006B04AA" w:rsidP="00F90F82">
            <w:pPr>
              <w:widowControl/>
              <w:jc w:val="center"/>
              <w:rPr>
                <w:rFonts w:ascii="宋体" w:cs="宋体"/>
                <w:color w:val="000000"/>
                <w:kern w:val="0"/>
                <w:szCs w:val="21"/>
              </w:rPr>
            </w:pPr>
          </w:p>
        </w:tc>
        <w:tc>
          <w:tcPr>
            <w:tcW w:w="1276" w:type="dxa"/>
            <w:vMerge/>
            <w:vAlign w:val="center"/>
          </w:tcPr>
          <w:p w:rsidR="006B04AA" w:rsidRDefault="006B04AA" w:rsidP="00F90F82">
            <w:pPr>
              <w:widowControl/>
              <w:jc w:val="right"/>
              <w:rPr>
                <w:rFonts w:ascii="宋体" w:cs="宋体"/>
                <w:color w:val="000000"/>
                <w:kern w:val="0"/>
                <w:szCs w:val="21"/>
              </w:rPr>
            </w:pPr>
          </w:p>
        </w:tc>
        <w:tc>
          <w:tcPr>
            <w:tcW w:w="3827" w:type="dxa"/>
            <w:vMerge/>
            <w:vAlign w:val="center"/>
          </w:tcPr>
          <w:p w:rsidR="006B04AA" w:rsidRDefault="006B04AA" w:rsidP="00F90F82">
            <w:pPr>
              <w:widowControl/>
              <w:rPr>
                <w:rFonts w:ascii="宋体" w:cs="宋体"/>
                <w:color w:val="000000"/>
                <w:kern w:val="0"/>
                <w:szCs w:val="21"/>
              </w:rPr>
            </w:pPr>
          </w:p>
        </w:tc>
        <w:tc>
          <w:tcPr>
            <w:tcW w:w="2693" w:type="dxa"/>
            <w:vMerge/>
            <w:vAlign w:val="center"/>
          </w:tcPr>
          <w:p w:rsidR="006B04AA" w:rsidRDefault="006B04AA" w:rsidP="00F90F82">
            <w:pPr>
              <w:widowControl/>
              <w:rPr>
                <w:rFonts w:ascii="宋体" w:cs="宋体"/>
                <w:color w:val="000000"/>
                <w:kern w:val="0"/>
                <w:szCs w:val="21"/>
              </w:rPr>
            </w:pPr>
          </w:p>
        </w:tc>
        <w:tc>
          <w:tcPr>
            <w:tcW w:w="1843" w:type="dxa"/>
            <w:vAlign w:val="center"/>
          </w:tcPr>
          <w:p w:rsidR="006B04AA" w:rsidRDefault="006B04AA" w:rsidP="00F90F82">
            <w:pPr>
              <w:widowControl/>
              <w:rPr>
                <w:rFonts w:ascii="宋体" w:cs="宋体"/>
                <w:color w:val="000000"/>
                <w:kern w:val="0"/>
                <w:szCs w:val="21"/>
              </w:rPr>
            </w:pPr>
            <w:r>
              <w:rPr>
                <w:rFonts w:ascii="宋体" w:hAnsi="宋体" w:cs="宋体" w:hint="eastAsia"/>
                <w:color w:val="000000"/>
                <w:kern w:val="0"/>
                <w:szCs w:val="21"/>
              </w:rPr>
              <w:t>满意度</w:t>
            </w:r>
          </w:p>
        </w:tc>
        <w:tc>
          <w:tcPr>
            <w:tcW w:w="851" w:type="dxa"/>
            <w:vAlign w:val="center"/>
          </w:tcPr>
          <w:p w:rsidR="006B04AA" w:rsidRDefault="006B04AA" w:rsidP="00F90F82">
            <w:pPr>
              <w:widowControl/>
              <w:rPr>
                <w:rFonts w:ascii="宋体" w:cs="宋体"/>
                <w:color w:val="000000"/>
                <w:kern w:val="0"/>
                <w:szCs w:val="21"/>
              </w:rPr>
            </w:pPr>
            <w:r>
              <w:rPr>
                <w:rFonts w:ascii="宋体" w:hAnsi="宋体" w:cs="宋体" w:hint="eastAsia"/>
                <w:color w:val="000000"/>
                <w:kern w:val="0"/>
                <w:szCs w:val="21"/>
              </w:rPr>
              <w:t>满意度</w:t>
            </w:r>
            <w:r>
              <w:rPr>
                <w:rFonts w:ascii="宋体" w:hAnsi="宋体" w:cs="宋体"/>
                <w:color w:val="000000"/>
                <w:kern w:val="0"/>
                <w:szCs w:val="21"/>
              </w:rPr>
              <w:t>95%</w:t>
            </w:r>
            <w:r>
              <w:rPr>
                <w:rFonts w:ascii="宋体" w:hAnsi="宋体" w:cs="宋体" w:hint="eastAsia"/>
                <w:color w:val="000000"/>
                <w:kern w:val="0"/>
                <w:szCs w:val="21"/>
              </w:rPr>
              <w:t>及以上</w:t>
            </w:r>
          </w:p>
        </w:tc>
        <w:tc>
          <w:tcPr>
            <w:tcW w:w="708" w:type="dxa"/>
            <w:vAlign w:val="center"/>
          </w:tcPr>
          <w:p w:rsidR="006B04AA" w:rsidRDefault="006B04AA" w:rsidP="00F90F82">
            <w:pPr>
              <w:widowControl/>
              <w:rPr>
                <w:rFonts w:ascii="宋体" w:cs="宋体"/>
                <w:color w:val="000000"/>
                <w:kern w:val="0"/>
                <w:szCs w:val="21"/>
              </w:rPr>
            </w:pPr>
            <w:r>
              <w:rPr>
                <w:rFonts w:ascii="宋体" w:hAnsi="宋体" w:cs="宋体" w:hint="eastAsia"/>
                <w:color w:val="000000"/>
                <w:kern w:val="0"/>
                <w:szCs w:val="21"/>
              </w:rPr>
              <w:t>满意度</w:t>
            </w:r>
            <w:r>
              <w:rPr>
                <w:rFonts w:ascii="宋体" w:hAnsi="宋体" w:cs="宋体"/>
                <w:color w:val="000000"/>
                <w:kern w:val="0"/>
                <w:szCs w:val="21"/>
              </w:rPr>
              <w:t>85%</w:t>
            </w:r>
            <w:r>
              <w:rPr>
                <w:rFonts w:ascii="宋体" w:hAnsi="宋体" w:cs="宋体" w:hint="eastAsia"/>
                <w:color w:val="000000"/>
                <w:kern w:val="0"/>
                <w:szCs w:val="21"/>
              </w:rPr>
              <w:t>及以上</w:t>
            </w:r>
          </w:p>
        </w:tc>
        <w:tc>
          <w:tcPr>
            <w:tcW w:w="851" w:type="dxa"/>
            <w:vAlign w:val="center"/>
          </w:tcPr>
          <w:p w:rsidR="006B04AA" w:rsidRDefault="006B04AA" w:rsidP="00F90F82">
            <w:pPr>
              <w:widowControl/>
              <w:rPr>
                <w:rFonts w:ascii="宋体" w:cs="宋体"/>
                <w:color w:val="000000"/>
                <w:kern w:val="0"/>
                <w:szCs w:val="21"/>
              </w:rPr>
            </w:pPr>
            <w:r>
              <w:rPr>
                <w:rFonts w:ascii="宋体" w:hAnsi="宋体" w:cs="宋体" w:hint="eastAsia"/>
                <w:color w:val="000000"/>
                <w:kern w:val="0"/>
                <w:szCs w:val="21"/>
              </w:rPr>
              <w:t>满意度</w:t>
            </w:r>
            <w:r>
              <w:rPr>
                <w:rFonts w:ascii="宋体" w:hAnsi="宋体" w:cs="宋体"/>
                <w:color w:val="000000"/>
                <w:kern w:val="0"/>
                <w:szCs w:val="21"/>
              </w:rPr>
              <w:t>80%</w:t>
            </w:r>
            <w:r>
              <w:rPr>
                <w:rFonts w:ascii="宋体" w:hAnsi="宋体" w:cs="宋体" w:hint="eastAsia"/>
                <w:color w:val="000000"/>
                <w:kern w:val="0"/>
                <w:szCs w:val="21"/>
              </w:rPr>
              <w:t>及以上</w:t>
            </w:r>
          </w:p>
        </w:tc>
        <w:tc>
          <w:tcPr>
            <w:tcW w:w="850" w:type="dxa"/>
            <w:vAlign w:val="center"/>
          </w:tcPr>
          <w:p w:rsidR="006B04AA" w:rsidRDefault="006B04AA" w:rsidP="00F90F82">
            <w:pPr>
              <w:widowControl/>
              <w:rPr>
                <w:rFonts w:ascii="宋体" w:cs="宋体"/>
                <w:color w:val="000000"/>
                <w:kern w:val="0"/>
                <w:szCs w:val="21"/>
              </w:rPr>
            </w:pPr>
            <w:r>
              <w:rPr>
                <w:rFonts w:ascii="宋体" w:hAnsi="宋体" w:cs="宋体" w:hint="eastAsia"/>
                <w:color w:val="000000"/>
                <w:kern w:val="0"/>
                <w:szCs w:val="21"/>
              </w:rPr>
              <w:t>满意度</w:t>
            </w:r>
            <w:r>
              <w:rPr>
                <w:rFonts w:ascii="宋体" w:hAnsi="宋体" w:cs="宋体"/>
                <w:color w:val="000000"/>
                <w:kern w:val="0"/>
                <w:szCs w:val="21"/>
              </w:rPr>
              <w:t>60%</w:t>
            </w:r>
            <w:r>
              <w:rPr>
                <w:rFonts w:ascii="宋体" w:hAnsi="宋体" w:cs="宋体" w:hint="eastAsia"/>
                <w:color w:val="000000"/>
                <w:kern w:val="0"/>
                <w:szCs w:val="21"/>
              </w:rPr>
              <w:t>及以上</w:t>
            </w:r>
          </w:p>
        </w:tc>
      </w:tr>
      <w:tr w:rsidR="006B04AA" w:rsidTr="00F90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dxa"/>
          <w:cantSplit/>
          <w:trHeight w:hRule="exact" w:val="2560"/>
        </w:trPr>
        <w:tc>
          <w:tcPr>
            <w:tcW w:w="1702" w:type="dxa"/>
            <w:vAlign w:val="center"/>
          </w:tcPr>
          <w:p w:rsidR="006B04AA" w:rsidRDefault="006B04AA" w:rsidP="00F90F82">
            <w:pPr>
              <w:widowControl/>
              <w:jc w:val="center"/>
              <w:rPr>
                <w:rFonts w:ascii="宋体" w:cs="宋体"/>
                <w:color w:val="000000"/>
                <w:kern w:val="0"/>
                <w:szCs w:val="21"/>
              </w:rPr>
            </w:pPr>
            <w:r>
              <w:rPr>
                <w:rFonts w:ascii="宋体" w:hAnsi="宋体" w:cs="宋体" w:hint="eastAsia"/>
                <w:color w:val="000000"/>
                <w:kern w:val="0"/>
                <w:szCs w:val="21"/>
              </w:rPr>
              <w:t>综合业务管理</w:t>
            </w:r>
          </w:p>
        </w:tc>
        <w:tc>
          <w:tcPr>
            <w:tcW w:w="1276" w:type="dxa"/>
            <w:vAlign w:val="center"/>
          </w:tcPr>
          <w:p w:rsidR="006B04AA" w:rsidRDefault="006B04AA" w:rsidP="00F90F82">
            <w:pPr>
              <w:widowControl/>
              <w:jc w:val="right"/>
              <w:rPr>
                <w:rFonts w:ascii="宋体" w:hAnsi="宋体" w:cs="宋体"/>
                <w:color w:val="000000"/>
                <w:kern w:val="0"/>
                <w:szCs w:val="21"/>
              </w:rPr>
            </w:pPr>
            <w:r>
              <w:rPr>
                <w:rFonts w:ascii="宋体" w:hAnsi="宋体" w:cs="宋体"/>
                <w:color w:val="000000"/>
                <w:kern w:val="0"/>
                <w:szCs w:val="21"/>
              </w:rPr>
              <w:t>100.00</w:t>
            </w:r>
          </w:p>
        </w:tc>
        <w:tc>
          <w:tcPr>
            <w:tcW w:w="3827" w:type="dxa"/>
            <w:vAlign w:val="center"/>
          </w:tcPr>
          <w:p w:rsidR="006B04AA" w:rsidRDefault="006B04AA" w:rsidP="00F90F82">
            <w:pPr>
              <w:widowControl/>
              <w:rPr>
                <w:rFonts w:ascii="宋体" w:cs="宋体"/>
                <w:color w:val="000000"/>
                <w:kern w:val="0"/>
                <w:szCs w:val="21"/>
              </w:rPr>
            </w:pPr>
            <w:r>
              <w:rPr>
                <w:rFonts w:ascii="宋体" w:hAnsi="宋体" w:cs="宋体" w:hint="eastAsia"/>
                <w:color w:val="000000"/>
                <w:kern w:val="0"/>
                <w:szCs w:val="21"/>
              </w:rPr>
              <w:t>坚持为妇女儿童服务、为基层服务，加强与社会各界的联系，协调推动全社会为妇女儿童办实事、办好事；指导县市区妇联开展妇女儿童工作；联系团体会员并给予工作指导；促进妇女儿童事业发展；承担市妇女儿童工作委员会办公室的工作；承办市委、市政府交办的有关工作。</w:t>
            </w:r>
          </w:p>
        </w:tc>
        <w:tc>
          <w:tcPr>
            <w:tcW w:w="2693" w:type="dxa"/>
            <w:vAlign w:val="center"/>
          </w:tcPr>
          <w:p w:rsidR="006B04AA" w:rsidRDefault="006B04AA" w:rsidP="00F90F82">
            <w:pPr>
              <w:widowControl/>
              <w:rPr>
                <w:rFonts w:ascii="宋体" w:cs="宋体"/>
                <w:color w:val="000000"/>
                <w:kern w:val="0"/>
                <w:szCs w:val="21"/>
              </w:rPr>
            </w:pPr>
          </w:p>
        </w:tc>
        <w:tc>
          <w:tcPr>
            <w:tcW w:w="1843" w:type="dxa"/>
            <w:vAlign w:val="center"/>
          </w:tcPr>
          <w:p w:rsidR="006B04AA" w:rsidRDefault="006B04AA" w:rsidP="00F90F82">
            <w:pPr>
              <w:widowControl/>
              <w:rPr>
                <w:rFonts w:ascii="宋体" w:cs="宋体"/>
                <w:color w:val="000000"/>
                <w:kern w:val="0"/>
                <w:szCs w:val="21"/>
              </w:rPr>
            </w:pPr>
            <w:r>
              <w:rPr>
                <w:rFonts w:ascii="宋体" w:hAnsi="宋体" w:cs="宋体" w:hint="eastAsia"/>
                <w:color w:val="000000"/>
                <w:kern w:val="0"/>
                <w:szCs w:val="21"/>
              </w:rPr>
              <w:t>开展义务法律咨询服务</w:t>
            </w:r>
          </w:p>
        </w:tc>
        <w:tc>
          <w:tcPr>
            <w:tcW w:w="851" w:type="dxa"/>
            <w:vAlign w:val="center"/>
          </w:tcPr>
          <w:p w:rsidR="006B04AA" w:rsidRDefault="006B04AA" w:rsidP="00F90F82">
            <w:pPr>
              <w:widowControl/>
              <w:rPr>
                <w:rFonts w:ascii="宋体" w:cs="宋体"/>
                <w:color w:val="000000"/>
                <w:kern w:val="0"/>
                <w:szCs w:val="21"/>
              </w:rPr>
            </w:pPr>
            <w:r>
              <w:rPr>
                <w:rFonts w:ascii="宋体" w:hAnsi="宋体" w:cs="宋体"/>
                <w:color w:val="000000"/>
                <w:kern w:val="0"/>
                <w:szCs w:val="21"/>
              </w:rPr>
              <w:t>5</w:t>
            </w:r>
            <w:r>
              <w:rPr>
                <w:rFonts w:ascii="宋体" w:hAnsi="宋体" w:cs="宋体" w:hint="eastAsia"/>
                <w:color w:val="000000"/>
                <w:kern w:val="0"/>
                <w:szCs w:val="21"/>
              </w:rPr>
              <w:t>场</w:t>
            </w:r>
          </w:p>
        </w:tc>
        <w:tc>
          <w:tcPr>
            <w:tcW w:w="708" w:type="dxa"/>
            <w:vAlign w:val="center"/>
          </w:tcPr>
          <w:p w:rsidR="006B04AA" w:rsidRDefault="006B04AA" w:rsidP="00F90F82">
            <w:pPr>
              <w:widowControl/>
              <w:rPr>
                <w:rFonts w:ascii="宋体" w:cs="宋体"/>
                <w:color w:val="000000"/>
                <w:kern w:val="0"/>
                <w:szCs w:val="21"/>
              </w:rPr>
            </w:pPr>
            <w:r>
              <w:rPr>
                <w:rFonts w:ascii="宋体" w:hAnsi="宋体" w:cs="宋体"/>
                <w:color w:val="000000"/>
                <w:kern w:val="0"/>
                <w:szCs w:val="21"/>
              </w:rPr>
              <w:t>4</w:t>
            </w:r>
            <w:r>
              <w:rPr>
                <w:rFonts w:ascii="宋体" w:hAnsi="宋体" w:cs="宋体" w:hint="eastAsia"/>
                <w:color w:val="000000"/>
                <w:kern w:val="0"/>
                <w:szCs w:val="21"/>
              </w:rPr>
              <w:t>场</w:t>
            </w:r>
          </w:p>
        </w:tc>
        <w:tc>
          <w:tcPr>
            <w:tcW w:w="851" w:type="dxa"/>
            <w:vAlign w:val="center"/>
          </w:tcPr>
          <w:p w:rsidR="006B04AA" w:rsidRDefault="006B04AA" w:rsidP="00F90F82">
            <w:pPr>
              <w:widowControl/>
              <w:rPr>
                <w:rFonts w:ascii="宋体" w:cs="宋体"/>
                <w:color w:val="000000"/>
                <w:kern w:val="0"/>
                <w:szCs w:val="21"/>
              </w:rPr>
            </w:pPr>
            <w:r>
              <w:rPr>
                <w:rFonts w:ascii="宋体" w:hAnsi="宋体" w:cs="宋体"/>
                <w:color w:val="000000"/>
                <w:kern w:val="0"/>
                <w:szCs w:val="21"/>
              </w:rPr>
              <w:t>3</w:t>
            </w:r>
            <w:r>
              <w:rPr>
                <w:rFonts w:ascii="宋体" w:hAnsi="宋体" w:cs="宋体" w:hint="eastAsia"/>
                <w:color w:val="000000"/>
                <w:kern w:val="0"/>
                <w:szCs w:val="21"/>
              </w:rPr>
              <w:t>场</w:t>
            </w:r>
          </w:p>
        </w:tc>
        <w:tc>
          <w:tcPr>
            <w:tcW w:w="850" w:type="dxa"/>
            <w:vAlign w:val="center"/>
          </w:tcPr>
          <w:p w:rsidR="006B04AA" w:rsidRDefault="006B04AA" w:rsidP="00F90F82">
            <w:pPr>
              <w:widowControl/>
              <w:rPr>
                <w:rFonts w:ascii="宋体" w:cs="宋体"/>
                <w:color w:val="000000"/>
                <w:kern w:val="0"/>
                <w:szCs w:val="21"/>
              </w:rPr>
            </w:pPr>
            <w:r>
              <w:rPr>
                <w:rFonts w:ascii="宋体" w:hAnsi="宋体" w:cs="宋体"/>
                <w:color w:val="000000"/>
                <w:kern w:val="0"/>
                <w:szCs w:val="21"/>
              </w:rPr>
              <w:t>2</w:t>
            </w:r>
            <w:r>
              <w:rPr>
                <w:rFonts w:ascii="宋体" w:hAnsi="宋体" w:cs="宋体" w:hint="eastAsia"/>
                <w:color w:val="000000"/>
                <w:kern w:val="0"/>
                <w:szCs w:val="21"/>
              </w:rPr>
              <w:t>场</w:t>
            </w:r>
          </w:p>
        </w:tc>
      </w:tr>
    </w:tbl>
    <w:p w:rsidR="006B04AA" w:rsidRDefault="006B04AA" w:rsidP="005F02F0">
      <w:pPr>
        <w:jc w:val="left"/>
        <w:rPr>
          <w:rFonts w:ascii="仿宋" w:eastAsia="仿宋" w:hAnsi="仿宋"/>
          <w:color w:val="000000"/>
          <w:sz w:val="28"/>
        </w:rPr>
        <w:sectPr w:rsidR="006B04AA">
          <w:headerReference w:type="default" r:id="rId7"/>
          <w:footerReference w:type="even" r:id="rId8"/>
          <w:footerReference w:type="default" r:id="rId9"/>
          <w:pgSz w:w="16838" w:h="11906" w:orient="landscape"/>
          <w:pgMar w:top="1800" w:right="1440" w:bottom="1800" w:left="1440" w:header="851" w:footer="992" w:gutter="0"/>
          <w:cols w:space="720"/>
          <w:docGrid w:type="lines" w:linePitch="312"/>
        </w:sectPr>
      </w:pPr>
      <w:r>
        <w:t xml:space="preserve"> </w:t>
      </w:r>
    </w:p>
    <w:bookmarkEnd w:id="0"/>
    <w:p w:rsidR="006B04AA" w:rsidRPr="005F02F0" w:rsidRDefault="006B04AA" w:rsidP="00E233DE">
      <w:pPr>
        <w:pStyle w:val="Title"/>
        <w:ind w:firstLineChars="147" w:firstLine="31680"/>
        <w:jc w:val="both"/>
      </w:pPr>
      <w:r>
        <w:rPr>
          <w:rFonts w:ascii="黑体" w:eastAsia="黑体" w:hAnsi="黑体" w:hint="eastAsia"/>
          <w:szCs w:val="32"/>
        </w:rPr>
        <w:t>六、政府采购预算情况</w:t>
      </w:r>
    </w:p>
    <w:p w:rsidR="006B04AA" w:rsidRPr="00F866DE" w:rsidRDefault="006B04AA">
      <w:pPr>
        <w:outlineLvl w:val="0"/>
        <w:rPr>
          <w:rFonts w:ascii="宋体" w:cs="Times New Roman"/>
          <w:b/>
          <w:sz w:val="30"/>
          <w:szCs w:val="30"/>
        </w:rPr>
      </w:pPr>
      <w:bookmarkStart w:id="3" w:name="_Toc471398468"/>
      <w:r>
        <w:rPr>
          <w:rFonts w:ascii="Times New Roman" w:eastAsia="方正仿宋_GBK" w:hAnsi="Times New Roman" w:cs="Times New Roman"/>
          <w:sz w:val="32"/>
          <w:szCs w:val="24"/>
        </w:rPr>
        <w:t xml:space="preserve"> </w:t>
      </w:r>
      <w:r w:rsidRPr="00F866DE">
        <w:rPr>
          <w:rFonts w:ascii="宋体" w:hAnsi="宋体" w:cs="Times New Roman"/>
          <w:sz w:val="24"/>
          <w:szCs w:val="24"/>
        </w:rPr>
        <w:t xml:space="preserve"> </w:t>
      </w:r>
      <w:r w:rsidRPr="00F866DE">
        <w:rPr>
          <w:rFonts w:ascii="宋体" w:hAnsi="宋体" w:cs="Times New Roman"/>
          <w:b/>
          <w:sz w:val="30"/>
          <w:szCs w:val="30"/>
        </w:rPr>
        <w:t xml:space="preserve"> 2018</w:t>
      </w:r>
      <w:r w:rsidRPr="00F866DE">
        <w:rPr>
          <w:rFonts w:ascii="宋体" w:hAnsi="宋体" w:cs="Times New Roman" w:hint="eastAsia"/>
          <w:b/>
          <w:sz w:val="30"/>
          <w:szCs w:val="30"/>
        </w:rPr>
        <w:t>年，安排政府采购预算</w:t>
      </w:r>
      <w:r w:rsidRPr="00F866DE">
        <w:rPr>
          <w:rFonts w:ascii="宋体" w:hAnsi="宋体" w:cs="Times New Roman"/>
          <w:b/>
          <w:sz w:val="30"/>
          <w:szCs w:val="30"/>
        </w:rPr>
        <w:t>22.22</w:t>
      </w:r>
      <w:r w:rsidRPr="00F866DE">
        <w:rPr>
          <w:rFonts w:ascii="宋体" w:hAnsi="宋体" w:cs="Times New Roman" w:hint="eastAsia"/>
          <w:b/>
          <w:sz w:val="30"/>
          <w:szCs w:val="30"/>
        </w:rPr>
        <w:t>万元。具体内容见下表。</w:t>
      </w:r>
    </w:p>
    <w:p w:rsidR="006B04AA" w:rsidRDefault="006B04AA" w:rsidP="006D2049">
      <w:pPr>
        <w:pStyle w:val="Title"/>
        <w:rPr>
          <w:sz w:val="28"/>
        </w:rPr>
      </w:pPr>
      <w:bookmarkStart w:id="4" w:name="_Toc476060920"/>
      <w:r>
        <w:rPr>
          <w:rFonts w:hint="eastAsia"/>
        </w:rPr>
        <w:t>部门政府采购预算</w:t>
      </w:r>
      <w:bookmarkEnd w:id="4"/>
    </w:p>
    <w:tbl>
      <w:tblPr>
        <w:tblW w:w="15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39"/>
        <w:gridCol w:w="988"/>
        <w:gridCol w:w="1693"/>
        <w:gridCol w:w="708"/>
        <w:gridCol w:w="1364"/>
        <w:gridCol w:w="1270"/>
        <w:gridCol w:w="846"/>
        <w:gridCol w:w="565"/>
        <w:gridCol w:w="842"/>
        <w:gridCol w:w="496"/>
        <w:gridCol w:w="859"/>
        <w:gridCol w:w="1050"/>
        <w:gridCol w:w="945"/>
        <w:gridCol w:w="1046"/>
        <w:gridCol w:w="976"/>
      </w:tblGrid>
      <w:tr w:rsidR="006B04AA" w:rsidTr="005E1D61">
        <w:trPr>
          <w:cantSplit/>
          <w:trHeight w:val="232"/>
          <w:tblHeader/>
          <w:jc w:val="center"/>
        </w:trPr>
        <w:tc>
          <w:tcPr>
            <w:tcW w:w="10411" w:type="dxa"/>
            <w:gridSpan w:val="10"/>
            <w:tcBorders>
              <w:top w:val="nil"/>
              <w:left w:val="nil"/>
              <w:right w:val="nil"/>
            </w:tcBorders>
            <w:vAlign w:val="center"/>
          </w:tcPr>
          <w:p w:rsidR="006B04AA" w:rsidRDefault="006B04AA" w:rsidP="00A6674B">
            <w:pPr>
              <w:widowControl/>
              <w:jc w:val="left"/>
              <w:rPr>
                <w:rFonts w:ascii="黑体" w:eastAsia="黑体" w:hAnsi="黑体" w:cs="宋体"/>
                <w:b/>
                <w:bCs/>
                <w:color w:val="000000"/>
                <w:kern w:val="0"/>
                <w:szCs w:val="21"/>
              </w:rPr>
            </w:pPr>
            <w:r>
              <w:rPr>
                <w:rFonts w:ascii="宋体" w:hAnsi="宋体"/>
                <w:sz w:val="28"/>
              </w:rPr>
              <w:t>404</w:t>
            </w:r>
            <w:r>
              <w:rPr>
                <w:rFonts w:ascii="宋体" w:hAnsi="宋体" w:hint="eastAsia"/>
                <w:sz w:val="28"/>
              </w:rPr>
              <w:t>唐山市妇女联合会</w:t>
            </w:r>
          </w:p>
        </w:tc>
        <w:tc>
          <w:tcPr>
            <w:tcW w:w="4876" w:type="dxa"/>
            <w:gridSpan w:val="5"/>
            <w:tcBorders>
              <w:top w:val="nil"/>
              <w:left w:val="nil"/>
              <w:right w:val="nil"/>
            </w:tcBorders>
            <w:vAlign w:val="center"/>
          </w:tcPr>
          <w:p w:rsidR="006B04AA" w:rsidRDefault="006B04AA" w:rsidP="00A6674B">
            <w:pPr>
              <w:widowControl/>
              <w:jc w:val="right"/>
              <w:rPr>
                <w:rFonts w:ascii="黑体" w:eastAsia="黑体" w:hAnsi="黑体" w:cs="宋体"/>
                <w:b/>
                <w:bCs/>
                <w:color w:val="000000"/>
                <w:kern w:val="0"/>
                <w:szCs w:val="21"/>
              </w:rPr>
            </w:pPr>
            <w:r>
              <w:rPr>
                <w:rFonts w:ascii="宋体" w:hAnsi="宋体" w:hint="eastAsia"/>
                <w:sz w:val="24"/>
              </w:rPr>
              <w:t>单位：万元</w:t>
            </w:r>
          </w:p>
        </w:tc>
      </w:tr>
      <w:tr w:rsidR="006B04AA" w:rsidTr="005E1D61">
        <w:trPr>
          <w:cantSplit/>
          <w:trHeight w:val="232"/>
          <w:tblHeader/>
          <w:jc w:val="center"/>
        </w:trPr>
        <w:tc>
          <w:tcPr>
            <w:tcW w:w="1639" w:type="dxa"/>
            <w:vMerge w:val="restart"/>
            <w:vAlign w:val="center"/>
          </w:tcPr>
          <w:p w:rsidR="006B04AA" w:rsidRDefault="006B04AA" w:rsidP="00A6674B">
            <w:pPr>
              <w:widowControl/>
              <w:jc w:val="center"/>
              <w:rPr>
                <w:rFonts w:ascii="黑体" w:eastAsia="黑体" w:hAnsi="黑体" w:cs="宋体"/>
                <w:b/>
                <w:color w:val="000000"/>
                <w:kern w:val="0"/>
                <w:szCs w:val="21"/>
              </w:rPr>
            </w:pPr>
            <w:r>
              <w:rPr>
                <w:rFonts w:ascii="黑体" w:eastAsia="黑体" w:hAnsi="黑体" w:cs="宋体" w:hint="eastAsia"/>
                <w:b/>
                <w:bCs/>
                <w:color w:val="000000"/>
                <w:kern w:val="0"/>
                <w:szCs w:val="21"/>
              </w:rPr>
              <w:t>单位名称</w:t>
            </w:r>
          </w:p>
        </w:tc>
        <w:tc>
          <w:tcPr>
            <w:tcW w:w="3389" w:type="dxa"/>
            <w:gridSpan w:val="3"/>
            <w:vAlign w:val="center"/>
          </w:tcPr>
          <w:p w:rsidR="006B04AA" w:rsidRDefault="006B04AA" w:rsidP="00A6674B">
            <w:pPr>
              <w:widowControl/>
              <w:jc w:val="center"/>
              <w:rPr>
                <w:rFonts w:ascii="黑体" w:eastAsia="黑体" w:hAnsi="黑体" w:cs="宋体"/>
                <w:b/>
                <w:color w:val="000000"/>
                <w:kern w:val="0"/>
                <w:szCs w:val="21"/>
              </w:rPr>
            </w:pPr>
            <w:r>
              <w:rPr>
                <w:rFonts w:ascii="黑体" w:eastAsia="黑体" w:hAnsi="黑体" w:cs="宋体" w:hint="eastAsia"/>
                <w:b/>
                <w:bCs/>
                <w:color w:val="000000"/>
                <w:kern w:val="0"/>
                <w:szCs w:val="21"/>
              </w:rPr>
              <w:t>所属项目</w:t>
            </w:r>
          </w:p>
        </w:tc>
        <w:tc>
          <w:tcPr>
            <w:tcW w:w="1364" w:type="dxa"/>
            <w:vMerge w:val="restart"/>
            <w:vAlign w:val="center"/>
          </w:tcPr>
          <w:p w:rsidR="006B04AA" w:rsidRDefault="006B04AA" w:rsidP="00A6674B">
            <w:pPr>
              <w:widowControl/>
              <w:jc w:val="center"/>
              <w:rPr>
                <w:rFonts w:ascii="黑体" w:eastAsia="黑体" w:hAnsi="黑体" w:cs="宋体"/>
                <w:b/>
                <w:color w:val="000000"/>
                <w:kern w:val="0"/>
                <w:szCs w:val="21"/>
              </w:rPr>
            </w:pPr>
            <w:r>
              <w:rPr>
                <w:rFonts w:ascii="黑体" w:eastAsia="黑体" w:hAnsi="黑体" w:cs="宋体" w:hint="eastAsia"/>
                <w:b/>
                <w:bCs/>
                <w:color w:val="000000"/>
                <w:kern w:val="0"/>
                <w:szCs w:val="21"/>
              </w:rPr>
              <w:t>政府采购目录序号</w:t>
            </w:r>
          </w:p>
        </w:tc>
        <w:tc>
          <w:tcPr>
            <w:tcW w:w="1270" w:type="dxa"/>
            <w:vMerge w:val="restart"/>
            <w:vAlign w:val="center"/>
          </w:tcPr>
          <w:p w:rsidR="006B04AA" w:rsidRDefault="006B04AA" w:rsidP="00A6674B">
            <w:pPr>
              <w:widowControl/>
              <w:jc w:val="center"/>
              <w:rPr>
                <w:rFonts w:ascii="黑体" w:eastAsia="黑体" w:hAnsi="黑体" w:cs="宋体"/>
                <w:b/>
                <w:color w:val="000000"/>
                <w:kern w:val="0"/>
                <w:szCs w:val="21"/>
              </w:rPr>
            </w:pPr>
            <w:r>
              <w:rPr>
                <w:rFonts w:ascii="黑体" w:eastAsia="黑体" w:hAnsi="黑体" w:cs="宋体" w:hint="eastAsia"/>
                <w:b/>
                <w:bCs/>
                <w:color w:val="000000"/>
                <w:kern w:val="0"/>
                <w:szCs w:val="21"/>
              </w:rPr>
              <w:t>采购物品名称</w:t>
            </w:r>
          </w:p>
        </w:tc>
        <w:tc>
          <w:tcPr>
            <w:tcW w:w="846" w:type="dxa"/>
            <w:vMerge w:val="restart"/>
            <w:vAlign w:val="center"/>
          </w:tcPr>
          <w:p w:rsidR="006B04AA" w:rsidRDefault="006B04AA" w:rsidP="00A6674B">
            <w:pPr>
              <w:widowControl/>
              <w:jc w:val="center"/>
              <w:rPr>
                <w:rFonts w:ascii="黑体" w:eastAsia="黑体" w:hAnsi="黑体" w:cs="宋体"/>
                <w:b/>
                <w:color w:val="000000"/>
                <w:kern w:val="0"/>
                <w:szCs w:val="21"/>
              </w:rPr>
            </w:pPr>
            <w:r>
              <w:rPr>
                <w:rFonts w:ascii="黑体" w:eastAsia="黑体" w:hAnsi="黑体" w:cs="宋体" w:hint="eastAsia"/>
                <w:b/>
                <w:bCs/>
                <w:color w:val="000000"/>
                <w:kern w:val="0"/>
                <w:szCs w:val="21"/>
              </w:rPr>
              <w:t>产品规格</w:t>
            </w:r>
          </w:p>
        </w:tc>
        <w:tc>
          <w:tcPr>
            <w:tcW w:w="565" w:type="dxa"/>
            <w:vMerge w:val="restart"/>
            <w:vAlign w:val="center"/>
          </w:tcPr>
          <w:p w:rsidR="006B04AA" w:rsidRDefault="006B04AA" w:rsidP="00A6674B">
            <w:pPr>
              <w:widowControl/>
              <w:jc w:val="center"/>
              <w:rPr>
                <w:rFonts w:ascii="黑体" w:eastAsia="黑体" w:hAnsi="黑体" w:cs="宋体"/>
                <w:b/>
                <w:color w:val="000000"/>
                <w:kern w:val="0"/>
                <w:szCs w:val="21"/>
              </w:rPr>
            </w:pPr>
            <w:r>
              <w:rPr>
                <w:rFonts w:ascii="黑体" w:eastAsia="黑体" w:hAnsi="黑体" w:cs="宋体" w:hint="eastAsia"/>
                <w:b/>
                <w:bCs/>
                <w:color w:val="000000"/>
                <w:kern w:val="0"/>
                <w:szCs w:val="21"/>
              </w:rPr>
              <w:t>单位</w:t>
            </w:r>
          </w:p>
        </w:tc>
        <w:tc>
          <w:tcPr>
            <w:tcW w:w="842" w:type="dxa"/>
            <w:vMerge w:val="restart"/>
            <w:vAlign w:val="center"/>
          </w:tcPr>
          <w:p w:rsidR="006B04AA" w:rsidRDefault="006B04AA" w:rsidP="00A6674B">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单价</w:t>
            </w:r>
            <w:r>
              <w:rPr>
                <w:rFonts w:ascii="黑体" w:eastAsia="黑体" w:hAnsi="黑体" w:cs="宋体"/>
                <w:b/>
                <w:bCs/>
                <w:color w:val="000000"/>
                <w:kern w:val="0"/>
                <w:szCs w:val="21"/>
              </w:rPr>
              <w:t>(</w:t>
            </w:r>
            <w:r>
              <w:rPr>
                <w:rFonts w:ascii="黑体" w:eastAsia="黑体" w:hAnsi="黑体" w:cs="宋体" w:hint="eastAsia"/>
                <w:b/>
                <w:bCs/>
                <w:color w:val="000000"/>
                <w:kern w:val="0"/>
                <w:szCs w:val="21"/>
              </w:rPr>
              <w:t>元</w:t>
            </w:r>
            <w:r>
              <w:rPr>
                <w:rFonts w:ascii="黑体" w:eastAsia="黑体" w:hAnsi="黑体" w:cs="宋体"/>
                <w:b/>
                <w:bCs/>
                <w:color w:val="000000"/>
                <w:kern w:val="0"/>
                <w:szCs w:val="21"/>
              </w:rPr>
              <w:t>)</w:t>
            </w:r>
          </w:p>
        </w:tc>
        <w:tc>
          <w:tcPr>
            <w:tcW w:w="496" w:type="dxa"/>
            <w:vMerge w:val="restart"/>
            <w:vAlign w:val="center"/>
          </w:tcPr>
          <w:p w:rsidR="006B04AA" w:rsidRDefault="006B04AA" w:rsidP="00A6674B">
            <w:pPr>
              <w:widowControl/>
              <w:jc w:val="center"/>
              <w:rPr>
                <w:rFonts w:ascii="黑体" w:eastAsia="黑体" w:hAnsi="黑体" w:cs="宋体"/>
                <w:b/>
                <w:color w:val="000000"/>
                <w:kern w:val="0"/>
                <w:szCs w:val="21"/>
              </w:rPr>
            </w:pPr>
            <w:r>
              <w:rPr>
                <w:rFonts w:ascii="黑体" w:eastAsia="黑体" w:hAnsi="黑体" w:cs="宋体" w:hint="eastAsia"/>
                <w:b/>
                <w:bCs/>
                <w:color w:val="000000"/>
                <w:kern w:val="0"/>
                <w:szCs w:val="21"/>
              </w:rPr>
              <w:t>数量</w:t>
            </w:r>
          </w:p>
        </w:tc>
        <w:tc>
          <w:tcPr>
            <w:tcW w:w="4876" w:type="dxa"/>
            <w:gridSpan w:val="5"/>
            <w:vAlign w:val="center"/>
          </w:tcPr>
          <w:p w:rsidR="006B04AA" w:rsidRDefault="006B04AA" w:rsidP="00A6674B">
            <w:pPr>
              <w:widowControl/>
              <w:jc w:val="center"/>
              <w:rPr>
                <w:rFonts w:ascii="黑体" w:eastAsia="黑体" w:hAnsi="黑体" w:cs="宋体"/>
                <w:b/>
                <w:color w:val="000000"/>
                <w:kern w:val="0"/>
                <w:szCs w:val="21"/>
              </w:rPr>
            </w:pPr>
            <w:r>
              <w:rPr>
                <w:rFonts w:ascii="黑体" w:eastAsia="黑体" w:hAnsi="黑体" w:cs="宋体" w:hint="eastAsia"/>
                <w:b/>
                <w:bCs/>
                <w:color w:val="000000"/>
                <w:kern w:val="0"/>
                <w:szCs w:val="21"/>
              </w:rPr>
              <w:t>政府采购金额</w:t>
            </w:r>
          </w:p>
        </w:tc>
      </w:tr>
      <w:tr w:rsidR="006B04AA" w:rsidTr="005E1D61">
        <w:trPr>
          <w:cantSplit/>
          <w:trHeight w:val="232"/>
          <w:tblHeader/>
          <w:jc w:val="center"/>
        </w:trPr>
        <w:tc>
          <w:tcPr>
            <w:tcW w:w="1639" w:type="dxa"/>
            <w:vMerge/>
            <w:vAlign w:val="center"/>
          </w:tcPr>
          <w:p w:rsidR="006B04AA" w:rsidRDefault="006B04AA" w:rsidP="00A6674B">
            <w:pPr>
              <w:widowControl/>
              <w:jc w:val="center"/>
              <w:rPr>
                <w:rFonts w:ascii="黑体" w:eastAsia="黑体" w:hAnsi="黑体" w:cs="宋体"/>
                <w:b/>
                <w:color w:val="000000"/>
                <w:kern w:val="0"/>
                <w:szCs w:val="21"/>
              </w:rPr>
            </w:pPr>
          </w:p>
        </w:tc>
        <w:tc>
          <w:tcPr>
            <w:tcW w:w="988" w:type="dxa"/>
            <w:vMerge w:val="restart"/>
            <w:vAlign w:val="center"/>
          </w:tcPr>
          <w:p w:rsidR="006B04AA" w:rsidRDefault="006B04AA" w:rsidP="00A6674B">
            <w:pPr>
              <w:widowControl/>
              <w:jc w:val="center"/>
              <w:rPr>
                <w:rFonts w:ascii="黑体" w:eastAsia="黑体" w:hAnsi="黑体" w:cs="宋体"/>
                <w:b/>
                <w:color w:val="000000"/>
                <w:kern w:val="0"/>
                <w:szCs w:val="21"/>
              </w:rPr>
            </w:pPr>
            <w:r>
              <w:rPr>
                <w:rFonts w:ascii="黑体" w:eastAsia="黑体" w:hAnsi="黑体" w:cs="宋体" w:hint="eastAsia"/>
                <w:b/>
                <w:bCs/>
                <w:color w:val="000000"/>
                <w:kern w:val="0"/>
                <w:szCs w:val="21"/>
              </w:rPr>
              <w:t>功能分类科目编码</w:t>
            </w:r>
          </w:p>
        </w:tc>
        <w:tc>
          <w:tcPr>
            <w:tcW w:w="1693" w:type="dxa"/>
            <w:vMerge w:val="restart"/>
            <w:vAlign w:val="center"/>
          </w:tcPr>
          <w:p w:rsidR="006B04AA" w:rsidRDefault="006B04AA" w:rsidP="00A6674B">
            <w:pPr>
              <w:widowControl/>
              <w:jc w:val="center"/>
              <w:rPr>
                <w:rFonts w:ascii="黑体" w:eastAsia="黑体" w:hAnsi="黑体" w:cs="宋体"/>
                <w:b/>
                <w:color w:val="000000"/>
                <w:kern w:val="0"/>
                <w:szCs w:val="21"/>
              </w:rPr>
            </w:pPr>
            <w:r>
              <w:rPr>
                <w:rFonts w:ascii="黑体" w:eastAsia="黑体" w:hAnsi="黑体" w:cs="宋体" w:hint="eastAsia"/>
                <w:b/>
                <w:bCs/>
                <w:color w:val="000000"/>
                <w:kern w:val="0"/>
                <w:szCs w:val="21"/>
              </w:rPr>
              <w:t>项目名称</w:t>
            </w:r>
          </w:p>
        </w:tc>
        <w:tc>
          <w:tcPr>
            <w:tcW w:w="708" w:type="dxa"/>
            <w:vMerge w:val="restart"/>
            <w:vAlign w:val="center"/>
          </w:tcPr>
          <w:p w:rsidR="006B04AA" w:rsidRDefault="006B04AA" w:rsidP="00A6674B">
            <w:pPr>
              <w:widowControl/>
              <w:jc w:val="center"/>
              <w:rPr>
                <w:rFonts w:ascii="黑体" w:eastAsia="黑体" w:hAnsi="黑体" w:cs="宋体"/>
                <w:b/>
                <w:color w:val="000000"/>
                <w:kern w:val="0"/>
                <w:szCs w:val="21"/>
              </w:rPr>
            </w:pPr>
            <w:r>
              <w:rPr>
                <w:rFonts w:ascii="黑体" w:eastAsia="黑体" w:hAnsi="黑体" w:cs="宋体" w:hint="eastAsia"/>
                <w:b/>
                <w:bCs/>
                <w:color w:val="000000"/>
                <w:kern w:val="0"/>
                <w:szCs w:val="21"/>
              </w:rPr>
              <w:t>项目类型</w:t>
            </w:r>
          </w:p>
        </w:tc>
        <w:tc>
          <w:tcPr>
            <w:tcW w:w="1364" w:type="dxa"/>
            <w:vMerge/>
            <w:vAlign w:val="center"/>
          </w:tcPr>
          <w:p w:rsidR="006B04AA" w:rsidRDefault="006B04AA" w:rsidP="00A6674B">
            <w:pPr>
              <w:widowControl/>
              <w:jc w:val="center"/>
              <w:rPr>
                <w:rFonts w:ascii="黑体" w:eastAsia="黑体" w:hAnsi="黑体" w:cs="宋体"/>
                <w:b/>
                <w:color w:val="000000"/>
                <w:kern w:val="0"/>
                <w:szCs w:val="21"/>
              </w:rPr>
            </w:pPr>
          </w:p>
        </w:tc>
        <w:tc>
          <w:tcPr>
            <w:tcW w:w="1270" w:type="dxa"/>
            <w:vMerge/>
            <w:vAlign w:val="center"/>
          </w:tcPr>
          <w:p w:rsidR="006B04AA" w:rsidRDefault="006B04AA" w:rsidP="00A6674B">
            <w:pPr>
              <w:widowControl/>
              <w:jc w:val="center"/>
              <w:rPr>
                <w:rFonts w:ascii="黑体" w:eastAsia="黑体" w:hAnsi="黑体" w:cs="宋体"/>
                <w:b/>
                <w:color w:val="000000"/>
                <w:kern w:val="0"/>
                <w:szCs w:val="21"/>
              </w:rPr>
            </w:pPr>
          </w:p>
        </w:tc>
        <w:tc>
          <w:tcPr>
            <w:tcW w:w="846" w:type="dxa"/>
            <w:vMerge/>
            <w:vAlign w:val="center"/>
          </w:tcPr>
          <w:p w:rsidR="006B04AA" w:rsidRDefault="006B04AA" w:rsidP="00A6674B">
            <w:pPr>
              <w:widowControl/>
              <w:jc w:val="center"/>
              <w:rPr>
                <w:rFonts w:ascii="黑体" w:eastAsia="黑体" w:hAnsi="黑体" w:cs="宋体"/>
                <w:b/>
                <w:color w:val="000000"/>
                <w:kern w:val="0"/>
                <w:szCs w:val="21"/>
              </w:rPr>
            </w:pPr>
          </w:p>
        </w:tc>
        <w:tc>
          <w:tcPr>
            <w:tcW w:w="565" w:type="dxa"/>
            <w:vMerge/>
            <w:vAlign w:val="center"/>
          </w:tcPr>
          <w:p w:rsidR="006B04AA" w:rsidRDefault="006B04AA" w:rsidP="00A6674B">
            <w:pPr>
              <w:widowControl/>
              <w:jc w:val="center"/>
              <w:rPr>
                <w:rFonts w:ascii="黑体" w:eastAsia="黑体" w:hAnsi="黑体" w:cs="宋体"/>
                <w:b/>
                <w:color w:val="000000"/>
                <w:kern w:val="0"/>
                <w:szCs w:val="21"/>
              </w:rPr>
            </w:pPr>
          </w:p>
        </w:tc>
        <w:tc>
          <w:tcPr>
            <w:tcW w:w="842" w:type="dxa"/>
            <w:vMerge/>
            <w:vAlign w:val="center"/>
          </w:tcPr>
          <w:p w:rsidR="006B04AA" w:rsidRDefault="006B04AA" w:rsidP="00A6674B">
            <w:pPr>
              <w:widowControl/>
              <w:jc w:val="center"/>
              <w:rPr>
                <w:rFonts w:ascii="黑体" w:eastAsia="黑体" w:hAnsi="黑体" w:cs="宋体"/>
                <w:b/>
                <w:color w:val="000000"/>
                <w:kern w:val="0"/>
                <w:szCs w:val="21"/>
              </w:rPr>
            </w:pPr>
          </w:p>
        </w:tc>
        <w:tc>
          <w:tcPr>
            <w:tcW w:w="496" w:type="dxa"/>
            <w:vMerge/>
            <w:vAlign w:val="center"/>
          </w:tcPr>
          <w:p w:rsidR="006B04AA" w:rsidRDefault="006B04AA" w:rsidP="00A6674B">
            <w:pPr>
              <w:widowControl/>
              <w:jc w:val="center"/>
              <w:rPr>
                <w:rFonts w:ascii="黑体" w:eastAsia="黑体" w:hAnsi="黑体" w:cs="宋体"/>
                <w:b/>
                <w:color w:val="000000"/>
                <w:kern w:val="0"/>
                <w:szCs w:val="21"/>
              </w:rPr>
            </w:pPr>
          </w:p>
        </w:tc>
        <w:tc>
          <w:tcPr>
            <w:tcW w:w="859" w:type="dxa"/>
            <w:vMerge w:val="restart"/>
            <w:vAlign w:val="center"/>
          </w:tcPr>
          <w:p w:rsidR="006B04AA" w:rsidRDefault="006B04AA" w:rsidP="00A6674B">
            <w:pPr>
              <w:widowControl/>
              <w:jc w:val="center"/>
              <w:rPr>
                <w:rFonts w:ascii="黑体" w:eastAsia="黑体" w:hAnsi="黑体" w:cs="宋体"/>
                <w:b/>
                <w:color w:val="000000"/>
                <w:kern w:val="0"/>
                <w:szCs w:val="21"/>
              </w:rPr>
            </w:pPr>
            <w:r>
              <w:rPr>
                <w:rFonts w:ascii="黑体" w:eastAsia="黑体" w:hAnsi="黑体" w:cs="宋体" w:hint="eastAsia"/>
                <w:b/>
                <w:bCs/>
                <w:color w:val="000000"/>
                <w:kern w:val="0"/>
                <w:szCs w:val="21"/>
              </w:rPr>
              <w:t>总计</w:t>
            </w:r>
          </w:p>
        </w:tc>
        <w:tc>
          <w:tcPr>
            <w:tcW w:w="4017" w:type="dxa"/>
            <w:gridSpan w:val="4"/>
            <w:vAlign w:val="center"/>
          </w:tcPr>
          <w:p w:rsidR="006B04AA" w:rsidRDefault="006B04AA" w:rsidP="00A6674B">
            <w:pPr>
              <w:widowControl/>
              <w:jc w:val="center"/>
              <w:rPr>
                <w:rFonts w:ascii="黑体" w:eastAsia="黑体" w:hAnsi="黑体" w:cs="宋体"/>
                <w:b/>
                <w:color w:val="000000"/>
                <w:kern w:val="0"/>
                <w:szCs w:val="21"/>
              </w:rPr>
            </w:pPr>
            <w:r>
              <w:rPr>
                <w:rFonts w:ascii="黑体" w:eastAsia="黑体" w:hAnsi="黑体" w:cs="宋体" w:hint="eastAsia"/>
                <w:b/>
                <w:bCs/>
                <w:color w:val="000000"/>
                <w:kern w:val="0"/>
                <w:szCs w:val="21"/>
              </w:rPr>
              <w:t>资金来源</w:t>
            </w:r>
          </w:p>
        </w:tc>
      </w:tr>
      <w:tr w:rsidR="006B04AA" w:rsidTr="005E1D61">
        <w:trPr>
          <w:cantSplit/>
          <w:trHeight w:val="373"/>
          <w:tblHeader/>
          <w:jc w:val="center"/>
        </w:trPr>
        <w:tc>
          <w:tcPr>
            <w:tcW w:w="1639" w:type="dxa"/>
            <w:vMerge/>
            <w:vAlign w:val="center"/>
          </w:tcPr>
          <w:p w:rsidR="006B04AA" w:rsidRDefault="006B04AA" w:rsidP="00A6674B">
            <w:pPr>
              <w:widowControl/>
              <w:jc w:val="center"/>
              <w:rPr>
                <w:rFonts w:ascii="黑体" w:eastAsia="黑体" w:hAnsi="黑体" w:cs="宋体"/>
                <w:b/>
                <w:color w:val="000000"/>
                <w:kern w:val="0"/>
                <w:szCs w:val="21"/>
              </w:rPr>
            </w:pPr>
          </w:p>
        </w:tc>
        <w:tc>
          <w:tcPr>
            <w:tcW w:w="988" w:type="dxa"/>
            <w:vMerge/>
            <w:vAlign w:val="center"/>
          </w:tcPr>
          <w:p w:rsidR="006B04AA" w:rsidRDefault="006B04AA" w:rsidP="00A6674B">
            <w:pPr>
              <w:widowControl/>
              <w:jc w:val="center"/>
              <w:rPr>
                <w:rFonts w:ascii="黑体" w:eastAsia="黑体" w:hAnsi="黑体" w:cs="宋体"/>
                <w:b/>
                <w:color w:val="000000"/>
                <w:kern w:val="0"/>
                <w:szCs w:val="21"/>
              </w:rPr>
            </w:pPr>
          </w:p>
        </w:tc>
        <w:tc>
          <w:tcPr>
            <w:tcW w:w="1693" w:type="dxa"/>
            <w:vMerge/>
            <w:vAlign w:val="center"/>
          </w:tcPr>
          <w:p w:rsidR="006B04AA" w:rsidRDefault="006B04AA" w:rsidP="00A6674B">
            <w:pPr>
              <w:widowControl/>
              <w:jc w:val="center"/>
              <w:rPr>
                <w:rFonts w:ascii="黑体" w:eastAsia="黑体" w:hAnsi="黑体" w:cs="宋体"/>
                <w:b/>
                <w:color w:val="000000"/>
                <w:kern w:val="0"/>
                <w:szCs w:val="21"/>
              </w:rPr>
            </w:pPr>
          </w:p>
        </w:tc>
        <w:tc>
          <w:tcPr>
            <w:tcW w:w="708" w:type="dxa"/>
            <w:vMerge/>
            <w:vAlign w:val="center"/>
          </w:tcPr>
          <w:p w:rsidR="006B04AA" w:rsidRDefault="006B04AA" w:rsidP="00A6674B">
            <w:pPr>
              <w:widowControl/>
              <w:jc w:val="center"/>
              <w:rPr>
                <w:rFonts w:ascii="黑体" w:eastAsia="黑体" w:hAnsi="黑体" w:cs="宋体"/>
                <w:b/>
                <w:color w:val="000000"/>
                <w:kern w:val="0"/>
                <w:szCs w:val="21"/>
              </w:rPr>
            </w:pPr>
          </w:p>
        </w:tc>
        <w:tc>
          <w:tcPr>
            <w:tcW w:w="1364" w:type="dxa"/>
            <w:vMerge/>
            <w:vAlign w:val="center"/>
          </w:tcPr>
          <w:p w:rsidR="006B04AA" w:rsidRDefault="006B04AA" w:rsidP="00A6674B">
            <w:pPr>
              <w:widowControl/>
              <w:jc w:val="center"/>
              <w:rPr>
                <w:rFonts w:ascii="黑体" w:eastAsia="黑体" w:hAnsi="黑体" w:cs="宋体"/>
                <w:b/>
                <w:color w:val="000000"/>
                <w:kern w:val="0"/>
                <w:szCs w:val="21"/>
              </w:rPr>
            </w:pPr>
          </w:p>
        </w:tc>
        <w:tc>
          <w:tcPr>
            <w:tcW w:w="1270" w:type="dxa"/>
            <w:vMerge/>
            <w:vAlign w:val="center"/>
          </w:tcPr>
          <w:p w:rsidR="006B04AA" w:rsidRDefault="006B04AA" w:rsidP="00A6674B">
            <w:pPr>
              <w:widowControl/>
              <w:jc w:val="center"/>
              <w:rPr>
                <w:rFonts w:ascii="黑体" w:eastAsia="黑体" w:hAnsi="黑体" w:cs="宋体"/>
                <w:b/>
                <w:color w:val="000000"/>
                <w:kern w:val="0"/>
                <w:szCs w:val="21"/>
              </w:rPr>
            </w:pPr>
          </w:p>
        </w:tc>
        <w:tc>
          <w:tcPr>
            <w:tcW w:w="846" w:type="dxa"/>
            <w:vMerge/>
            <w:vAlign w:val="center"/>
          </w:tcPr>
          <w:p w:rsidR="006B04AA" w:rsidRDefault="006B04AA" w:rsidP="00A6674B">
            <w:pPr>
              <w:widowControl/>
              <w:jc w:val="center"/>
              <w:rPr>
                <w:rFonts w:ascii="黑体" w:eastAsia="黑体" w:hAnsi="黑体" w:cs="宋体"/>
                <w:b/>
                <w:color w:val="000000"/>
                <w:kern w:val="0"/>
                <w:szCs w:val="21"/>
              </w:rPr>
            </w:pPr>
          </w:p>
        </w:tc>
        <w:tc>
          <w:tcPr>
            <w:tcW w:w="565" w:type="dxa"/>
            <w:vMerge/>
            <w:vAlign w:val="center"/>
          </w:tcPr>
          <w:p w:rsidR="006B04AA" w:rsidRDefault="006B04AA" w:rsidP="00A6674B">
            <w:pPr>
              <w:widowControl/>
              <w:jc w:val="center"/>
              <w:rPr>
                <w:rFonts w:ascii="黑体" w:eastAsia="黑体" w:hAnsi="黑体" w:cs="宋体"/>
                <w:b/>
                <w:color w:val="000000"/>
                <w:kern w:val="0"/>
                <w:szCs w:val="21"/>
              </w:rPr>
            </w:pPr>
          </w:p>
        </w:tc>
        <w:tc>
          <w:tcPr>
            <w:tcW w:w="842" w:type="dxa"/>
            <w:vMerge/>
            <w:vAlign w:val="center"/>
          </w:tcPr>
          <w:p w:rsidR="006B04AA" w:rsidRDefault="006B04AA" w:rsidP="00A6674B">
            <w:pPr>
              <w:widowControl/>
              <w:jc w:val="center"/>
              <w:rPr>
                <w:rFonts w:ascii="黑体" w:eastAsia="黑体" w:hAnsi="黑体" w:cs="宋体"/>
                <w:b/>
                <w:color w:val="000000"/>
                <w:kern w:val="0"/>
                <w:szCs w:val="21"/>
              </w:rPr>
            </w:pPr>
          </w:p>
        </w:tc>
        <w:tc>
          <w:tcPr>
            <w:tcW w:w="496" w:type="dxa"/>
            <w:vMerge/>
            <w:vAlign w:val="center"/>
          </w:tcPr>
          <w:p w:rsidR="006B04AA" w:rsidRDefault="006B04AA" w:rsidP="00A6674B">
            <w:pPr>
              <w:widowControl/>
              <w:jc w:val="center"/>
              <w:rPr>
                <w:rFonts w:ascii="黑体" w:eastAsia="黑体" w:hAnsi="黑体" w:cs="宋体"/>
                <w:b/>
                <w:color w:val="000000"/>
                <w:kern w:val="0"/>
                <w:szCs w:val="21"/>
              </w:rPr>
            </w:pPr>
          </w:p>
        </w:tc>
        <w:tc>
          <w:tcPr>
            <w:tcW w:w="859" w:type="dxa"/>
            <w:vMerge/>
            <w:vAlign w:val="center"/>
          </w:tcPr>
          <w:p w:rsidR="006B04AA" w:rsidRDefault="006B04AA" w:rsidP="00A6674B">
            <w:pPr>
              <w:widowControl/>
              <w:jc w:val="center"/>
              <w:rPr>
                <w:rFonts w:ascii="黑体" w:eastAsia="黑体" w:hAnsi="黑体" w:cs="宋体"/>
                <w:b/>
                <w:color w:val="000000"/>
                <w:kern w:val="0"/>
                <w:szCs w:val="21"/>
              </w:rPr>
            </w:pPr>
          </w:p>
        </w:tc>
        <w:tc>
          <w:tcPr>
            <w:tcW w:w="1050" w:type="dxa"/>
            <w:vMerge w:val="restart"/>
            <w:vAlign w:val="center"/>
          </w:tcPr>
          <w:p w:rsidR="006B04AA" w:rsidRDefault="006B04AA" w:rsidP="00A6674B">
            <w:pPr>
              <w:widowControl/>
              <w:jc w:val="center"/>
              <w:rPr>
                <w:rFonts w:ascii="黑体" w:eastAsia="黑体" w:hAnsi="黑体" w:cs="宋体"/>
                <w:b/>
                <w:color w:val="000000"/>
                <w:kern w:val="0"/>
                <w:szCs w:val="21"/>
              </w:rPr>
            </w:pPr>
            <w:r>
              <w:rPr>
                <w:rFonts w:ascii="黑体" w:eastAsia="黑体" w:hAnsi="黑体" w:cs="宋体" w:hint="eastAsia"/>
                <w:b/>
                <w:bCs/>
                <w:color w:val="000000"/>
                <w:kern w:val="0"/>
                <w:szCs w:val="21"/>
              </w:rPr>
              <w:t>一般公共预算拨款安排</w:t>
            </w:r>
          </w:p>
        </w:tc>
        <w:tc>
          <w:tcPr>
            <w:tcW w:w="945" w:type="dxa"/>
            <w:vMerge w:val="restart"/>
            <w:vAlign w:val="center"/>
          </w:tcPr>
          <w:p w:rsidR="006B04AA" w:rsidRDefault="006B04AA" w:rsidP="00A6674B">
            <w:pPr>
              <w:widowControl/>
              <w:jc w:val="center"/>
              <w:rPr>
                <w:rFonts w:ascii="黑体" w:eastAsia="黑体" w:hAnsi="黑体" w:cs="宋体"/>
                <w:b/>
                <w:color w:val="000000"/>
                <w:kern w:val="0"/>
                <w:szCs w:val="21"/>
              </w:rPr>
            </w:pPr>
            <w:r>
              <w:rPr>
                <w:rFonts w:ascii="黑体" w:eastAsia="黑体" w:hAnsi="黑体" w:cs="宋体" w:hint="eastAsia"/>
                <w:b/>
                <w:bCs/>
                <w:color w:val="000000"/>
                <w:kern w:val="0"/>
                <w:szCs w:val="21"/>
              </w:rPr>
              <w:t>政府性基金预算拨款安排</w:t>
            </w:r>
          </w:p>
        </w:tc>
        <w:tc>
          <w:tcPr>
            <w:tcW w:w="1046" w:type="dxa"/>
            <w:vMerge w:val="restart"/>
            <w:vAlign w:val="center"/>
          </w:tcPr>
          <w:p w:rsidR="006B04AA" w:rsidRDefault="006B04AA" w:rsidP="00A6674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976" w:type="dxa"/>
            <w:vMerge w:val="restart"/>
            <w:vAlign w:val="center"/>
          </w:tcPr>
          <w:p w:rsidR="006B04AA" w:rsidRDefault="006B04AA" w:rsidP="00A6674B">
            <w:pPr>
              <w:widowControl/>
              <w:jc w:val="center"/>
              <w:rPr>
                <w:rFonts w:ascii="黑体" w:eastAsia="黑体" w:hAnsi="黑体" w:cs="宋体"/>
                <w:b/>
                <w:color w:val="000000"/>
                <w:kern w:val="0"/>
                <w:szCs w:val="21"/>
              </w:rPr>
            </w:pPr>
            <w:r>
              <w:rPr>
                <w:rFonts w:ascii="黑体" w:eastAsia="黑体" w:hAnsi="黑体" w:cs="宋体" w:hint="eastAsia"/>
                <w:b/>
                <w:bCs/>
                <w:color w:val="000000"/>
                <w:kern w:val="0"/>
                <w:szCs w:val="21"/>
              </w:rPr>
              <w:t>其他来源收入安排</w:t>
            </w:r>
          </w:p>
        </w:tc>
      </w:tr>
      <w:tr w:rsidR="006B04AA" w:rsidTr="005E1D61">
        <w:trPr>
          <w:cantSplit/>
          <w:trHeight w:val="373"/>
          <w:tblHeader/>
          <w:jc w:val="center"/>
        </w:trPr>
        <w:tc>
          <w:tcPr>
            <w:tcW w:w="1639" w:type="dxa"/>
            <w:vMerge/>
            <w:vAlign w:val="center"/>
          </w:tcPr>
          <w:p w:rsidR="006B04AA" w:rsidRDefault="006B04AA" w:rsidP="00A6674B">
            <w:pPr>
              <w:widowControl/>
              <w:jc w:val="center"/>
              <w:rPr>
                <w:rFonts w:ascii="宋体" w:cs="宋体"/>
                <w:color w:val="000000"/>
                <w:kern w:val="0"/>
                <w:sz w:val="22"/>
              </w:rPr>
            </w:pPr>
          </w:p>
        </w:tc>
        <w:tc>
          <w:tcPr>
            <w:tcW w:w="988" w:type="dxa"/>
            <w:vMerge/>
            <w:vAlign w:val="center"/>
          </w:tcPr>
          <w:p w:rsidR="006B04AA" w:rsidRDefault="006B04AA" w:rsidP="00A6674B">
            <w:pPr>
              <w:widowControl/>
              <w:jc w:val="center"/>
              <w:rPr>
                <w:rFonts w:ascii="宋体" w:cs="宋体"/>
                <w:color w:val="000000"/>
                <w:kern w:val="0"/>
                <w:sz w:val="22"/>
              </w:rPr>
            </w:pPr>
          </w:p>
        </w:tc>
        <w:tc>
          <w:tcPr>
            <w:tcW w:w="1693" w:type="dxa"/>
            <w:vMerge/>
            <w:vAlign w:val="center"/>
          </w:tcPr>
          <w:p w:rsidR="006B04AA" w:rsidRDefault="006B04AA" w:rsidP="00A6674B">
            <w:pPr>
              <w:widowControl/>
              <w:jc w:val="center"/>
              <w:rPr>
                <w:rFonts w:ascii="宋体" w:cs="宋体"/>
                <w:color w:val="000000"/>
                <w:kern w:val="0"/>
                <w:sz w:val="22"/>
              </w:rPr>
            </w:pPr>
          </w:p>
        </w:tc>
        <w:tc>
          <w:tcPr>
            <w:tcW w:w="708" w:type="dxa"/>
            <w:vMerge/>
            <w:vAlign w:val="center"/>
          </w:tcPr>
          <w:p w:rsidR="006B04AA" w:rsidRDefault="006B04AA" w:rsidP="00A6674B">
            <w:pPr>
              <w:widowControl/>
              <w:jc w:val="center"/>
              <w:rPr>
                <w:rFonts w:ascii="宋体" w:cs="宋体"/>
                <w:color w:val="000000"/>
                <w:kern w:val="0"/>
                <w:sz w:val="22"/>
              </w:rPr>
            </w:pPr>
          </w:p>
        </w:tc>
        <w:tc>
          <w:tcPr>
            <w:tcW w:w="1364" w:type="dxa"/>
            <w:vMerge/>
            <w:vAlign w:val="center"/>
          </w:tcPr>
          <w:p w:rsidR="006B04AA" w:rsidRDefault="006B04AA" w:rsidP="00A6674B">
            <w:pPr>
              <w:widowControl/>
              <w:jc w:val="center"/>
              <w:rPr>
                <w:rFonts w:ascii="宋体" w:cs="宋体"/>
                <w:color w:val="000000"/>
                <w:kern w:val="0"/>
                <w:sz w:val="22"/>
              </w:rPr>
            </w:pPr>
          </w:p>
        </w:tc>
        <w:tc>
          <w:tcPr>
            <w:tcW w:w="1270" w:type="dxa"/>
            <w:vMerge/>
            <w:vAlign w:val="center"/>
          </w:tcPr>
          <w:p w:rsidR="006B04AA" w:rsidRDefault="006B04AA" w:rsidP="00A6674B">
            <w:pPr>
              <w:widowControl/>
              <w:jc w:val="center"/>
              <w:rPr>
                <w:rFonts w:ascii="宋体" w:cs="宋体"/>
                <w:color w:val="000000"/>
                <w:kern w:val="0"/>
                <w:sz w:val="22"/>
              </w:rPr>
            </w:pPr>
          </w:p>
        </w:tc>
        <w:tc>
          <w:tcPr>
            <w:tcW w:w="846" w:type="dxa"/>
            <w:vMerge/>
            <w:vAlign w:val="center"/>
          </w:tcPr>
          <w:p w:rsidR="006B04AA" w:rsidRDefault="006B04AA" w:rsidP="00A6674B">
            <w:pPr>
              <w:widowControl/>
              <w:jc w:val="center"/>
              <w:rPr>
                <w:rFonts w:ascii="宋体" w:cs="宋体"/>
                <w:color w:val="000000"/>
                <w:kern w:val="0"/>
                <w:sz w:val="22"/>
              </w:rPr>
            </w:pPr>
          </w:p>
        </w:tc>
        <w:tc>
          <w:tcPr>
            <w:tcW w:w="565" w:type="dxa"/>
            <w:vMerge/>
            <w:vAlign w:val="center"/>
          </w:tcPr>
          <w:p w:rsidR="006B04AA" w:rsidRDefault="006B04AA" w:rsidP="00A6674B">
            <w:pPr>
              <w:widowControl/>
              <w:jc w:val="center"/>
              <w:rPr>
                <w:rFonts w:ascii="宋体" w:cs="宋体"/>
                <w:color w:val="000000"/>
                <w:kern w:val="0"/>
                <w:sz w:val="22"/>
              </w:rPr>
            </w:pPr>
          </w:p>
        </w:tc>
        <w:tc>
          <w:tcPr>
            <w:tcW w:w="842" w:type="dxa"/>
            <w:vMerge/>
            <w:vAlign w:val="center"/>
          </w:tcPr>
          <w:p w:rsidR="006B04AA" w:rsidRDefault="006B04AA" w:rsidP="00A6674B">
            <w:pPr>
              <w:widowControl/>
              <w:jc w:val="center"/>
              <w:rPr>
                <w:rFonts w:ascii="宋体" w:cs="宋体"/>
                <w:color w:val="000000"/>
                <w:kern w:val="0"/>
                <w:sz w:val="22"/>
              </w:rPr>
            </w:pPr>
          </w:p>
        </w:tc>
        <w:tc>
          <w:tcPr>
            <w:tcW w:w="496" w:type="dxa"/>
            <w:vMerge/>
            <w:vAlign w:val="center"/>
          </w:tcPr>
          <w:p w:rsidR="006B04AA" w:rsidRDefault="006B04AA" w:rsidP="00A6674B">
            <w:pPr>
              <w:widowControl/>
              <w:jc w:val="center"/>
              <w:rPr>
                <w:rFonts w:ascii="宋体" w:cs="宋体"/>
                <w:color w:val="000000"/>
                <w:kern w:val="0"/>
                <w:sz w:val="22"/>
              </w:rPr>
            </w:pPr>
          </w:p>
        </w:tc>
        <w:tc>
          <w:tcPr>
            <w:tcW w:w="859" w:type="dxa"/>
            <w:vMerge/>
            <w:vAlign w:val="center"/>
          </w:tcPr>
          <w:p w:rsidR="006B04AA" w:rsidRDefault="006B04AA" w:rsidP="00A6674B">
            <w:pPr>
              <w:widowControl/>
              <w:jc w:val="center"/>
              <w:rPr>
                <w:rFonts w:ascii="宋体" w:cs="宋体"/>
                <w:color w:val="000000"/>
                <w:kern w:val="0"/>
                <w:sz w:val="22"/>
              </w:rPr>
            </w:pPr>
          </w:p>
        </w:tc>
        <w:tc>
          <w:tcPr>
            <w:tcW w:w="1050" w:type="dxa"/>
            <w:vMerge/>
            <w:vAlign w:val="center"/>
          </w:tcPr>
          <w:p w:rsidR="006B04AA" w:rsidRDefault="006B04AA" w:rsidP="00A6674B">
            <w:pPr>
              <w:widowControl/>
              <w:jc w:val="center"/>
              <w:rPr>
                <w:rFonts w:ascii="宋体" w:cs="宋体"/>
                <w:color w:val="000000"/>
                <w:kern w:val="0"/>
                <w:sz w:val="22"/>
              </w:rPr>
            </w:pPr>
          </w:p>
        </w:tc>
        <w:tc>
          <w:tcPr>
            <w:tcW w:w="945" w:type="dxa"/>
            <w:vMerge/>
            <w:vAlign w:val="center"/>
          </w:tcPr>
          <w:p w:rsidR="006B04AA" w:rsidRDefault="006B04AA" w:rsidP="00A6674B">
            <w:pPr>
              <w:widowControl/>
              <w:jc w:val="center"/>
              <w:rPr>
                <w:rFonts w:ascii="宋体" w:cs="宋体"/>
                <w:color w:val="000000"/>
                <w:kern w:val="0"/>
                <w:sz w:val="22"/>
              </w:rPr>
            </w:pPr>
          </w:p>
        </w:tc>
        <w:tc>
          <w:tcPr>
            <w:tcW w:w="1046" w:type="dxa"/>
            <w:vMerge/>
            <w:vAlign w:val="center"/>
          </w:tcPr>
          <w:p w:rsidR="006B04AA" w:rsidRDefault="006B04AA" w:rsidP="00A6674B">
            <w:pPr>
              <w:widowControl/>
              <w:jc w:val="center"/>
              <w:rPr>
                <w:rFonts w:ascii="宋体" w:cs="宋体"/>
                <w:color w:val="000000"/>
                <w:kern w:val="0"/>
                <w:sz w:val="22"/>
              </w:rPr>
            </w:pPr>
          </w:p>
        </w:tc>
        <w:tc>
          <w:tcPr>
            <w:tcW w:w="976" w:type="dxa"/>
            <w:vMerge/>
            <w:vAlign w:val="center"/>
          </w:tcPr>
          <w:p w:rsidR="006B04AA" w:rsidRDefault="006B04AA" w:rsidP="00A6674B">
            <w:pPr>
              <w:widowControl/>
              <w:jc w:val="center"/>
              <w:rPr>
                <w:rFonts w:ascii="宋体" w:cs="宋体"/>
                <w:color w:val="000000"/>
                <w:kern w:val="0"/>
                <w:sz w:val="22"/>
              </w:rPr>
            </w:pPr>
          </w:p>
        </w:tc>
      </w:tr>
      <w:tr w:rsidR="006B04AA" w:rsidTr="005E1D61">
        <w:trPr>
          <w:cantSplit/>
          <w:trHeight w:val="312"/>
          <w:tblHeader/>
          <w:jc w:val="center"/>
        </w:trPr>
        <w:tc>
          <w:tcPr>
            <w:tcW w:w="1639" w:type="dxa"/>
            <w:vMerge/>
            <w:vAlign w:val="center"/>
          </w:tcPr>
          <w:p w:rsidR="006B04AA" w:rsidRDefault="006B04AA" w:rsidP="00A6674B">
            <w:pPr>
              <w:widowControl/>
              <w:jc w:val="left"/>
              <w:rPr>
                <w:rFonts w:ascii="宋体" w:cs="宋体"/>
                <w:color w:val="000000"/>
                <w:kern w:val="0"/>
                <w:szCs w:val="21"/>
              </w:rPr>
            </w:pPr>
          </w:p>
        </w:tc>
        <w:tc>
          <w:tcPr>
            <w:tcW w:w="988" w:type="dxa"/>
            <w:vMerge/>
            <w:vAlign w:val="center"/>
          </w:tcPr>
          <w:p w:rsidR="006B04AA" w:rsidRDefault="006B04AA" w:rsidP="00A6674B">
            <w:pPr>
              <w:widowControl/>
              <w:jc w:val="left"/>
              <w:rPr>
                <w:rFonts w:ascii="宋体" w:cs="宋体"/>
                <w:color w:val="000000"/>
                <w:kern w:val="0"/>
                <w:szCs w:val="21"/>
              </w:rPr>
            </w:pPr>
          </w:p>
        </w:tc>
        <w:tc>
          <w:tcPr>
            <w:tcW w:w="1693" w:type="dxa"/>
            <w:vMerge/>
            <w:vAlign w:val="center"/>
          </w:tcPr>
          <w:p w:rsidR="006B04AA" w:rsidRDefault="006B04AA" w:rsidP="00A6674B">
            <w:pPr>
              <w:widowControl/>
              <w:jc w:val="left"/>
              <w:rPr>
                <w:rFonts w:ascii="宋体" w:cs="宋体"/>
                <w:color w:val="000000"/>
                <w:kern w:val="0"/>
                <w:szCs w:val="21"/>
              </w:rPr>
            </w:pPr>
          </w:p>
        </w:tc>
        <w:tc>
          <w:tcPr>
            <w:tcW w:w="708" w:type="dxa"/>
            <w:vMerge/>
            <w:vAlign w:val="center"/>
          </w:tcPr>
          <w:p w:rsidR="006B04AA" w:rsidRDefault="006B04AA" w:rsidP="00A6674B">
            <w:pPr>
              <w:widowControl/>
              <w:jc w:val="left"/>
              <w:rPr>
                <w:rFonts w:ascii="宋体" w:cs="宋体"/>
                <w:color w:val="000000"/>
                <w:kern w:val="0"/>
                <w:szCs w:val="21"/>
              </w:rPr>
            </w:pPr>
          </w:p>
        </w:tc>
        <w:tc>
          <w:tcPr>
            <w:tcW w:w="1364" w:type="dxa"/>
            <w:vMerge/>
            <w:vAlign w:val="center"/>
          </w:tcPr>
          <w:p w:rsidR="006B04AA" w:rsidRDefault="006B04AA" w:rsidP="00A6674B">
            <w:pPr>
              <w:widowControl/>
              <w:jc w:val="left"/>
              <w:rPr>
                <w:rFonts w:ascii="宋体" w:cs="宋体"/>
                <w:color w:val="000000"/>
                <w:kern w:val="0"/>
                <w:szCs w:val="21"/>
              </w:rPr>
            </w:pPr>
          </w:p>
        </w:tc>
        <w:tc>
          <w:tcPr>
            <w:tcW w:w="1270" w:type="dxa"/>
            <w:vMerge/>
            <w:vAlign w:val="center"/>
          </w:tcPr>
          <w:p w:rsidR="006B04AA" w:rsidRDefault="006B04AA" w:rsidP="00A6674B">
            <w:pPr>
              <w:widowControl/>
              <w:jc w:val="left"/>
              <w:rPr>
                <w:rFonts w:ascii="宋体" w:cs="宋体"/>
                <w:color w:val="000000"/>
                <w:kern w:val="0"/>
                <w:szCs w:val="21"/>
              </w:rPr>
            </w:pPr>
          </w:p>
        </w:tc>
        <w:tc>
          <w:tcPr>
            <w:tcW w:w="846" w:type="dxa"/>
            <w:vMerge/>
            <w:vAlign w:val="center"/>
          </w:tcPr>
          <w:p w:rsidR="006B04AA" w:rsidRDefault="006B04AA" w:rsidP="00A6674B">
            <w:pPr>
              <w:widowControl/>
              <w:jc w:val="left"/>
              <w:rPr>
                <w:rFonts w:ascii="宋体" w:cs="宋体"/>
                <w:color w:val="000000"/>
                <w:kern w:val="0"/>
                <w:szCs w:val="21"/>
              </w:rPr>
            </w:pPr>
          </w:p>
        </w:tc>
        <w:tc>
          <w:tcPr>
            <w:tcW w:w="565" w:type="dxa"/>
            <w:vMerge/>
            <w:vAlign w:val="center"/>
          </w:tcPr>
          <w:p w:rsidR="006B04AA" w:rsidRDefault="006B04AA" w:rsidP="00A6674B">
            <w:pPr>
              <w:widowControl/>
              <w:jc w:val="left"/>
              <w:rPr>
                <w:rFonts w:ascii="宋体" w:cs="宋体"/>
                <w:color w:val="000000"/>
                <w:kern w:val="0"/>
                <w:szCs w:val="21"/>
              </w:rPr>
            </w:pPr>
          </w:p>
        </w:tc>
        <w:tc>
          <w:tcPr>
            <w:tcW w:w="842" w:type="dxa"/>
            <w:vMerge/>
            <w:vAlign w:val="center"/>
          </w:tcPr>
          <w:p w:rsidR="006B04AA" w:rsidRDefault="006B04AA" w:rsidP="00A6674B">
            <w:pPr>
              <w:widowControl/>
              <w:jc w:val="right"/>
              <w:rPr>
                <w:rFonts w:ascii="宋体" w:cs="宋体"/>
                <w:color w:val="000000"/>
                <w:kern w:val="0"/>
                <w:szCs w:val="21"/>
              </w:rPr>
            </w:pPr>
          </w:p>
        </w:tc>
        <w:tc>
          <w:tcPr>
            <w:tcW w:w="496" w:type="dxa"/>
            <w:vMerge/>
            <w:vAlign w:val="center"/>
          </w:tcPr>
          <w:p w:rsidR="006B04AA" w:rsidRDefault="006B04AA" w:rsidP="00A6674B">
            <w:pPr>
              <w:widowControl/>
              <w:jc w:val="right"/>
              <w:rPr>
                <w:rFonts w:ascii="宋体" w:cs="宋体"/>
                <w:color w:val="000000"/>
                <w:kern w:val="0"/>
                <w:szCs w:val="21"/>
              </w:rPr>
            </w:pPr>
          </w:p>
        </w:tc>
        <w:tc>
          <w:tcPr>
            <w:tcW w:w="859" w:type="dxa"/>
            <w:vMerge/>
            <w:vAlign w:val="center"/>
          </w:tcPr>
          <w:p w:rsidR="006B04AA" w:rsidRDefault="006B04AA" w:rsidP="00A6674B">
            <w:pPr>
              <w:widowControl/>
              <w:jc w:val="right"/>
              <w:rPr>
                <w:rFonts w:ascii="宋体" w:cs="宋体"/>
                <w:color w:val="000000"/>
                <w:kern w:val="0"/>
                <w:szCs w:val="21"/>
              </w:rPr>
            </w:pPr>
          </w:p>
        </w:tc>
        <w:tc>
          <w:tcPr>
            <w:tcW w:w="1050" w:type="dxa"/>
            <w:vMerge/>
            <w:vAlign w:val="center"/>
          </w:tcPr>
          <w:p w:rsidR="006B04AA" w:rsidRDefault="006B04AA" w:rsidP="00A6674B">
            <w:pPr>
              <w:widowControl/>
              <w:jc w:val="right"/>
              <w:rPr>
                <w:rFonts w:ascii="宋体" w:cs="宋体"/>
                <w:color w:val="000000"/>
                <w:kern w:val="0"/>
                <w:szCs w:val="21"/>
              </w:rPr>
            </w:pPr>
          </w:p>
        </w:tc>
        <w:tc>
          <w:tcPr>
            <w:tcW w:w="945" w:type="dxa"/>
            <w:vMerge/>
            <w:vAlign w:val="center"/>
          </w:tcPr>
          <w:p w:rsidR="006B04AA" w:rsidRDefault="006B04AA" w:rsidP="00A6674B">
            <w:pPr>
              <w:widowControl/>
              <w:jc w:val="right"/>
              <w:rPr>
                <w:rFonts w:ascii="宋体" w:cs="宋体"/>
                <w:color w:val="000000"/>
                <w:kern w:val="0"/>
                <w:szCs w:val="21"/>
              </w:rPr>
            </w:pPr>
          </w:p>
        </w:tc>
        <w:tc>
          <w:tcPr>
            <w:tcW w:w="1046" w:type="dxa"/>
            <w:vMerge/>
            <w:vAlign w:val="center"/>
          </w:tcPr>
          <w:p w:rsidR="006B04AA" w:rsidRDefault="006B04AA" w:rsidP="00A6674B">
            <w:pPr>
              <w:widowControl/>
              <w:jc w:val="right"/>
              <w:rPr>
                <w:rFonts w:ascii="宋体" w:cs="宋体"/>
                <w:color w:val="000000"/>
                <w:kern w:val="0"/>
                <w:szCs w:val="21"/>
              </w:rPr>
            </w:pPr>
          </w:p>
        </w:tc>
        <w:tc>
          <w:tcPr>
            <w:tcW w:w="976" w:type="dxa"/>
            <w:vMerge/>
            <w:vAlign w:val="center"/>
          </w:tcPr>
          <w:p w:rsidR="006B04AA" w:rsidRDefault="006B04AA" w:rsidP="00A6674B">
            <w:pPr>
              <w:widowControl/>
              <w:jc w:val="right"/>
              <w:rPr>
                <w:rFonts w:ascii="宋体" w:cs="宋体"/>
                <w:color w:val="000000"/>
                <w:kern w:val="0"/>
                <w:szCs w:val="21"/>
              </w:rPr>
            </w:pPr>
          </w:p>
        </w:tc>
      </w:tr>
      <w:tr w:rsidR="006B04AA" w:rsidTr="005E1D61">
        <w:trPr>
          <w:cantSplit/>
          <w:trHeight w:val="312"/>
          <w:jc w:val="center"/>
        </w:trPr>
        <w:tc>
          <w:tcPr>
            <w:tcW w:w="1639" w:type="dxa"/>
            <w:vAlign w:val="center"/>
          </w:tcPr>
          <w:p w:rsidR="006B04AA" w:rsidRDefault="006B04AA" w:rsidP="00A6674B">
            <w:pPr>
              <w:widowControl/>
              <w:jc w:val="left"/>
              <w:rPr>
                <w:rFonts w:ascii="宋体" w:cs="宋体"/>
                <w:color w:val="000000"/>
                <w:kern w:val="0"/>
                <w:szCs w:val="21"/>
              </w:rPr>
            </w:pPr>
            <w:r>
              <w:rPr>
                <w:rFonts w:ascii="宋体" w:hAnsi="宋体" w:cs="宋体"/>
                <w:color w:val="000000"/>
                <w:kern w:val="0"/>
                <w:szCs w:val="21"/>
              </w:rPr>
              <w:t xml:space="preserve">    </w:t>
            </w:r>
            <w:r>
              <w:rPr>
                <w:rFonts w:ascii="宋体" w:hAnsi="宋体" w:cs="宋体" w:hint="eastAsia"/>
                <w:color w:val="000000"/>
                <w:kern w:val="0"/>
                <w:szCs w:val="21"/>
              </w:rPr>
              <w:t>合计</w:t>
            </w:r>
          </w:p>
        </w:tc>
        <w:tc>
          <w:tcPr>
            <w:tcW w:w="988" w:type="dxa"/>
            <w:vAlign w:val="center"/>
          </w:tcPr>
          <w:p w:rsidR="006B04AA" w:rsidRDefault="006B04AA" w:rsidP="00A6674B">
            <w:pPr>
              <w:widowControl/>
              <w:jc w:val="left"/>
              <w:rPr>
                <w:rFonts w:ascii="宋体" w:cs="宋体"/>
                <w:color w:val="000000"/>
                <w:kern w:val="0"/>
                <w:szCs w:val="21"/>
              </w:rPr>
            </w:pPr>
          </w:p>
        </w:tc>
        <w:tc>
          <w:tcPr>
            <w:tcW w:w="1693" w:type="dxa"/>
            <w:vAlign w:val="center"/>
          </w:tcPr>
          <w:p w:rsidR="006B04AA" w:rsidRDefault="006B04AA" w:rsidP="00A6674B">
            <w:pPr>
              <w:widowControl/>
              <w:jc w:val="left"/>
              <w:rPr>
                <w:rFonts w:ascii="宋体" w:cs="宋体"/>
                <w:color w:val="000000"/>
                <w:kern w:val="0"/>
                <w:szCs w:val="21"/>
              </w:rPr>
            </w:pPr>
          </w:p>
        </w:tc>
        <w:tc>
          <w:tcPr>
            <w:tcW w:w="708" w:type="dxa"/>
            <w:vAlign w:val="center"/>
          </w:tcPr>
          <w:p w:rsidR="006B04AA" w:rsidRDefault="006B04AA" w:rsidP="00A6674B">
            <w:pPr>
              <w:widowControl/>
              <w:jc w:val="left"/>
              <w:rPr>
                <w:rFonts w:ascii="宋体" w:cs="宋体"/>
                <w:color w:val="000000"/>
                <w:kern w:val="0"/>
                <w:szCs w:val="21"/>
              </w:rPr>
            </w:pPr>
          </w:p>
        </w:tc>
        <w:tc>
          <w:tcPr>
            <w:tcW w:w="1364" w:type="dxa"/>
            <w:vAlign w:val="center"/>
          </w:tcPr>
          <w:p w:rsidR="006B04AA" w:rsidRDefault="006B04AA" w:rsidP="00A6674B">
            <w:pPr>
              <w:widowControl/>
              <w:jc w:val="left"/>
              <w:rPr>
                <w:rFonts w:ascii="宋体" w:cs="宋体"/>
                <w:color w:val="000000"/>
                <w:kern w:val="0"/>
                <w:szCs w:val="21"/>
              </w:rPr>
            </w:pPr>
          </w:p>
        </w:tc>
        <w:tc>
          <w:tcPr>
            <w:tcW w:w="1270" w:type="dxa"/>
            <w:vAlign w:val="center"/>
          </w:tcPr>
          <w:p w:rsidR="006B04AA" w:rsidRDefault="006B04AA" w:rsidP="00A6674B">
            <w:pPr>
              <w:widowControl/>
              <w:jc w:val="left"/>
              <w:rPr>
                <w:rFonts w:ascii="宋体" w:cs="宋体"/>
                <w:color w:val="000000"/>
                <w:kern w:val="0"/>
                <w:szCs w:val="21"/>
              </w:rPr>
            </w:pPr>
          </w:p>
        </w:tc>
        <w:tc>
          <w:tcPr>
            <w:tcW w:w="846" w:type="dxa"/>
            <w:vAlign w:val="center"/>
          </w:tcPr>
          <w:p w:rsidR="006B04AA" w:rsidRDefault="006B04AA" w:rsidP="00A6674B">
            <w:pPr>
              <w:widowControl/>
              <w:jc w:val="left"/>
              <w:rPr>
                <w:rFonts w:ascii="宋体" w:cs="宋体"/>
                <w:color w:val="000000"/>
                <w:kern w:val="0"/>
                <w:szCs w:val="21"/>
              </w:rPr>
            </w:pPr>
          </w:p>
        </w:tc>
        <w:tc>
          <w:tcPr>
            <w:tcW w:w="565" w:type="dxa"/>
            <w:vAlign w:val="center"/>
          </w:tcPr>
          <w:p w:rsidR="006B04AA" w:rsidRDefault="006B04AA" w:rsidP="00A6674B">
            <w:pPr>
              <w:widowControl/>
              <w:jc w:val="left"/>
              <w:rPr>
                <w:rFonts w:ascii="宋体" w:cs="宋体"/>
                <w:color w:val="000000"/>
                <w:kern w:val="0"/>
                <w:szCs w:val="21"/>
              </w:rPr>
            </w:pPr>
          </w:p>
        </w:tc>
        <w:tc>
          <w:tcPr>
            <w:tcW w:w="842" w:type="dxa"/>
            <w:vAlign w:val="center"/>
          </w:tcPr>
          <w:p w:rsidR="006B04AA" w:rsidRDefault="006B04AA" w:rsidP="00A6674B">
            <w:pPr>
              <w:widowControl/>
              <w:jc w:val="right"/>
              <w:rPr>
                <w:rFonts w:ascii="宋体" w:cs="宋体"/>
                <w:color w:val="000000"/>
                <w:kern w:val="0"/>
                <w:szCs w:val="21"/>
              </w:rPr>
            </w:pPr>
          </w:p>
        </w:tc>
        <w:tc>
          <w:tcPr>
            <w:tcW w:w="496" w:type="dxa"/>
            <w:vAlign w:val="center"/>
          </w:tcPr>
          <w:p w:rsidR="006B04AA" w:rsidRDefault="006B04AA" w:rsidP="00A6674B">
            <w:pPr>
              <w:widowControl/>
              <w:jc w:val="right"/>
              <w:rPr>
                <w:rFonts w:ascii="宋体" w:cs="宋体"/>
                <w:color w:val="000000"/>
                <w:kern w:val="0"/>
                <w:szCs w:val="21"/>
              </w:rPr>
            </w:pPr>
          </w:p>
        </w:tc>
        <w:tc>
          <w:tcPr>
            <w:tcW w:w="859" w:type="dxa"/>
            <w:vAlign w:val="center"/>
          </w:tcPr>
          <w:p w:rsidR="006B04AA" w:rsidRDefault="006B04AA" w:rsidP="00A6674B">
            <w:pPr>
              <w:widowControl/>
              <w:jc w:val="right"/>
              <w:rPr>
                <w:rFonts w:ascii="宋体" w:hAnsi="宋体" w:cs="宋体"/>
                <w:color w:val="000000"/>
                <w:kern w:val="0"/>
                <w:szCs w:val="21"/>
              </w:rPr>
            </w:pPr>
            <w:r>
              <w:rPr>
                <w:rFonts w:ascii="宋体" w:hAnsi="宋体" w:cs="宋体"/>
                <w:color w:val="000000"/>
                <w:kern w:val="0"/>
                <w:szCs w:val="21"/>
              </w:rPr>
              <w:t>22.22</w:t>
            </w:r>
          </w:p>
        </w:tc>
        <w:tc>
          <w:tcPr>
            <w:tcW w:w="1050" w:type="dxa"/>
            <w:vAlign w:val="center"/>
          </w:tcPr>
          <w:p w:rsidR="006B04AA" w:rsidRDefault="006B04AA" w:rsidP="00A6674B">
            <w:pPr>
              <w:widowControl/>
              <w:jc w:val="right"/>
              <w:rPr>
                <w:rFonts w:ascii="宋体" w:hAnsi="宋体" w:cs="宋体"/>
                <w:color w:val="000000"/>
                <w:kern w:val="0"/>
                <w:szCs w:val="21"/>
              </w:rPr>
            </w:pPr>
            <w:r>
              <w:rPr>
                <w:rFonts w:ascii="宋体" w:hAnsi="宋体" w:cs="宋体"/>
                <w:color w:val="000000"/>
                <w:kern w:val="0"/>
                <w:szCs w:val="21"/>
              </w:rPr>
              <w:t>22.22</w:t>
            </w:r>
          </w:p>
        </w:tc>
        <w:tc>
          <w:tcPr>
            <w:tcW w:w="945" w:type="dxa"/>
            <w:vAlign w:val="center"/>
          </w:tcPr>
          <w:p w:rsidR="006B04AA" w:rsidRDefault="006B04AA" w:rsidP="00A6674B">
            <w:pPr>
              <w:widowControl/>
              <w:jc w:val="right"/>
              <w:rPr>
                <w:rFonts w:ascii="宋体" w:hAnsi="宋体" w:cs="宋体"/>
                <w:color w:val="000000"/>
                <w:kern w:val="0"/>
                <w:szCs w:val="21"/>
              </w:rPr>
            </w:pPr>
          </w:p>
        </w:tc>
        <w:tc>
          <w:tcPr>
            <w:tcW w:w="1046" w:type="dxa"/>
            <w:vAlign w:val="center"/>
          </w:tcPr>
          <w:p w:rsidR="006B04AA" w:rsidRDefault="006B04AA" w:rsidP="00A6674B">
            <w:pPr>
              <w:widowControl/>
              <w:jc w:val="right"/>
              <w:rPr>
                <w:rFonts w:ascii="宋体" w:hAnsi="宋体" w:cs="宋体"/>
                <w:color w:val="000000"/>
                <w:kern w:val="0"/>
                <w:szCs w:val="21"/>
              </w:rPr>
            </w:pPr>
          </w:p>
        </w:tc>
        <w:tc>
          <w:tcPr>
            <w:tcW w:w="976" w:type="dxa"/>
            <w:vAlign w:val="center"/>
          </w:tcPr>
          <w:p w:rsidR="006B04AA" w:rsidRDefault="006B04AA" w:rsidP="00A6674B">
            <w:pPr>
              <w:widowControl/>
              <w:jc w:val="right"/>
              <w:rPr>
                <w:rFonts w:ascii="宋体" w:hAnsi="宋体" w:cs="宋体"/>
                <w:color w:val="000000"/>
                <w:kern w:val="0"/>
                <w:szCs w:val="21"/>
              </w:rPr>
            </w:pPr>
          </w:p>
        </w:tc>
      </w:tr>
      <w:tr w:rsidR="006B04AA" w:rsidTr="005E1D61">
        <w:trPr>
          <w:cantSplit/>
          <w:trHeight w:val="312"/>
          <w:jc w:val="center"/>
        </w:trPr>
        <w:tc>
          <w:tcPr>
            <w:tcW w:w="1639" w:type="dxa"/>
            <w:vAlign w:val="center"/>
          </w:tcPr>
          <w:p w:rsidR="006B04AA" w:rsidRDefault="006B04AA" w:rsidP="00A6674B">
            <w:pPr>
              <w:widowControl/>
              <w:jc w:val="left"/>
              <w:rPr>
                <w:rFonts w:ascii="宋体" w:cs="宋体"/>
                <w:color w:val="000000"/>
                <w:kern w:val="0"/>
                <w:szCs w:val="21"/>
              </w:rPr>
            </w:pPr>
            <w:r>
              <w:rPr>
                <w:rFonts w:ascii="宋体" w:hAnsi="宋体" w:cs="宋体" w:hint="eastAsia"/>
                <w:color w:val="000000"/>
                <w:kern w:val="0"/>
                <w:szCs w:val="21"/>
              </w:rPr>
              <w:t>唐山市妇女联合会</w:t>
            </w:r>
          </w:p>
        </w:tc>
        <w:tc>
          <w:tcPr>
            <w:tcW w:w="988" w:type="dxa"/>
            <w:vAlign w:val="center"/>
          </w:tcPr>
          <w:p w:rsidR="006B04AA" w:rsidRDefault="006B04AA" w:rsidP="00A6674B">
            <w:pPr>
              <w:widowControl/>
              <w:jc w:val="left"/>
              <w:rPr>
                <w:rFonts w:ascii="宋体" w:hAnsi="宋体" w:cs="宋体"/>
                <w:color w:val="000000"/>
                <w:kern w:val="0"/>
                <w:szCs w:val="21"/>
              </w:rPr>
            </w:pPr>
            <w:r>
              <w:rPr>
                <w:rFonts w:ascii="宋体" w:hAnsi="宋体" w:cs="宋体"/>
                <w:color w:val="000000"/>
                <w:kern w:val="0"/>
                <w:szCs w:val="21"/>
              </w:rPr>
              <w:t>2012902</w:t>
            </w:r>
          </w:p>
        </w:tc>
        <w:tc>
          <w:tcPr>
            <w:tcW w:w="1693" w:type="dxa"/>
            <w:vAlign w:val="center"/>
          </w:tcPr>
          <w:p w:rsidR="006B04AA" w:rsidRDefault="006B04AA" w:rsidP="00A6674B">
            <w:pPr>
              <w:widowControl/>
              <w:jc w:val="left"/>
              <w:rPr>
                <w:rFonts w:ascii="宋体" w:cs="宋体"/>
                <w:color w:val="000000"/>
                <w:kern w:val="0"/>
                <w:szCs w:val="21"/>
              </w:rPr>
            </w:pPr>
            <w:r>
              <w:rPr>
                <w:rFonts w:ascii="宋体" w:hAnsi="宋体" w:cs="宋体" w:hint="eastAsia"/>
                <w:color w:val="000000"/>
                <w:kern w:val="0"/>
                <w:szCs w:val="21"/>
              </w:rPr>
              <w:t>购置办公电脑及正版化操作系统</w:t>
            </w:r>
          </w:p>
        </w:tc>
        <w:tc>
          <w:tcPr>
            <w:tcW w:w="708" w:type="dxa"/>
            <w:vAlign w:val="center"/>
          </w:tcPr>
          <w:p w:rsidR="006B04AA" w:rsidRDefault="006B04AA" w:rsidP="00A6674B">
            <w:pPr>
              <w:widowControl/>
              <w:jc w:val="left"/>
              <w:rPr>
                <w:rFonts w:ascii="宋体" w:cs="宋体"/>
                <w:color w:val="000000"/>
                <w:kern w:val="0"/>
                <w:szCs w:val="21"/>
              </w:rPr>
            </w:pPr>
            <w:r>
              <w:rPr>
                <w:rFonts w:ascii="宋体" w:hAnsi="宋体" w:cs="宋体" w:hint="eastAsia"/>
                <w:color w:val="000000"/>
                <w:kern w:val="0"/>
                <w:szCs w:val="21"/>
              </w:rPr>
              <w:t>专项公用</w:t>
            </w:r>
          </w:p>
        </w:tc>
        <w:tc>
          <w:tcPr>
            <w:tcW w:w="1364" w:type="dxa"/>
            <w:vAlign w:val="center"/>
          </w:tcPr>
          <w:p w:rsidR="006B04AA" w:rsidRDefault="006B04AA" w:rsidP="00A6674B">
            <w:pPr>
              <w:widowControl/>
              <w:jc w:val="left"/>
              <w:rPr>
                <w:rFonts w:ascii="宋体" w:hAnsi="宋体" w:cs="宋体"/>
                <w:color w:val="000000"/>
                <w:kern w:val="0"/>
                <w:szCs w:val="21"/>
              </w:rPr>
            </w:pPr>
            <w:r>
              <w:rPr>
                <w:rFonts w:ascii="宋体" w:hAnsi="宋体" w:cs="宋体"/>
                <w:color w:val="000000"/>
                <w:kern w:val="0"/>
                <w:szCs w:val="21"/>
              </w:rPr>
              <w:t>A02010104</w:t>
            </w:r>
          </w:p>
        </w:tc>
        <w:tc>
          <w:tcPr>
            <w:tcW w:w="1270" w:type="dxa"/>
            <w:vAlign w:val="center"/>
          </w:tcPr>
          <w:p w:rsidR="006B04AA" w:rsidRDefault="006B04AA" w:rsidP="00A6674B">
            <w:pPr>
              <w:widowControl/>
              <w:jc w:val="left"/>
              <w:rPr>
                <w:rFonts w:ascii="宋体" w:cs="宋体"/>
                <w:color w:val="000000"/>
                <w:kern w:val="0"/>
                <w:szCs w:val="21"/>
              </w:rPr>
            </w:pPr>
            <w:r>
              <w:rPr>
                <w:rFonts w:ascii="宋体" w:hAnsi="宋体" w:cs="宋体" w:hint="eastAsia"/>
                <w:color w:val="000000"/>
                <w:kern w:val="0"/>
                <w:szCs w:val="21"/>
              </w:rPr>
              <w:t>台式计算机</w:t>
            </w:r>
          </w:p>
        </w:tc>
        <w:tc>
          <w:tcPr>
            <w:tcW w:w="846" w:type="dxa"/>
            <w:vAlign w:val="center"/>
          </w:tcPr>
          <w:p w:rsidR="006B04AA" w:rsidRDefault="006B04AA" w:rsidP="00A6674B">
            <w:pPr>
              <w:widowControl/>
              <w:jc w:val="left"/>
              <w:rPr>
                <w:rFonts w:ascii="宋体" w:hAnsi="宋体" w:cs="宋体"/>
                <w:color w:val="000000"/>
                <w:kern w:val="0"/>
                <w:szCs w:val="21"/>
              </w:rPr>
            </w:pPr>
            <w:r>
              <w:rPr>
                <w:rFonts w:ascii="宋体" w:hAnsi="宋体" w:cs="宋体" w:hint="eastAsia"/>
                <w:color w:val="000000"/>
                <w:kern w:val="0"/>
                <w:szCs w:val="21"/>
              </w:rPr>
              <w:t>杨天</w:t>
            </w:r>
            <w:r>
              <w:rPr>
                <w:rFonts w:ascii="宋体" w:hAnsi="宋体" w:cs="宋体"/>
                <w:color w:val="000000"/>
                <w:kern w:val="0"/>
                <w:szCs w:val="21"/>
              </w:rPr>
              <w:t>M6201</w:t>
            </w:r>
          </w:p>
        </w:tc>
        <w:tc>
          <w:tcPr>
            <w:tcW w:w="565" w:type="dxa"/>
            <w:vAlign w:val="center"/>
          </w:tcPr>
          <w:p w:rsidR="006B04AA" w:rsidRDefault="006B04AA" w:rsidP="00A6674B">
            <w:pPr>
              <w:widowControl/>
              <w:jc w:val="left"/>
              <w:rPr>
                <w:rFonts w:ascii="宋体" w:cs="宋体"/>
                <w:color w:val="000000"/>
                <w:kern w:val="0"/>
                <w:szCs w:val="21"/>
              </w:rPr>
            </w:pPr>
            <w:r>
              <w:rPr>
                <w:rFonts w:ascii="宋体" w:hAnsi="宋体" w:cs="宋体" w:hint="eastAsia"/>
                <w:color w:val="000000"/>
                <w:kern w:val="0"/>
                <w:szCs w:val="21"/>
              </w:rPr>
              <w:t>台</w:t>
            </w:r>
          </w:p>
        </w:tc>
        <w:tc>
          <w:tcPr>
            <w:tcW w:w="842" w:type="dxa"/>
            <w:vAlign w:val="center"/>
          </w:tcPr>
          <w:p w:rsidR="006B04AA" w:rsidRDefault="006B04AA" w:rsidP="00A6674B">
            <w:pPr>
              <w:widowControl/>
              <w:jc w:val="right"/>
              <w:rPr>
                <w:rFonts w:ascii="宋体" w:hAnsi="宋体" w:cs="宋体"/>
                <w:color w:val="000000"/>
                <w:kern w:val="0"/>
                <w:szCs w:val="21"/>
              </w:rPr>
            </w:pPr>
            <w:r>
              <w:rPr>
                <w:rFonts w:ascii="宋体" w:hAnsi="宋体" w:cs="宋体"/>
                <w:color w:val="000000"/>
                <w:kern w:val="0"/>
                <w:szCs w:val="21"/>
              </w:rPr>
              <w:t>4500</w:t>
            </w:r>
          </w:p>
        </w:tc>
        <w:tc>
          <w:tcPr>
            <w:tcW w:w="496" w:type="dxa"/>
            <w:vAlign w:val="center"/>
          </w:tcPr>
          <w:p w:rsidR="006B04AA" w:rsidRDefault="006B04AA" w:rsidP="00A6674B">
            <w:pPr>
              <w:widowControl/>
              <w:jc w:val="right"/>
              <w:rPr>
                <w:rFonts w:ascii="宋体" w:hAnsi="宋体" w:cs="宋体"/>
                <w:color w:val="000000"/>
                <w:kern w:val="0"/>
                <w:szCs w:val="21"/>
              </w:rPr>
            </w:pPr>
            <w:r>
              <w:rPr>
                <w:rFonts w:ascii="宋体" w:hAnsi="宋体" w:cs="宋体"/>
                <w:color w:val="000000"/>
                <w:kern w:val="0"/>
                <w:szCs w:val="21"/>
              </w:rPr>
              <w:t>6</w:t>
            </w:r>
          </w:p>
        </w:tc>
        <w:tc>
          <w:tcPr>
            <w:tcW w:w="859" w:type="dxa"/>
            <w:vAlign w:val="center"/>
          </w:tcPr>
          <w:p w:rsidR="006B04AA" w:rsidRDefault="006B04AA" w:rsidP="00A6674B">
            <w:pPr>
              <w:widowControl/>
              <w:jc w:val="right"/>
              <w:rPr>
                <w:rFonts w:ascii="宋体" w:hAnsi="宋体" w:cs="宋体"/>
                <w:color w:val="000000"/>
                <w:kern w:val="0"/>
                <w:szCs w:val="21"/>
              </w:rPr>
            </w:pPr>
            <w:r>
              <w:rPr>
                <w:rFonts w:ascii="宋体" w:hAnsi="宋体" w:cs="宋体"/>
                <w:color w:val="000000"/>
                <w:kern w:val="0"/>
                <w:szCs w:val="21"/>
              </w:rPr>
              <w:t>2.70</w:t>
            </w:r>
          </w:p>
        </w:tc>
        <w:tc>
          <w:tcPr>
            <w:tcW w:w="1050" w:type="dxa"/>
            <w:vAlign w:val="center"/>
          </w:tcPr>
          <w:p w:rsidR="006B04AA" w:rsidRDefault="006B04AA" w:rsidP="00A6674B">
            <w:pPr>
              <w:widowControl/>
              <w:jc w:val="right"/>
              <w:rPr>
                <w:rFonts w:ascii="宋体" w:hAnsi="宋体" w:cs="宋体"/>
                <w:color w:val="000000"/>
                <w:kern w:val="0"/>
                <w:szCs w:val="21"/>
              </w:rPr>
            </w:pPr>
            <w:r>
              <w:rPr>
                <w:rFonts w:ascii="宋体" w:hAnsi="宋体" w:cs="宋体"/>
                <w:color w:val="000000"/>
                <w:kern w:val="0"/>
                <w:szCs w:val="21"/>
              </w:rPr>
              <w:t>2.70</w:t>
            </w:r>
          </w:p>
        </w:tc>
        <w:tc>
          <w:tcPr>
            <w:tcW w:w="945" w:type="dxa"/>
            <w:vAlign w:val="center"/>
          </w:tcPr>
          <w:p w:rsidR="006B04AA" w:rsidRDefault="006B04AA" w:rsidP="00A6674B">
            <w:pPr>
              <w:widowControl/>
              <w:jc w:val="right"/>
              <w:rPr>
                <w:rFonts w:ascii="宋体" w:hAnsi="宋体" w:cs="宋体"/>
                <w:color w:val="000000"/>
                <w:kern w:val="0"/>
                <w:szCs w:val="21"/>
              </w:rPr>
            </w:pPr>
          </w:p>
        </w:tc>
        <w:tc>
          <w:tcPr>
            <w:tcW w:w="1046" w:type="dxa"/>
            <w:vAlign w:val="center"/>
          </w:tcPr>
          <w:p w:rsidR="006B04AA" w:rsidRDefault="006B04AA" w:rsidP="00A6674B">
            <w:pPr>
              <w:widowControl/>
              <w:jc w:val="right"/>
              <w:rPr>
                <w:rFonts w:ascii="宋体" w:hAnsi="宋体" w:cs="宋体"/>
                <w:color w:val="000000"/>
                <w:kern w:val="0"/>
                <w:szCs w:val="21"/>
              </w:rPr>
            </w:pPr>
          </w:p>
        </w:tc>
        <w:tc>
          <w:tcPr>
            <w:tcW w:w="976" w:type="dxa"/>
            <w:vAlign w:val="center"/>
          </w:tcPr>
          <w:p w:rsidR="006B04AA" w:rsidRDefault="006B04AA" w:rsidP="00A6674B">
            <w:pPr>
              <w:widowControl/>
              <w:jc w:val="right"/>
              <w:rPr>
                <w:rFonts w:ascii="宋体" w:hAnsi="宋体" w:cs="宋体"/>
                <w:color w:val="000000"/>
                <w:kern w:val="0"/>
                <w:szCs w:val="21"/>
              </w:rPr>
            </w:pPr>
          </w:p>
        </w:tc>
      </w:tr>
      <w:tr w:rsidR="006B04AA" w:rsidTr="005E1D61">
        <w:trPr>
          <w:cantSplit/>
          <w:trHeight w:val="312"/>
          <w:jc w:val="center"/>
        </w:trPr>
        <w:tc>
          <w:tcPr>
            <w:tcW w:w="1639" w:type="dxa"/>
            <w:vAlign w:val="center"/>
          </w:tcPr>
          <w:p w:rsidR="006B04AA" w:rsidRDefault="006B04AA" w:rsidP="00A6674B">
            <w:pPr>
              <w:widowControl/>
              <w:jc w:val="left"/>
              <w:rPr>
                <w:rFonts w:ascii="宋体" w:cs="宋体"/>
                <w:color w:val="000000"/>
                <w:kern w:val="0"/>
                <w:szCs w:val="21"/>
              </w:rPr>
            </w:pPr>
            <w:r>
              <w:rPr>
                <w:rFonts w:ascii="宋体" w:hAnsi="宋体" w:cs="宋体" w:hint="eastAsia"/>
                <w:color w:val="000000"/>
                <w:kern w:val="0"/>
                <w:szCs w:val="21"/>
              </w:rPr>
              <w:t>唐山市妇女联合会</w:t>
            </w:r>
          </w:p>
        </w:tc>
        <w:tc>
          <w:tcPr>
            <w:tcW w:w="988" w:type="dxa"/>
            <w:vAlign w:val="center"/>
          </w:tcPr>
          <w:p w:rsidR="006B04AA" w:rsidRDefault="006B04AA" w:rsidP="00A6674B">
            <w:pPr>
              <w:widowControl/>
              <w:jc w:val="left"/>
              <w:rPr>
                <w:rFonts w:ascii="宋体" w:hAnsi="宋体" w:cs="宋体"/>
                <w:color w:val="000000"/>
                <w:kern w:val="0"/>
                <w:szCs w:val="21"/>
              </w:rPr>
            </w:pPr>
            <w:r>
              <w:rPr>
                <w:rFonts w:ascii="宋体" w:hAnsi="宋体" w:cs="宋体"/>
                <w:color w:val="000000"/>
                <w:kern w:val="0"/>
                <w:szCs w:val="21"/>
              </w:rPr>
              <w:t>2012902</w:t>
            </w:r>
          </w:p>
        </w:tc>
        <w:tc>
          <w:tcPr>
            <w:tcW w:w="1693" w:type="dxa"/>
            <w:vAlign w:val="center"/>
          </w:tcPr>
          <w:p w:rsidR="006B04AA" w:rsidRDefault="006B04AA" w:rsidP="00A6674B">
            <w:pPr>
              <w:widowControl/>
              <w:jc w:val="left"/>
              <w:rPr>
                <w:rFonts w:ascii="宋体" w:cs="宋体"/>
                <w:color w:val="000000"/>
                <w:kern w:val="0"/>
                <w:szCs w:val="21"/>
              </w:rPr>
            </w:pPr>
            <w:r>
              <w:rPr>
                <w:rFonts w:ascii="宋体" w:hAnsi="宋体" w:cs="宋体" w:hint="eastAsia"/>
                <w:color w:val="000000"/>
                <w:kern w:val="0"/>
                <w:szCs w:val="21"/>
              </w:rPr>
              <w:t>购置办公电脑及正版化操作系统</w:t>
            </w:r>
          </w:p>
        </w:tc>
        <w:tc>
          <w:tcPr>
            <w:tcW w:w="708" w:type="dxa"/>
            <w:vAlign w:val="center"/>
          </w:tcPr>
          <w:p w:rsidR="006B04AA" w:rsidRDefault="006B04AA" w:rsidP="00A6674B">
            <w:pPr>
              <w:widowControl/>
              <w:jc w:val="left"/>
              <w:rPr>
                <w:rFonts w:ascii="宋体" w:cs="宋体"/>
                <w:color w:val="000000"/>
                <w:kern w:val="0"/>
                <w:szCs w:val="21"/>
              </w:rPr>
            </w:pPr>
            <w:r>
              <w:rPr>
                <w:rFonts w:ascii="宋体" w:hAnsi="宋体" w:cs="宋体" w:hint="eastAsia"/>
                <w:color w:val="000000"/>
                <w:kern w:val="0"/>
                <w:szCs w:val="21"/>
              </w:rPr>
              <w:t>专项公用</w:t>
            </w:r>
          </w:p>
        </w:tc>
        <w:tc>
          <w:tcPr>
            <w:tcW w:w="1364" w:type="dxa"/>
            <w:vAlign w:val="center"/>
          </w:tcPr>
          <w:p w:rsidR="006B04AA" w:rsidRDefault="006B04AA" w:rsidP="00A6674B">
            <w:pPr>
              <w:widowControl/>
              <w:jc w:val="left"/>
              <w:rPr>
                <w:rFonts w:ascii="宋体" w:hAnsi="宋体" w:cs="宋体"/>
                <w:color w:val="000000"/>
                <w:kern w:val="0"/>
                <w:szCs w:val="21"/>
              </w:rPr>
            </w:pPr>
            <w:r>
              <w:rPr>
                <w:rFonts w:ascii="宋体" w:hAnsi="宋体" w:cs="宋体"/>
                <w:color w:val="000000"/>
                <w:kern w:val="0"/>
                <w:szCs w:val="21"/>
              </w:rPr>
              <w:t>A0201080101</w:t>
            </w:r>
          </w:p>
        </w:tc>
        <w:tc>
          <w:tcPr>
            <w:tcW w:w="1270" w:type="dxa"/>
            <w:vAlign w:val="center"/>
          </w:tcPr>
          <w:p w:rsidR="006B04AA" w:rsidRDefault="006B04AA" w:rsidP="00A6674B">
            <w:pPr>
              <w:widowControl/>
              <w:jc w:val="left"/>
              <w:rPr>
                <w:rFonts w:ascii="宋体" w:cs="宋体"/>
                <w:color w:val="000000"/>
                <w:kern w:val="0"/>
                <w:szCs w:val="21"/>
              </w:rPr>
            </w:pPr>
            <w:r>
              <w:rPr>
                <w:rFonts w:ascii="宋体" w:hAnsi="宋体" w:cs="宋体" w:hint="eastAsia"/>
                <w:color w:val="000000"/>
                <w:kern w:val="0"/>
                <w:szCs w:val="21"/>
              </w:rPr>
              <w:t>操作系统</w:t>
            </w:r>
          </w:p>
        </w:tc>
        <w:tc>
          <w:tcPr>
            <w:tcW w:w="846" w:type="dxa"/>
            <w:vAlign w:val="center"/>
          </w:tcPr>
          <w:p w:rsidR="006B04AA" w:rsidRDefault="006B04AA" w:rsidP="00A6674B">
            <w:pPr>
              <w:widowControl/>
              <w:jc w:val="left"/>
              <w:rPr>
                <w:rFonts w:ascii="宋体" w:cs="宋体"/>
                <w:color w:val="000000"/>
                <w:kern w:val="0"/>
                <w:szCs w:val="21"/>
              </w:rPr>
            </w:pPr>
            <w:r>
              <w:rPr>
                <w:rFonts w:ascii="宋体" w:hAnsi="宋体" w:cs="宋体" w:hint="eastAsia"/>
                <w:color w:val="000000"/>
                <w:kern w:val="0"/>
                <w:szCs w:val="21"/>
              </w:rPr>
              <w:t>正版化</w:t>
            </w:r>
          </w:p>
        </w:tc>
        <w:tc>
          <w:tcPr>
            <w:tcW w:w="565" w:type="dxa"/>
            <w:vAlign w:val="center"/>
          </w:tcPr>
          <w:p w:rsidR="006B04AA" w:rsidRDefault="006B04AA" w:rsidP="00A6674B">
            <w:pPr>
              <w:widowControl/>
              <w:jc w:val="left"/>
              <w:rPr>
                <w:rFonts w:ascii="宋体" w:cs="宋体"/>
                <w:color w:val="000000"/>
                <w:kern w:val="0"/>
                <w:szCs w:val="21"/>
              </w:rPr>
            </w:pPr>
            <w:r>
              <w:rPr>
                <w:rFonts w:ascii="宋体" w:hAnsi="宋体" w:cs="宋体" w:hint="eastAsia"/>
                <w:color w:val="000000"/>
                <w:kern w:val="0"/>
                <w:szCs w:val="21"/>
              </w:rPr>
              <w:t>套</w:t>
            </w:r>
          </w:p>
        </w:tc>
        <w:tc>
          <w:tcPr>
            <w:tcW w:w="842" w:type="dxa"/>
            <w:vAlign w:val="center"/>
          </w:tcPr>
          <w:p w:rsidR="006B04AA" w:rsidRDefault="006B04AA" w:rsidP="00A6674B">
            <w:pPr>
              <w:widowControl/>
              <w:jc w:val="right"/>
              <w:rPr>
                <w:rFonts w:ascii="宋体" w:hAnsi="宋体" w:cs="宋体"/>
                <w:color w:val="000000"/>
                <w:kern w:val="0"/>
                <w:szCs w:val="21"/>
              </w:rPr>
            </w:pPr>
            <w:r>
              <w:rPr>
                <w:rFonts w:ascii="宋体" w:hAnsi="宋体" w:cs="宋体"/>
                <w:color w:val="000000"/>
                <w:kern w:val="0"/>
                <w:szCs w:val="21"/>
              </w:rPr>
              <w:t>1800</w:t>
            </w:r>
          </w:p>
        </w:tc>
        <w:tc>
          <w:tcPr>
            <w:tcW w:w="496" w:type="dxa"/>
            <w:vAlign w:val="center"/>
          </w:tcPr>
          <w:p w:rsidR="006B04AA" w:rsidRDefault="006B04AA" w:rsidP="00A6674B">
            <w:pPr>
              <w:widowControl/>
              <w:jc w:val="right"/>
              <w:rPr>
                <w:rFonts w:ascii="宋体" w:hAnsi="宋体" w:cs="宋体"/>
                <w:color w:val="000000"/>
                <w:kern w:val="0"/>
                <w:szCs w:val="21"/>
              </w:rPr>
            </w:pPr>
            <w:r>
              <w:rPr>
                <w:rFonts w:ascii="宋体" w:hAnsi="宋体" w:cs="宋体"/>
                <w:color w:val="000000"/>
                <w:kern w:val="0"/>
                <w:szCs w:val="21"/>
              </w:rPr>
              <w:t>4</w:t>
            </w:r>
          </w:p>
        </w:tc>
        <w:tc>
          <w:tcPr>
            <w:tcW w:w="859" w:type="dxa"/>
            <w:vAlign w:val="center"/>
          </w:tcPr>
          <w:p w:rsidR="006B04AA" w:rsidRDefault="006B04AA" w:rsidP="00A6674B">
            <w:pPr>
              <w:widowControl/>
              <w:jc w:val="right"/>
              <w:rPr>
                <w:rFonts w:ascii="宋体" w:hAnsi="宋体" w:cs="宋体"/>
                <w:color w:val="000000"/>
                <w:kern w:val="0"/>
                <w:szCs w:val="21"/>
              </w:rPr>
            </w:pPr>
            <w:r>
              <w:rPr>
                <w:rFonts w:ascii="宋体" w:hAnsi="宋体" w:cs="宋体"/>
                <w:color w:val="000000"/>
                <w:kern w:val="0"/>
                <w:szCs w:val="21"/>
              </w:rPr>
              <w:t>0.72</w:t>
            </w:r>
          </w:p>
        </w:tc>
        <w:tc>
          <w:tcPr>
            <w:tcW w:w="1050" w:type="dxa"/>
            <w:vAlign w:val="center"/>
          </w:tcPr>
          <w:p w:rsidR="006B04AA" w:rsidRDefault="006B04AA" w:rsidP="00A6674B">
            <w:pPr>
              <w:widowControl/>
              <w:jc w:val="right"/>
              <w:rPr>
                <w:rFonts w:ascii="宋体" w:hAnsi="宋体" w:cs="宋体"/>
                <w:color w:val="000000"/>
                <w:kern w:val="0"/>
                <w:szCs w:val="21"/>
              </w:rPr>
            </w:pPr>
            <w:r>
              <w:rPr>
                <w:rFonts w:ascii="宋体" w:hAnsi="宋体" w:cs="宋体"/>
                <w:color w:val="000000"/>
                <w:kern w:val="0"/>
                <w:szCs w:val="21"/>
              </w:rPr>
              <w:t>0.72</w:t>
            </w:r>
          </w:p>
        </w:tc>
        <w:tc>
          <w:tcPr>
            <w:tcW w:w="945" w:type="dxa"/>
            <w:vAlign w:val="center"/>
          </w:tcPr>
          <w:p w:rsidR="006B04AA" w:rsidRDefault="006B04AA" w:rsidP="00A6674B">
            <w:pPr>
              <w:widowControl/>
              <w:jc w:val="right"/>
              <w:rPr>
                <w:rFonts w:ascii="宋体" w:hAnsi="宋体" w:cs="宋体"/>
                <w:color w:val="000000"/>
                <w:kern w:val="0"/>
                <w:szCs w:val="21"/>
              </w:rPr>
            </w:pPr>
          </w:p>
        </w:tc>
        <w:tc>
          <w:tcPr>
            <w:tcW w:w="1046" w:type="dxa"/>
            <w:vAlign w:val="center"/>
          </w:tcPr>
          <w:p w:rsidR="006B04AA" w:rsidRDefault="006B04AA" w:rsidP="00A6674B">
            <w:pPr>
              <w:widowControl/>
              <w:jc w:val="right"/>
              <w:rPr>
                <w:rFonts w:ascii="宋体" w:hAnsi="宋体" w:cs="宋体"/>
                <w:color w:val="000000"/>
                <w:kern w:val="0"/>
                <w:szCs w:val="21"/>
              </w:rPr>
            </w:pPr>
          </w:p>
        </w:tc>
        <w:tc>
          <w:tcPr>
            <w:tcW w:w="976" w:type="dxa"/>
            <w:vAlign w:val="center"/>
          </w:tcPr>
          <w:p w:rsidR="006B04AA" w:rsidRDefault="006B04AA" w:rsidP="00A6674B">
            <w:pPr>
              <w:widowControl/>
              <w:jc w:val="right"/>
              <w:rPr>
                <w:rFonts w:ascii="宋体" w:hAnsi="宋体" w:cs="宋体"/>
                <w:color w:val="000000"/>
                <w:kern w:val="0"/>
                <w:szCs w:val="21"/>
              </w:rPr>
            </w:pPr>
          </w:p>
        </w:tc>
      </w:tr>
      <w:tr w:rsidR="006B04AA" w:rsidTr="005E1D61">
        <w:trPr>
          <w:cantSplit/>
          <w:trHeight w:val="312"/>
          <w:jc w:val="center"/>
        </w:trPr>
        <w:tc>
          <w:tcPr>
            <w:tcW w:w="1639" w:type="dxa"/>
            <w:vAlign w:val="center"/>
          </w:tcPr>
          <w:p w:rsidR="006B04AA" w:rsidRDefault="006B04AA" w:rsidP="00A6674B">
            <w:pPr>
              <w:widowControl/>
              <w:jc w:val="left"/>
              <w:rPr>
                <w:rFonts w:ascii="宋体" w:cs="宋体"/>
                <w:color w:val="000000"/>
                <w:kern w:val="0"/>
                <w:szCs w:val="21"/>
              </w:rPr>
            </w:pPr>
            <w:r>
              <w:rPr>
                <w:rFonts w:ascii="宋体" w:hAnsi="宋体" w:cs="宋体" w:hint="eastAsia"/>
                <w:color w:val="000000"/>
                <w:kern w:val="0"/>
                <w:szCs w:val="21"/>
              </w:rPr>
              <w:t>唐山市妇女儿童活动中心</w:t>
            </w:r>
          </w:p>
        </w:tc>
        <w:tc>
          <w:tcPr>
            <w:tcW w:w="988" w:type="dxa"/>
            <w:vAlign w:val="center"/>
          </w:tcPr>
          <w:p w:rsidR="006B04AA" w:rsidRDefault="006B04AA" w:rsidP="00A6674B">
            <w:pPr>
              <w:widowControl/>
              <w:jc w:val="left"/>
              <w:rPr>
                <w:rFonts w:ascii="宋体" w:hAnsi="宋体" w:cs="宋体"/>
                <w:color w:val="000000"/>
                <w:kern w:val="0"/>
                <w:szCs w:val="21"/>
              </w:rPr>
            </w:pPr>
            <w:r>
              <w:rPr>
                <w:rFonts w:ascii="宋体" w:hAnsi="宋体" w:cs="宋体"/>
                <w:color w:val="000000"/>
                <w:kern w:val="0"/>
                <w:szCs w:val="21"/>
              </w:rPr>
              <w:t>2012950</w:t>
            </w:r>
          </w:p>
        </w:tc>
        <w:tc>
          <w:tcPr>
            <w:tcW w:w="1693" w:type="dxa"/>
            <w:vAlign w:val="center"/>
          </w:tcPr>
          <w:p w:rsidR="006B04AA" w:rsidRDefault="006B04AA" w:rsidP="00A6674B">
            <w:pPr>
              <w:widowControl/>
              <w:jc w:val="left"/>
              <w:rPr>
                <w:rFonts w:ascii="宋体" w:cs="宋体"/>
                <w:color w:val="000000"/>
                <w:kern w:val="0"/>
                <w:szCs w:val="21"/>
              </w:rPr>
            </w:pPr>
            <w:r>
              <w:rPr>
                <w:rFonts w:ascii="宋体" w:hAnsi="宋体" w:cs="宋体" w:hint="eastAsia"/>
                <w:color w:val="000000"/>
                <w:kern w:val="0"/>
                <w:szCs w:val="21"/>
              </w:rPr>
              <w:t>购置办公电脑</w:t>
            </w:r>
          </w:p>
        </w:tc>
        <w:tc>
          <w:tcPr>
            <w:tcW w:w="708" w:type="dxa"/>
            <w:vAlign w:val="center"/>
          </w:tcPr>
          <w:p w:rsidR="006B04AA" w:rsidRDefault="006B04AA" w:rsidP="00A6674B">
            <w:pPr>
              <w:widowControl/>
              <w:jc w:val="left"/>
              <w:rPr>
                <w:rFonts w:ascii="宋体" w:cs="宋体"/>
                <w:color w:val="000000"/>
                <w:kern w:val="0"/>
                <w:szCs w:val="21"/>
              </w:rPr>
            </w:pPr>
            <w:r>
              <w:rPr>
                <w:rFonts w:ascii="宋体" w:hAnsi="宋体" w:cs="宋体" w:hint="eastAsia"/>
                <w:color w:val="000000"/>
                <w:kern w:val="0"/>
                <w:szCs w:val="21"/>
              </w:rPr>
              <w:t>专项公用</w:t>
            </w:r>
          </w:p>
        </w:tc>
        <w:tc>
          <w:tcPr>
            <w:tcW w:w="1364" w:type="dxa"/>
            <w:vAlign w:val="center"/>
          </w:tcPr>
          <w:p w:rsidR="006B04AA" w:rsidRDefault="006B04AA" w:rsidP="00A6674B">
            <w:pPr>
              <w:widowControl/>
              <w:jc w:val="left"/>
              <w:rPr>
                <w:rFonts w:ascii="宋体" w:hAnsi="宋体" w:cs="宋体"/>
                <w:color w:val="000000"/>
                <w:kern w:val="0"/>
                <w:szCs w:val="21"/>
              </w:rPr>
            </w:pPr>
            <w:r>
              <w:rPr>
                <w:rFonts w:ascii="宋体" w:hAnsi="宋体" w:cs="宋体"/>
                <w:color w:val="000000"/>
                <w:kern w:val="0"/>
                <w:szCs w:val="21"/>
              </w:rPr>
              <w:t>A02010105</w:t>
            </w:r>
          </w:p>
        </w:tc>
        <w:tc>
          <w:tcPr>
            <w:tcW w:w="1270" w:type="dxa"/>
            <w:vAlign w:val="center"/>
          </w:tcPr>
          <w:p w:rsidR="006B04AA" w:rsidRDefault="006B04AA" w:rsidP="00A6674B">
            <w:pPr>
              <w:widowControl/>
              <w:jc w:val="left"/>
              <w:rPr>
                <w:rFonts w:ascii="宋体" w:cs="宋体"/>
                <w:color w:val="000000"/>
                <w:kern w:val="0"/>
                <w:szCs w:val="21"/>
              </w:rPr>
            </w:pPr>
            <w:r>
              <w:rPr>
                <w:rFonts w:ascii="宋体" w:hAnsi="宋体" w:cs="宋体" w:hint="eastAsia"/>
                <w:color w:val="000000"/>
                <w:kern w:val="0"/>
                <w:szCs w:val="21"/>
              </w:rPr>
              <w:t>便携式计算机</w:t>
            </w:r>
          </w:p>
        </w:tc>
        <w:tc>
          <w:tcPr>
            <w:tcW w:w="846" w:type="dxa"/>
            <w:vAlign w:val="center"/>
          </w:tcPr>
          <w:p w:rsidR="006B04AA" w:rsidRDefault="006B04AA" w:rsidP="00A6674B">
            <w:pPr>
              <w:widowControl/>
              <w:jc w:val="left"/>
              <w:rPr>
                <w:rFonts w:ascii="宋体" w:cs="宋体"/>
                <w:color w:val="000000"/>
                <w:kern w:val="0"/>
                <w:szCs w:val="21"/>
              </w:rPr>
            </w:pPr>
            <w:r>
              <w:rPr>
                <w:rFonts w:ascii="宋体" w:hAnsi="宋体" w:cs="宋体" w:hint="eastAsia"/>
                <w:color w:val="000000"/>
                <w:kern w:val="0"/>
                <w:szCs w:val="21"/>
              </w:rPr>
              <w:t>手提电脑</w:t>
            </w:r>
          </w:p>
        </w:tc>
        <w:tc>
          <w:tcPr>
            <w:tcW w:w="565" w:type="dxa"/>
            <w:vAlign w:val="center"/>
          </w:tcPr>
          <w:p w:rsidR="006B04AA" w:rsidRDefault="006B04AA" w:rsidP="00A6674B">
            <w:pPr>
              <w:widowControl/>
              <w:jc w:val="left"/>
              <w:rPr>
                <w:rFonts w:ascii="宋体" w:cs="宋体"/>
                <w:color w:val="000000"/>
                <w:kern w:val="0"/>
                <w:szCs w:val="21"/>
              </w:rPr>
            </w:pPr>
            <w:r>
              <w:rPr>
                <w:rFonts w:ascii="宋体" w:hAnsi="宋体" w:cs="宋体" w:hint="eastAsia"/>
                <w:color w:val="000000"/>
                <w:kern w:val="0"/>
                <w:szCs w:val="21"/>
              </w:rPr>
              <w:t>台</w:t>
            </w:r>
          </w:p>
        </w:tc>
        <w:tc>
          <w:tcPr>
            <w:tcW w:w="842" w:type="dxa"/>
            <w:vAlign w:val="center"/>
          </w:tcPr>
          <w:p w:rsidR="006B04AA" w:rsidRDefault="006B04AA" w:rsidP="00A6674B">
            <w:pPr>
              <w:widowControl/>
              <w:jc w:val="right"/>
              <w:rPr>
                <w:rFonts w:ascii="宋体" w:hAnsi="宋体" w:cs="宋体"/>
                <w:color w:val="000000"/>
                <w:kern w:val="0"/>
                <w:szCs w:val="21"/>
              </w:rPr>
            </w:pPr>
            <w:r>
              <w:rPr>
                <w:rFonts w:ascii="宋体" w:hAnsi="宋体" w:cs="宋体"/>
                <w:color w:val="000000"/>
                <w:kern w:val="0"/>
                <w:szCs w:val="21"/>
              </w:rPr>
              <w:t>5000</w:t>
            </w:r>
          </w:p>
        </w:tc>
        <w:tc>
          <w:tcPr>
            <w:tcW w:w="496" w:type="dxa"/>
            <w:vAlign w:val="center"/>
          </w:tcPr>
          <w:p w:rsidR="006B04AA" w:rsidRDefault="006B04AA" w:rsidP="00A6674B">
            <w:pPr>
              <w:widowControl/>
              <w:jc w:val="right"/>
              <w:rPr>
                <w:rFonts w:ascii="宋体" w:hAnsi="宋体" w:cs="宋体"/>
                <w:color w:val="000000"/>
                <w:kern w:val="0"/>
                <w:szCs w:val="21"/>
              </w:rPr>
            </w:pPr>
            <w:r>
              <w:rPr>
                <w:rFonts w:ascii="宋体" w:hAnsi="宋体" w:cs="宋体"/>
                <w:color w:val="000000"/>
                <w:kern w:val="0"/>
                <w:szCs w:val="21"/>
              </w:rPr>
              <w:t>1</w:t>
            </w:r>
          </w:p>
        </w:tc>
        <w:tc>
          <w:tcPr>
            <w:tcW w:w="859" w:type="dxa"/>
            <w:vAlign w:val="center"/>
          </w:tcPr>
          <w:p w:rsidR="006B04AA" w:rsidRDefault="006B04AA" w:rsidP="00A6674B">
            <w:pPr>
              <w:widowControl/>
              <w:jc w:val="right"/>
              <w:rPr>
                <w:rFonts w:ascii="宋体" w:hAnsi="宋体" w:cs="宋体"/>
                <w:color w:val="000000"/>
                <w:kern w:val="0"/>
                <w:szCs w:val="21"/>
              </w:rPr>
            </w:pPr>
            <w:r>
              <w:rPr>
                <w:rFonts w:ascii="宋体" w:hAnsi="宋体" w:cs="宋体"/>
                <w:color w:val="000000"/>
                <w:kern w:val="0"/>
                <w:szCs w:val="21"/>
              </w:rPr>
              <w:t>0.50</w:t>
            </w:r>
          </w:p>
        </w:tc>
        <w:tc>
          <w:tcPr>
            <w:tcW w:w="1050" w:type="dxa"/>
            <w:vAlign w:val="center"/>
          </w:tcPr>
          <w:p w:rsidR="006B04AA" w:rsidRDefault="006B04AA" w:rsidP="00A6674B">
            <w:pPr>
              <w:widowControl/>
              <w:jc w:val="right"/>
              <w:rPr>
                <w:rFonts w:ascii="宋体" w:hAnsi="宋体" w:cs="宋体"/>
                <w:color w:val="000000"/>
                <w:kern w:val="0"/>
                <w:szCs w:val="21"/>
              </w:rPr>
            </w:pPr>
            <w:r>
              <w:rPr>
                <w:rFonts w:ascii="宋体" w:hAnsi="宋体" w:cs="宋体"/>
                <w:color w:val="000000"/>
                <w:kern w:val="0"/>
                <w:szCs w:val="21"/>
              </w:rPr>
              <w:t>0.50</w:t>
            </w:r>
          </w:p>
        </w:tc>
        <w:tc>
          <w:tcPr>
            <w:tcW w:w="945" w:type="dxa"/>
            <w:vAlign w:val="center"/>
          </w:tcPr>
          <w:p w:rsidR="006B04AA" w:rsidRDefault="006B04AA" w:rsidP="00A6674B">
            <w:pPr>
              <w:widowControl/>
              <w:jc w:val="right"/>
              <w:rPr>
                <w:rFonts w:ascii="宋体" w:hAnsi="宋体" w:cs="宋体"/>
                <w:color w:val="000000"/>
                <w:kern w:val="0"/>
                <w:szCs w:val="21"/>
              </w:rPr>
            </w:pPr>
          </w:p>
        </w:tc>
        <w:tc>
          <w:tcPr>
            <w:tcW w:w="1046" w:type="dxa"/>
            <w:vAlign w:val="center"/>
          </w:tcPr>
          <w:p w:rsidR="006B04AA" w:rsidRDefault="006B04AA" w:rsidP="00A6674B">
            <w:pPr>
              <w:widowControl/>
              <w:jc w:val="right"/>
              <w:rPr>
                <w:rFonts w:ascii="宋体" w:hAnsi="宋体" w:cs="宋体"/>
                <w:color w:val="000000"/>
                <w:kern w:val="0"/>
                <w:szCs w:val="21"/>
              </w:rPr>
            </w:pPr>
          </w:p>
        </w:tc>
        <w:tc>
          <w:tcPr>
            <w:tcW w:w="976" w:type="dxa"/>
            <w:vAlign w:val="center"/>
          </w:tcPr>
          <w:p w:rsidR="006B04AA" w:rsidRDefault="006B04AA" w:rsidP="00A6674B">
            <w:pPr>
              <w:widowControl/>
              <w:jc w:val="right"/>
              <w:rPr>
                <w:rFonts w:ascii="宋体" w:hAnsi="宋体" w:cs="宋体"/>
                <w:color w:val="000000"/>
                <w:kern w:val="0"/>
                <w:szCs w:val="21"/>
              </w:rPr>
            </w:pPr>
          </w:p>
        </w:tc>
      </w:tr>
      <w:tr w:rsidR="006B04AA" w:rsidTr="005E1D61">
        <w:trPr>
          <w:cantSplit/>
          <w:trHeight w:val="312"/>
          <w:jc w:val="center"/>
        </w:trPr>
        <w:tc>
          <w:tcPr>
            <w:tcW w:w="1639" w:type="dxa"/>
            <w:vAlign w:val="center"/>
          </w:tcPr>
          <w:p w:rsidR="006B04AA" w:rsidRDefault="006B04AA" w:rsidP="00A6674B">
            <w:pPr>
              <w:widowControl/>
              <w:jc w:val="left"/>
              <w:rPr>
                <w:rFonts w:ascii="宋体" w:cs="宋体"/>
                <w:color w:val="000000"/>
                <w:kern w:val="0"/>
                <w:szCs w:val="21"/>
              </w:rPr>
            </w:pPr>
            <w:r>
              <w:rPr>
                <w:rFonts w:ascii="宋体" w:hAnsi="宋体" w:cs="宋体" w:hint="eastAsia"/>
                <w:color w:val="000000"/>
                <w:kern w:val="0"/>
                <w:szCs w:val="21"/>
              </w:rPr>
              <w:t>唐山市妇女儿童活动中心</w:t>
            </w:r>
          </w:p>
        </w:tc>
        <w:tc>
          <w:tcPr>
            <w:tcW w:w="988" w:type="dxa"/>
            <w:vAlign w:val="center"/>
          </w:tcPr>
          <w:p w:rsidR="006B04AA" w:rsidRDefault="006B04AA" w:rsidP="00A6674B">
            <w:pPr>
              <w:widowControl/>
              <w:jc w:val="left"/>
              <w:rPr>
                <w:rFonts w:ascii="宋体" w:hAnsi="宋体" w:cs="宋体"/>
                <w:color w:val="000000"/>
                <w:kern w:val="0"/>
                <w:szCs w:val="21"/>
              </w:rPr>
            </w:pPr>
            <w:r>
              <w:rPr>
                <w:rFonts w:ascii="宋体" w:hAnsi="宋体" w:cs="宋体"/>
                <w:color w:val="000000"/>
                <w:kern w:val="0"/>
                <w:szCs w:val="21"/>
              </w:rPr>
              <w:t>2012950</w:t>
            </w:r>
          </w:p>
        </w:tc>
        <w:tc>
          <w:tcPr>
            <w:tcW w:w="1693" w:type="dxa"/>
            <w:vAlign w:val="center"/>
          </w:tcPr>
          <w:p w:rsidR="006B04AA" w:rsidRDefault="006B04AA" w:rsidP="00A6674B">
            <w:pPr>
              <w:widowControl/>
              <w:jc w:val="left"/>
              <w:rPr>
                <w:rFonts w:ascii="宋体" w:cs="宋体"/>
                <w:color w:val="000000"/>
                <w:kern w:val="0"/>
                <w:szCs w:val="21"/>
              </w:rPr>
            </w:pPr>
            <w:r>
              <w:rPr>
                <w:rFonts w:ascii="宋体" w:hAnsi="宋体" w:cs="宋体" w:hint="eastAsia"/>
                <w:color w:val="000000"/>
                <w:kern w:val="0"/>
                <w:szCs w:val="21"/>
              </w:rPr>
              <w:t>妇儿活动中心院内外地面改造及绿化工程</w:t>
            </w:r>
          </w:p>
        </w:tc>
        <w:tc>
          <w:tcPr>
            <w:tcW w:w="708" w:type="dxa"/>
            <w:vAlign w:val="center"/>
          </w:tcPr>
          <w:p w:rsidR="006B04AA" w:rsidRDefault="006B04AA" w:rsidP="00A6674B">
            <w:pPr>
              <w:widowControl/>
              <w:jc w:val="left"/>
              <w:rPr>
                <w:rFonts w:ascii="宋体" w:cs="宋体"/>
                <w:color w:val="000000"/>
                <w:kern w:val="0"/>
                <w:szCs w:val="21"/>
              </w:rPr>
            </w:pPr>
            <w:r>
              <w:rPr>
                <w:rFonts w:ascii="宋体" w:hAnsi="宋体" w:cs="宋体" w:hint="eastAsia"/>
                <w:color w:val="000000"/>
                <w:kern w:val="0"/>
                <w:szCs w:val="21"/>
              </w:rPr>
              <w:t>专项公用</w:t>
            </w:r>
          </w:p>
        </w:tc>
        <w:tc>
          <w:tcPr>
            <w:tcW w:w="1364" w:type="dxa"/>
            <w:vAlign w:val="center"/>
          </w:tcPr>
          <w:p w:rsidR="006B04AA" w:rsidRDefault="006B04AA" w:rsidP="00A6674B">
            <w:pPr>
              <w:widowControl/>
              <w:jc w:val="left"/>
              <w:rPr>
                <w:rFonts w:ascii="宋体" w:hAnsi="宋体" w:cs="宋体"/>
                <w:color w:val="000000"/>
                <w:kern w:val="0"/>
                <w:szCs w:val="21"/>
              </w:rPr>
            </w:pPr>
            <w:r>
              <w:rPr>
                <w:rFonts w:ascii="宋体" w:hAnsi="宋体" w:cs="宋体"/>
                <w:color w:val="000000"/>
                <w:kern w:val="0"/>
                <w:szCs w:val="21"/>
              </w:rPr>
              <w:t>B0899</w:t>
            </w:r>
          </w:p>
        </w:tc>
        <w:tc>
          <w:tcPr>
            <w:tcW w:w="1270" w:type="dxa"/>
            <w:vAlign w:val="center"/>
          </w:tcPr>
          <w:p w:rsidR="006B04AA" w:rsidRDefault="006B04AA" w:rsidP="00A6674B">
            <w:pPr>
              <w:widowControl/>
              <w:jc w:val="left"/>
              <w:rPr>
                <w:rFonts w:ascii="宋体" w:cs="宋体"/>
                <w:color w:val="000000"/>
                <w:kern w:val="0"/>
                <w:szCs w:val="21"/>
              </w:rPr>
            </w:pPr>
            <w:r>
              <w:rPr>
                <w:rFonts w:ascii="宋体" w:hAnsi="宋体" w:cs="宋体" w:hint="eastAsia"/>
                <w:color w:val="000000"/>
                <w:kern w:val="0"/>
                <w:szCs w:val="21"/>
              </w:rPr>
              <w:t>其他建筑物、构筑物修缮</w:t>
            </w:r>
          </w:p>
        </w:tc>
        <w:tc>
          <w:tcPr>
            <w:tcW w:w="846" w:type="dxa"/>
            <w:vAlign w:val="center"/>
          </w:tcPr>
          <w:p w:rsidR="006B04AA" w:rsidRDefault="006B04AA" w:rsidP="00A6674B">
            <w:pPr>
              <w:widowControl/>
              <w:jc w:val="left"/>
              <w:rPr>
                <w:rFonts w:ascii="宋体" w:cs="宋体"/>
                <w:color w:val="000000"/>
                <w:kern w:val="0"/>
                <w:szCs w:val="21"/>
              </w:rPr>
            </w:pPr>
            <w:r>
              <w:rPr>
                <w:rFonts w:ascii="宋体" w:hAnsi="宋体" w:cs="宋体" w:hint="eastAsia"/>
                <w:color w:val="000000"/>
                <w:kern w:val="0"/>
                <w:szCs w:val="21"/>
              </w:rPr>
              <w:t>路面维修</w:t>
            </w:r>
          </w:p>
        </w:tc>
        <w:tc>
          <w:tcPr>
            <w:tcW w:w="565" w:type="dxa"/>
            <w:vAlign w:val="center"/>
          </w:tcPr>
          <w:p w:rsidR="006B04AA" w:rsidRDefault="006B04AA" w:rsidP="00A6674B">
            <w:pPr>
              <w:widowControl/>
              <w:jc w:val="left"/>
              <w:rPr>
                <w:rFonts w:ascii="宋体" w:cs="宋体"/>
                <w:color w:val="000000"/>
                <w:kern w:val="0"/>
                <w:szCs w:val="21"/>
              </w:rPr>
            </w:pPr>
            <w:r>
              <w:rPr>
                <w:rFonts w:ascii="宋体" w:hAnsi="宋体" w:cs="宋体" w:hint="eastAsia"/>
                <w:color w:val="000000"/>
                <w:kern w:val="0"/>
                <w:szCs w:val="21"/>
              </w:rPr>
              <w:t>平方米</w:t>
            </w:r>
          </w:p>
        </w:tc>
        <w:tc>
          <w:tcPr>
            <w:tcW w:w="842" w:type="dxa"/>
            <w:vAlign w:val="center"/>
          </w:tcPr>
          <w:p w:rsidR="006B04AA" w:rsidRDefault="006B04AA" w:rsidP="00A6674B">
            <w:pPr>
              <w:widowControl/>
              <w:jc w:val="right"/>
              <w:rPr>
                <w:rFonts w:ascii="宋体" w:hAnsi="宋体" w:cs="宋体"/>
                <w:color w:val="000000"/>
                <w:kern w:val="0"/>
                <w:szCs w:val="21"/>
              </w:rPr>
            </w:pPr>
            <w:r>
              <w:rPr>
                <w:rFonts w:ascii="宋体" w:hAnsi="宋体" w:cs="宋体"/>
                <w:color w:val="000000"/>
                <w:kern w:val="0"/>
                <w:szCs w:val="21"/>
              </w:rPr>
              <w:t>183000</w:t>
            </w:r>
          </w:p>
        </w:tc>
        <w:tc>
          <w:tcPr>
            <w:tcW w:w="496" w:type="dxa"/>
            <w:vAlign w:val="center"/>
          </w:tcPr>
          <w:p w:rsidR="006B04AA" w:rsidRDefault="006B04AA" w:rsidP="00A6674B">
            <w:pPr>
              <w:widowControl/>
              <w:jc w:val="right"/>
              <w:rPr>
                <w:rFonts w:ascii="宋体" w:hAnsi="宋体" w:cs="宋体"/>
                <w:color w:val="000000"/>
                <w:kern w:val="0"/>
                <w:szCs w:val="21"/>
              </w:rPr>
            </w:pPr>
            <w:r>
              <w:rPr>
                <w:rFonts w:ascii="宋体" w:hAnsi="宋体" w:cs="宋体"/>
                <w:color w:val="000000"/>
                <w:kern w:val="0"/>
                <w:szCs w:val="21"/>
              </w:rPr>
              <w:t>1</w:t>
            </w:r>
          </w:p>
        </w:tc>
        <w:tc>
          <w:tcPr>
            <w:tcW w:w="859" w:type="dxa"/>
            <w:vAlign w:val="center"/>
          </w:tcPr>
          <w:p w:rsidR="006B04AA" w:rsidRDefault="006B04AA" w:rsidP="00A6674B">
            <w:pPr>
              <w:widowControl/>
              <w:jc w:val="right"/>
              <w:rPr>
                <w:rFonts w:ascii="宋体" w:hAnsi="宋体" w:cs="宋体"/>
                <w:color w:val="000000"/>
                <w:kern w:val="0"/>
                <w:szCs w:val="21"/>
              </w:rPr>
            </w:pPr>
            <w:r>
              <w:rPr>
                <w:rFonts w:ascii="宋体" w:hAnsi="宋体" w:cs="宋体"/>
                <w:color w:val="000000"/>
                <w:kern w:val="0"/>
                <w:szCs w:val="21"/>
              </w:rPr>
              <w:t>18.30</w:t>
            </w:r>
          </w:p>
        </w:tc>
        <w:tc>
          <w:tcPr>
            <w:tcW w:w="1050" w:type="dxa"/>
            <w:vAlign w:val="center"/>
          </w:tcPr>
          <w:p w:rsidR="006B04AA" w:rsidRDefault="006B04AA" w:rsidP="00A6674B">
            <w:pPr>
              <w:widowControl/>
              <w:jc w:val="right"/>
              <w:rPr>
                <w:rFonts w:ascii="宋体" w:hAnsi="宋体" w:cs="宋体"/>
                <w:color w:val="000000"/>
                <w:kern w:val="0"/>
                <w:szCs w:val="21"/>
              </w:rPr>
            </w:pPr>
            <w:r>
              <w:rPr>
                <w:rFonts w:ascii="宋体" w:hAnsi="宋体" w:cs="宋体"/>
                <w:color w:val="000000"/>
                <w:kern w:val="0"/>
                <w:szCs w:val="21"/>
              </w:rPr>
              <w:t>18.30</w:t>
            </w:r>
          </w:p>
        </w:tc>
        <w:tc>
          <w:tcPr>
            <w:tcW w:w="945" w:type="dxa"/>
            <w:vAlign w:val="center"/>
          </w:tcPr>
          <w:p w:rsidR="006B04AA" w:rsidRDefault="006B04AA" w:rsidP="00A6674B">
            <w:pPr>
              <w:widowControl/>
              <w:jc w:val="right"/>
              <w:rPr>
                <w:rFonts w:ascii="宋体" w:hAnsi="宋体" w:cs="宋体"/>
                <w:color w:val="000000"/>
                <w:kern w:val="0"/>
                <w:szCs w:val="21"/>
              </w:rPr>
            </w:pPr>
          </w:p>
        </w:tc>
        <w:tc>
          <w:tcPr>
            <w:tcW w:w="1046" w:type="dxa"/>
            <w:vAlign w:val="center"/>
          </w:tcPr>
          <w:p w:rsidR="006B04AA" w:rsidRDefault="006B04AA" w:rsidP="00A6674B">
            <w:pPr>
              <w:widowControl/>
              <w:jc w:val="right"/>
              <w:rPr>
                <w:rFonts w:ascii="宋体" w:hAnsi="宋体" w:cs="宋体"/>
                <w:color w:val="000000"/>
                <w:kern w:val="0"/>
                <w:szCs w:val="21"/>
              </w:rPr>
            </w:pPr>
          </w:p>
        </w:tc>
        <w:tc>
          <w:tcPr>
            <w:tcW w:w="976" w:type="dxa"/>
            <w:vAlign w:val="center"/>
          </w:tcPr>
          <w:p w:rsidR="006B04AA" w:rsidRDefault="006B04AA" w:rsidP="00A6674B">
            <w:pPr>
              <w:widowControl/>
              <w:jc w:val="right"/>
              <w:rPr>
                <w:rFonts w:ascii="宋体" w:hAnsi="宋体" w:cs="宋体"/>
                <w:color w:val="000000"/>
                <w:kern w:val="0"/>
                <w:szCs w:val="21"/>
              </w:rPr>
            </w:pPr>
          </w:p>
        </w:tc>
      </w:tr>
    </w:tbl>
    <w:p w:rsidR="006B04AA" w:rsidRDefault="006B04AA" w:rsidP="006D2049">
      <w:pPr>
        <w:pStyle w:val="Title"/>
        <w:jc w:val="both"/>
        <w:sectPr w:rsidR="006B04AA">
          <w:headerReference w:type="default" r:id="rId10"/>
          <w:pgSz w:w="16838" w:h="11906" w:orient="landscape"/>
          <w:pgMar w:top="1800" w:right="1440" w:bottom="1800" w:left="1440" w:header="851" w:footer="992" w:gutter="0"/>
          <w:cols w:space="720"/>
          <w:docGrid w:type="lines" w:linePitch="312"/>
        </w:sectPr>
      </w:pPr>
    </w:p>
    <w:bookmarkEnd w:id="3"/>
    <w:p w:rsidR="006B04AA" w:rsidRDefault="006B04AA" w:rsidP="00E233DE">
      <w:pPr>
        <w:autoSpaceDE w:val="0"/>
        <w:autoSpaceDN w:val="0"/>
        <w:adjustRightInd w:val="0"/>
        <w:ind w:firstLineChars="200" w:firstLine="31680"/>
        <w:jc w:val="left"/>
        <w:rPr>
          <w:rFonts w:ascii="黑体" w:eastAsia="黑体" w:hAnsi="黑体" w:cs="Times New Roman"/>
          <w:sz w:val="32"/>
          <w:szCs w:val="32"/>
        </w:rPr>
      </w:pPr>
      <w:r>
        <w:rPr>
          <w:rFonts w:ascii="黑体" w:eastAsia="黑体" w:hAnsi="黑体" w:cs="Times New Roman" w:hint="eastAsia"/>
          <w:sz w:val="32"/>
          <w:szCs w:val="32"/>
        </w:rPr>
        <w:t>七、国有资产信息</w:t>
      </w:r>
    </w:p>
    <w:p w:rsidR="006B04AA" w:rsidRPr="00131413" w:rsidRDefault="006B04AA" w:rsidP="00F866DE">
      <w:pPr>
        <w:spacing w:line="520" w:lineRule="exact"/>
        <w:ind w:firstLine="641"/>
        <w:rPr>
          <w:rFonts w:ascii="宋体" w:cs="Times New Roman"/>
          <w:color w:val="FF0000"/>
          <w:sz w:val="24"/>
          <w:szCs w:val="24"/>
        </w:rPr>
      </w:pPr>
      <w:r w:rsidRPr="00131413">
        <w:rPr>
          <w:rFonts w:ascii="宋体" w:hAnsi="宋体" w:cs="Times New Roman" w:hint="eastAsia"/>
          <w:sz w:val="24"/>
          <w:szCs w:val="24"/>
        </w:rPr>
        <w:t>上年末固定资产金额为</w:t>
      </w:r>
      <w:r w:rsidRPr="00131413">
        <w:rPr>
          <w:rFonts w:ascii="宋体" w:hAnsi="宋体" w:cs="Times New Roman"/>
          <w:sz w:val="24"/>
          <w:szCs w:val="24"/>
        </w:rPr>
        <w:t>159.19</w:t>
      </w:r>
      <w:r w:rsidRPr="00131413">
        <w:rPr>
          <w:rFonts w:ascii="宋体" w:hAnsi="宋体" w:cs="Times New Roman" w:hint="eastAsia"/>
          <w:sz w:val="24"/>
          <w:szCs w:val="24"/>
        </w:rPr>
        <w:t>万元（详见下表），本年度各单位拟购置固定资产主要为车辆、计算机、一体机、空调、打印机、投影仪等，共计</w:t>
      </w:r>
      <w:r w:rsidRPr="00131413">
        <w:rPr>
          <w:rFonts w:ascii="宋体" w:hAnsi="宋体" w:cs="Times New Roman"/>
          <w:sz w:val="24"/>
          <w:szCs w:val="24"/>
        </w:rPr>
        <w:t>100.91</w:t>
      </w:r>
      <w:r w:rsidRPr="00131413">
        <w:rPr>
          <w:rFonts w:ascii="宋体" w:hAnsi="宋体" w:cs="Times New Roman" w:hint="eastAsia"/>
          <w:sz w:val="24"/>
          <w:szCs w:val="24"/>
        </w:rPr>
        <w:t>万元，均是</w:t>
      </w:r>
      <w:r w:rsidRPr="00131413">
        <w:rPr>
          <w:rFonts w:ascii="宋体" w:hAnsi="宋体" w:cs="Times New Roman"/>
          <w:sz w:val="24"/>
          <w:szCs w:val="24"/>
        </w:rPr>
        <w:t>20</w:t>
      </w:r>
      <w:r w:rsidRPr="00131413">
        <w:rPr>
          <w:rFonts w:ascii="宋体" w:hAnsi="宋体" w:cs="Times New Roman" w:hint="eastAsia"/>
          <w:sz w:val="24"/>
          <w:szCs w:val="24"/>
        </w:rPr>
        <w:t>万元以下的设备。</w:t>
      </w:r>
    </w:p>
    <w:tbl>
      <w:tblPr>
        <w:tblW w:w="13482" w:type="dxa"/>
        <w:tblInd w:w="93" w:type="dxa"/>
        <w:tblLayout w:type="fixed"/>
        <w:tblLook w:val="00A0"/>
      </w:tblPr>
      <w:tblGrid>
        <w:gridCol w:w="5224"/>
        <w:gridCol w:w="3155"/>
        <w:gridCol w:w="5103"/>
      </w:tblGrid>
      <w:tr w:rsidR="006B04AA">
        <w:trPr>
          <w:trHeight w:val="705"/>
        </w:trPr>
        <w:tc>
          <w:tcPr>
            <w:tcW w:w="13482" w:type="dxa"/>
            <w:gridSpan w:val="3"/>
            <w:tcBorders>
              <w:top w:val="nil"/>
              <w:left w:val="nil"/>
              <w:bottom w:val="nil"/>
              <w:right w:val="nil"/>
            </w:tcBorders>
            <w:vAlign w:val="center"/>
          </w:tcPr>
          <w:p w:rsidR="006B04AA" w:rsidRDefault="006B04AA">
            <w:pPr>
              <w:widowControl/>
              <w:jc w:val="center"/>
              <w:rPr>
                <w:rFonts w:ascii="宋体" w:cs="宋体"/>
                <w:b/>
                <w:bCs/>
                <w:kern w:val="0"/>
                <w:sz w:val="32"/>
                <w:szCs w:val="32"/>
              </w:rPr>
            </w:pPr>
            <w:r>
              <w:rPr>
                <w:rFonts w:ascii="宋体" w:hAnsi="宋体" w:cs="宋体" w:hint="eastAsia"/>
                <w:b/>
                <w:bCs/>
                <w:kern w:val="0"/>
                <w:sz w:val="32"/>
                <w:szCs w:val="32"/>
              </w:rPr>
              <w:t>唐山市市直部门固定资产占用情况表</w:t>
            </w:r>
          </w:p>
        </w:tc>
      </w:tr>
      <w:tr w:rsidR="006B04AA">
        <w:trPr>
          <w:trHeight w:val="510"/>
        </w:trPr>
        <w:tc>
          <w:tcPr>
            <w:tcW w:w="8379" w:type="dxa"/>
            <w:gridSpan w:val="2"/>
            <w:tcBorders>
              <w:top w:val="nil"/>
              <w:left w:val="nil"/>
              <w:bottom w:val="nil"/>
              <w:right w:val="nil"/>
            </w:tcBorders>
            <w:vAlign w:val="center"/>
          </w:tcPr>
          <w:p w:rsidR="006B04AA" w:rsidRDefault="006B04AA">
            <w:pPr>
              <w:widowControl/>
              <w:jc w:val="left"/>
              <w:rPr>
                <w:rFonts w:ascii="宋体" w:cs="宋体"/>
                <w:kern w:val="0"/>
                <w:sz w:val="22"/>
              </w:rPr>
            </w:pPr>
            <w:r>
              <w:rPr>
                <w:rFonts w:ascii="宋体" w:hAnsi="宋体" w:cs="宋体" w:hint="eastAsia"/>
                <w:kern w:val="0"/>
                <w:sz w:val="22"/>
              </w:rPr>
              <w:t>编制部门：唐山市妇联</w:t>
            </w:r>
          </w:p>
        </w:tc>
        <w:tc>
          <w:tcPr>
            <w:tcW w:w="5103" w:type="dxa"/>
            <w:tcBorders>
              <w:top w:val="nil"/>
              <w:left w:val="nil"/>
              <w:bottom w:val="nil"/>
              <w:right w:val="nil"/>
            </w:tcBorders>
            <w:vAlign w:val="center"/>
          </w:tcPr>
          <w:p w:rsidR="006B04AA" w:rsidRDefault="006B04AA">
            <w:pPr>
              <w:widowControl/>
              <w:jc w:val="left"/>
              <w:rPr>
                <w:rFonts w:ascii="宋体" w:cs="宋体"/>
                <w:kern w:val="0"/>
                <w:sz w:val="22"/>
              </w:rPr>
            </w:pPr>
            <w:r>
              <w:rPr>
                <w:rFonts w:ascii="宋体" w:hAnsi="宋体" w:cs="宋体" w:hint="eastAsia"/>
                <w:kern w:val="0"/>
                <w:sz w:val="22"/>
              </w:rPr>
              <w:t>截止时间：</w:t>
            </w:r>
            <w:smartTag w:uri="urn:schemas-microsoft-com:office:smarttags" w:element="chsdate">
              <w:smartTagPr>
                <w:attr w:name="IsROCDate" w:val="False"/>
                <w:attr w:name="IsLunarDate" w:val="False"/>
                <w:attr w:name="Day" w:val="31"/>
                <w:attr w:name="Month" w:val="12"/>
                <w:attr w:name="Year" w:val="2017"/>
              </w:smartTagPr>
              <w:r>
                <w:rPr>
                  <w:rFonts w:ascii="宋体" w:hAnsi="宋体" w:cs="宋体"/>
                  <w:kern w:val="0"/>
                  <w:sz w:val="22"/>
                </w:rPr>
                <w:t>2017</w:t>
              </w:r>
              <w:r>
                <w:rPr>
                  <w:rFonts w:ascii="宋体" w:hAnsi="宋体" w:cs="宋体" w:hint="eastAsia"/>
                  <w:kern w:val="0"/>
                  <w:sz w:val="22"/>
                </w:rPr>
                <w:t>年</w:t>
              </w:r>
              <w:smartTag w:uri="urn:schemas-microsoft-com:office:smarttags" w:element="chsdate">
                <w:smartTagPr>
                  <w:attr w:name="IsROCDate" w:val="False"/>
                  <w:attr w:name="IsLunarDate" w:val="False"/>
                  <w:attr w:name="Day" w:val="31"/>
                  <w:attr w:name="Month" w:val="12"/>
                  <w:attr w:name="Year" w:val="2018"/>
                </w:smartTagPr>
                <w:r>
                  <w:rPr>
                    <w:rFonts w:ascii="宋体" w:hAnsi="宋体" w:cs="宋体"/>
                    <w:kern w:val="0"/>
                    <w:sz w:val="22"/>
                  </w:rPr>
                  <w:t>12</w:t>
                </w:r>
                <w:r>
                  <w:rPr>
                    <w:rFonts w:ascii="宋体" w:hAnsi="宋体" w:cs="宋体" w:hint="eastAsia"/>
                    <w:kern w:val="0"/>
                    <w:sz w:val="22"/>
                  </w:rPr>
                  <w:t>月</w:t>
                </w:r>
                <w:r>
                  <w:rPr>
                    <w:rFonts w:ascii="宋体" w:hAnsi="宋体" w:cs="宋体"/>
                    <w:kern w:val="0"/>
                    <w:sz w:val="22"/>
                  </w:rPr>
                  <w:t>31</w:t>
                </w:r>
                <w:r>
                  <w:rPr>
                    <w:rFonts w:ascii="宋体" w:hAnsi="宋体" w:cs="宋体" w:hint="eastAsia"/>
                    <w:kern w:val="0"/>
                    <w:sz w:val="22"/>
                  </w:rPr>
                  <w:t>日</w:t>
                </w:r>
              </w:smartTag>
            </w:smartTag>
            <w:r>
              <w:rPr>
                <w:rFonts w:ascii="宋体" w:hAnsi="宋体" w:cs="宋体"/>
                <w:kern w:val="0"/>
                <w:sz w:val="22"/>
              </w:rPr>
              <w:t xml:space="preserve">  </w:t>
            </w:r>
          </w:p>
        </w:tc>
      </w:tr>
      <w:tr w:rsidR="006B04AA">
        <w:trPr>
          <w:trHeight w:val="645"/>
        </w:trPr>
        <w:tc>
          <w:tcPr>
            <w:tcW w:w="5224" w:type="dxa"/>
            <w:tcBorders>
              <w:top w:val="single" w:sz="4" w:space="0" w:color="auto"/>
              <w:left w:val="single" w:sz="4" w:space="0" w:color="auto"/>
              <w:bottom w:val="single" w:sz="4" w:space="0" w:color="auto"/>
              <w:right w:val="single" w:sz="4" w:space="0" w:color="auto"/>
            </w:tcBorders>
            <w:vAlign w:val="center"/>
          </w:tcPr>
          <w:p w:rsidR="006B04AA" w:rsidRDefault="006B04AA">
            <w:pPr>
              <w:widowControl/>
              <w:jc w:val="center"/>
              <w:rPr>
                <w:rFonts w:ascii="宋体" w:cs="宋体"/>
                <w:b/>
                <w:bCs/>
                <w:kern w:val="0"/>
                <w:sz w:val="22"/>
              </w:rPr>
            </w:pPr>
            <w:r>
              <w:rPr>
                <w:rFonts w:ascii="宋体" w:hAnsi="宋体" w:cs="宋体" w:hint="eastAsia"/>
                <w:b/>
                <w:bCs/>
                <w:kern w:val="0"/>
                <w:sz w:val="22"/>
              </w:rPr>
              <w:t>项</w:t>
            </w:r>
            <w:r>
              <w:rPr>
                <w:rFonts w:ascii="宋体" w:hAnsi="宋体" w:cs="宋体"/>
                <w:b/>
                <w:bCs/>
                <w:kern w:val="0"/>
                <w:sz w:val="22"/>
              </w:rPr>
              <w:t xml:space="preserve">   </w:t>
            </w:r>
            <w:r>
              <w:rPr>
                <w:rFonts w:ascii="宋体" w:hAnsi="宋体" w:cs="宋体" w:hint="eastAsia"/>
                <w:b/>
                <w:bCs/>
                <w:kern w:val="0"/>
                <w:sz w:val="22"/>
              </w:rPr>
              <w:t>目</w:t>
            </w:r>
          </w:p>
        </w:tc>
        <w:tc>
          <w:tcPr>
            <w:tcW w:w="3155" w:type="dxa"/>
            <w:tcBorders>
              <w:top w:val="single" w:sz="4" w:space="0" w:color="auto"/>
              <w:left w:val="nil"/>
              <w:bottom w:val="single" w:sz="4" w:space="0" w:color="auto"/>
              <w:right w:val="single" w:sz="4" w:space="0" w:color="auto"/>
            </w:tcBorders>
            <w:vAlign w:val="center"/>
          </w:tcPr>
          <w:p w:rsidR="006B04AA" w:rsidRDefault="006B04AA">
            <w:pPr>
              <w:widowControl/>
              <w:jc w:val="center"/>
              <w:rPr>
                <w:rFonts w:ascii="宋体" w:cs="宋体"/>
                <w:b/>
                <w:bCs/>
                <w:kern w:val="0"/>
                <w:sz w:val="22"/>
              </w:rPr>
            </w:pPr>
            <w:r>
              <w:rPr>
                <w:rFonts w:ascii="宋体" w:hAnsi="宋体" w:cs="宋体" w:hint="eastAsia"/>
                <w:b/>
                <w:bCs/>
                <w:kern w:val="0"/>
                <w:sz w:val="22"/>
              </w:rPr>
              <w:t>数量</w:t>
            </w:r>
          </w:p>
        </w:tc>
        <w:tc>
          <w:tcPr>
            <w:tcW w:w="5103" w:type="dxa"/>
            <w:tcBorders>
              <w:top w:val="single" w:sz="4" w:space="0" w:color="auto"/>
              <w:left w:val="nil"/>
              <w:bottom w:val="single" w:sz="4" w:space="0" w:color="auto"/>
              <w:right w:val="single" w:sz="4" w:space="0" w:color="auto"/>
            </w:tcBorders>
            <w:vAlign w:val="center"/>
          </w:tcPr>
          <w:p w:rsidR="006B04AA" w:rsidRDefault="006B04AA">
            <w:pPr>
              <w:widowControl/>
              <w:jc w:val="center"/>
              <w:rPr>
                <w:rFonts w:ascii="宋体" w:cs="宋体"/>
                <w:b/>
                <w:bCs/>
                <w:kern w:val="0"/>
                <w:sz w:val="22"/>
              </w:rPr>
            </w:pPr>
            <w:r>
              <w:rPr>
                <w:rFonts w:ascii="宋体" w:hAnsi="宋体" w:cs="宋体" w:hint="eastAsia"/>
                <w:b/>
                <w:bCs/>
                <w:kern w:val="0"/>
                <w:sz w:val="22"/>
              </w:rPr>
              <w:t>价值（金额单位：万元）</w:t>
            </w:r>
          </w:p>
        </w:tc>
      </w:tr>
      <w:tr w:rsidR="006B04AA">
        <w:trPr>
          <w:trHeight w:val="645"/>
        </w:trPr>
        <w:tc>
          <w:tcPr>
            <w:tcW w:w="5224" w:type="dxa"/>
            <w:tcBorders>
              <w:top w:val="nil"/>
              <w:left w:val="single" w:sz="4" w:space="0" w:color="auto"/>
              <w:bottom w:val="single" w:sz="4" w:space="0" w:color="auto"/>
              <w:right w:val="single" w:sz="4" w:space="0" w:color="auto"/>
            </w:tcBorders>
            <w:vAlign w:val="center"/>
          </w:tcPr>
          <w:p w:rsidR="006B04AA" w:rsidRDefault="006B04AA">
            <w:pPr>
              <w:widowControl/>
              <w:jc w:val="center"/>
              <w:rPr>
                <w:rFonts w:ascii="宋体" w:cs="宋体"/>
                <w:kern w:val="0"/>
                <w:sz w:val="22"/>
              </w:rPr>
            </w:pPr>
            <w:r>
              <w:rPr>
                <w:rFonts w:ascii="宋体" w:hAnsi="宋体" w:cs="宋体" w:hint="eastAsia"/>
                <w:kern w:val="0"/>
                <w:sz w:val="22"/>
              </w:rPr>
              <w:t>资产总额</w:t>
            </w:r>
          </w:p>
        </w:tc>
        <w:tc>
          <w:tcPr>
            <w:tcW w:w="3155" w:type="dxa"/>
            <w:tcBorders>
              <w:top w:val="nil"/>
              <w:left w:val="nil"/>
              <w:bottom w:val="single" w:sz="4" w:space="0" w:color="auto"/>
              <w:right w:val="single" w:sz="4" w:space="0" w:color="auto"/>
            </w:tcBorders>
            <w:vAlign w:val="center"/>
          </w:tcPr>
          <w:p w:rsidR="006B04AA" w:rsidRDefault="006B04AA">
            <w:pPr>
              <w:widowControl/>
              <w:jc w:val="center"/>
              <w:rPr>
                <w:rFonts w:ascii="宋体" w:cs="宋体"/>
                <w:kern w:val="0"/>
                <w:sz w:val="22"/>
              </w:rPr>
            </w:pPr>
            <w:r>
              <w:rPr>
                <w:rFonts w:ascii="宋体" w:hAnsi="宋体" w:cs="宋体"/>
                <w:kern w:val="0"/>
                <w:sz w:val="22"/>
              </w:rPr>
              <w:t>——</w:t>
            </w:r>
          </w:p>
        </w:tc>
        <w:tc>
          <w:tcPr>
            <w:tcW w:w="5103" w:type="dxa"/>
            <w:tcBorders>
              <w:top w:val="nil"/>
              <w:left w:val="nil"/>
              <w:bottom w:val="single" w:sz="4" w:space="0" w:color="auto"/>
              <w:right w:val="single" w:sz="4" w:space="0" w:color="auto"/>
            </w:tcBorders>
            <w:vAlign w:val="center"/>
          </w:tcPr>
          <w:p w:rsidR="006B04AA" w:rsidRDefault="006B04AA">
            <w:pPr>
              <w:widowControl/>
              <w:jc w:val="center"/>
              <w:rPr>
                <w:rFonts w:ascii="宋体" w:cs="宋体"/>
                <w:kern w:val="0"/>
                <w:sz w:val="22"/>
              </w:rPr>
            </w:pPr>
            <w:r>
              <w:rPr>
                <w:rFonts w:ascii="宋体" w:hAnsi="宋体" w:cs="宋体"/>
                <w:kern w:val="0"/>
                <w:sz w:val="22"/>
              </w:rPr>
              <w:t>156</w:t>
            </w:r>
            <w:r>
              <w:rPr>
                <w:rFonts w:ascii="宋体" w:hAnsi="宋体" w:cs="宋体" w:hint="eastAsia"/>
                <w:kern w:val="0"/>
                <w:sz w:val="22"/>
              </w:rPr>
              <w:t>．</w:t>
            </w:r>
            <w:r>
              <w:rPr>
                <w:rFonts w:ascii="宋体" w:hAnsi="宋体" w:cs="宋体"/>
                <w:kern w:val="0"/>
                <w:sz w:val="22"/>
              </w:rPr>
              <w:t>79</w:t>
            </w:r>
          </w:p>
        </w:tc>
      </w:tr>
      <w:tr w:rsidR="006B04AA">
        <w:trPr>
          <w:trHeight w:val="645"/>
        </w:trPr>
        <w:tc>
          <w:tcPr>
            <w:tcW w:w="5224" w:type="dxa"/>
            <w:tcBorders>
              <w:top w:val="nil"/>
              <w:left w:val="single" w:sz="4" w:space="0" w:color="auto"/>
              <w:bottom w:val="single" w:sz="4" w:space="0" w:color="auto"/>
              <w:right w:val="single" w:sz="4" w:space="0" w:color="auto"/>
            </w:tcBorders>
            <w:vAlign w:val="center"/>
          </w:tcPr>
          <w:p w:rsidR="006B04AA" w:rsidRDefault="006B04AA">
            <w:pPr>
              <w:widowControl/>
              <w:jc w:val="left"/>
              <w:rPr>
                <w:rFonts w:ascii="宋体" w:cs="宋体"/>
                <w:kern w:val="0"/>
                <w:sz w:val="22"/>
              </w:rPr>
            </w:pPr>
            <w:r>
              <w:rPr>
                <w:rFonts w:ascii="宋体" w:hAnsi="宋体" w:cs="宋体"/>
                <w:kern w:val="0"/>
                <w:sz w:val="22"/>
              </w:rPr>
              <w:t>1</w:t>
            </w:r>
            <w:r>
              <w:rPr>
                <w:rFonts w:ascii="宋体" w:hAnsi="宋体" w:cs="宋体" w:hint="eastAsia"/>
                <w:kern w:val="0"/>
                <w:sz w:val="22"/>
              </w:rPr>
              <w:t>、房屋（平方米）</w:t>
            </w:r>
          </w:p>
        </w:tc>
        <w:tc>
          <w:tcPr>
            <w:tcW w:w="3155" w:type="dxa"/>
            <w:tcBorders>
              <w:top w:val="nil"/>
              <w:left w:val="nil"/>
              <w:bottom w:val="single" w:sz="4" w:space="0" w:color="auto"/>
              <w:right w:val="single" w:sz="4" w:space="0" w:color="auto"/>
            </w:tcBorders>
            <w:vAlign w:val="center"/>
          </w:tcPr>
          <w:p w:rsidR="006B04AA" w:rsidRDefault="006B04AA">
            <w:pPr>
              <w:widowControl/>
              <w:jc w:val="center"/>
              <w:rPr>
                <w:rFonts w:ascii="宋体" w:cs="宋体"/>
                <w:kern w:val="0"/>
                <w:sz w:val="22"/>
              </w:rPr>
            </w:pPr>
            <w:r>
              <w:rPr>
                <w:rFonts w:ascii="宋体" w:cs="宋体"/>
                <w:kern w:val="0"/>
                <w:sz w:val="22"/>
              </w:rPr>
              <w:t>——</w:t>
            </w:r>
          </w:p>
        </w:tc>
        <w:tc>
          <w:tcPr>
            <w:tcW w:w="5103" w:type="dxa"/>
            <w:tcBorders>
              <w:top w:val="nil"/>
              <w:left w:val="nil"/>
              <w:bottom w:val="single" w:sz="4" w:space="0" w:color="auto"/>
              <w:right w:val="single" w:sz="4" w:space="0" w:color="auto"/>
            </w:tcBorders>
            <w:vAlign w:val="center"/>
          </w:tcPr>
          <w:p w:rsidR="006B04AA" w:rsidRDefault="006B04AA">
            <w:pPr>
              <w:widowControl/>
              <w:jc w:val="center"/>
              <w:rPr>
                <w:rFonts w:ascii="宋体" w:cs="宋体"/>
                <w:kern w:val="0"/>
                <w:sz w:val="22"/>
              </w:rPr>
            </w:pPr>
            <w:r>
              <w:rPr>
                <w:rFonts w:ascii="宋体" w:cs="宋体"/>
                <w:kern w:val="0"/>
                <w:sz w:val="22"/>
              </w:rPr>
              <w:t>——</w:t>
            </w:r>
          </w:p>
        </w:tc>
      </w:tr>
      <w:tr w:rsidR="006B04AA">
        <w:trPr>
          <w:trHeight w:val="645"/>
        </w:trPr>
        <w:tc>
          <w:tcPr>
            <w:tcW w:w="5224" w:type="dxa"/>
            <w:tcBorders>
              <w:top w:val="nil"/>
              <w:left w:val="single" w:sz="4" w:space="0" w:color="auto"/>
              <w:bottom w:val="single" w:sz="4" w:space="0" w:color="auto"/>
              <w:right w:val="single" w:sz="4" w:space="0" w:color="auto"/>
            </w:tcBorders>
            <w:vAlign w:val="center"/>
          </w:tcPr>
          <w:p w:rsidR="006B04AA" w:rsidRDefault="006B04AA">
            <w:pPr>
              <w:widowControl/>
              <w:jc w:val="left"/>
              <w:rPr>
                <w:rFonts w:ascii="宋体" w:cs="宋体"/>
                <w:kern w:val="0"/>
                <w:sz w:val="22"/>
              </w:rPr>
            </w:pPr>
            <w:r>
              <w:rPr>
                <w:rFonts w:ascii="宋体" w:hAnsi="宋体" w:cs="宋体"/>
                <w:kern w:val="0"/>
                <w:sz w:val="22"/>
              </w:rPr>
              <w:t xml:space="preserve">  </w:t>
            </w:r>
            <w:r>
              <w:rPr>
                <w:rFonts w:ascii="宋体" w:hAnsi="宋体" w:cs="宋体" w:hint="eastAsia"/>
                <w:kern w:val="0"/>
                <w:sz w:val="22"/>
              </w:rPr>
              <w:t>其中：办公用房（平方米）</w:t>
            </w:r>
          </w:p>
        </w:tc>
        <w:tc>
          <w:tcPr>
            <w:tcW w:w="3155" w:type="dxa"/>
            <w:tcBorders>
              <w:top w:val="nil"/>
              <w:left w:val="nil"/>
              <w:bottom w:val="single" w:sz="4" w:space="0" w:color="auto"/>
              <w:right w:val="single" w:sz="4" w:space="0" w:color="auto"/>
            </w:tcBorders>
            <w:vAlign w:val="center"/>
          </w:tcPr>
          <w:p w:rsidR="006B04AA" w:rsidRDefault="006B04AA">
            <w:pPr>
              <w:widowControl/>
              <w:jc w:val="center"/>
              <w:rPr>
                <w:rFonts w:ascii="宋体" w:cs="宋体"/>
                <w:kern w:val="0"/>
                <w:sz w:val="22"/>
              </w:rPr>
            </w:pPr>
            <w:r>
              <w:rPr>
                <w:rFonts w:ascii="宋体" w:cs="宋体"/>
                <w:kern w:val="0"/>
                <w:sz w:val="22"/>
              </w:rPr>
              <w:t>——</w:t>
            </w:r>
          </w:p>
        </w:tc>
        <w:tc>
          <w:tcPr>
            <w:tcW w:w="5103" w:type="dxa"/>
            <w:tcBorders>
              <w:top w:val="nil"/>
              <w:left w:val="nil"/>
              <w:bottom w:val="single" w:sz="4" w:space="0" w:color="auto"/>
              <w:right w:val="single" w:sz="4" w:space="0" w:color="auto"/>
            </w:tcBorders>
            <w:vAlign w:val="center"/>
          </w:tcPr>
          <w:p w:rsidR="006B04AA" w:rsidRDefault="006B04AA">
            <w:pPr>
              <w:widowControl/>
              <w:jc w:val="center"/>
              <w:rPr>
                <w:rFonts w:ascii="宋体" w:cs="宋体"/>
                <w:kern w:val="0"/>
                <w:sz w:val="22"/>
              </w:rPr>
            </w:pPr>
            <w:r>
              <w:rPr>
                <w:rFonts w:ascii="宋体" w:cs="宋体"/>
                <w:kern w:val="0"/>
                <w:sz w:val="22"/>
              </w:rPr>
              <w:t>——</w:t>
            </w:r>
          </w:p>
        </w:tc>
      </w:tr>
      <w:tr w:rsidR="006B04AA">
        <w:trPr>
          <w:trHeight w:val="645"/>
        </w:trPr>
        <w:tc>
          <w:tcPr>
            <w:tcW w:w="5224" w:type="dxa"/>
            <w:tcBorders>
              <w:top w:val="nil"/>
              <w:left w:val="single" w:sz="4" w:space="0" w:color="auto"/>
              <w:bottom w:val="single" w:sz="4" w:space="0" w:color="auto"/>
              <w:right w:val="single" w:sz="4" w:space="0" w:color="auto"/>
            </w:tcBorders>
            <w:vAlign w:val="center"/>
          </w:tcPr>
          <w:p w:rsidR="006B04AA" w:rsidRDefault="006B04AA">
            <w:pPr>
              <w:widowControl/>
              <w:jc w:val="left"/>
              <w:rPr>
                <w:rFonts w:ascii="宋体" w:cs="宋体"/>
                <w:kern w:val="0"/>
                <w:sz w:val="22"/>
              </w:rPr>
            </w:pPr>
            <w:r>
              <w:rPr>
                <w:rFonts w:ascii="宋体" w:hAnsi="宋体" w:cs="宋体"/>
                <w:kern w:val="0"/>
                <w:sz w:val="22"/>
              </w:rPr>
              <w:t>2</w:t>
            </w:r>
            <w:r>
              <w:rPr>
                <w:rFonts w:ascii="宋体" w:hAnsi="宋体" w:cs="宋体" w:hint="eastAsia"/>
                <w:kern w:val="0"/>
                <w:sz w:val="22"/>
              </w:rPr>
              <w:t>、车辆（台、辆）</w:t>
            </w:r>
          </w:p>
        </w:tc>
        <w:tc>
          <w:tcPr>
            <w:tcW w:w="3155" w:type="dxa"/>
            <w:tcBorders>
              <w:top w:val="nil"/>
              <w:left w:val="nil"/>
              <w:bottom w:val="single" w:sz="4" w:space="0" w:color="auto"/>
              <w:right w:val="single" w:sz="4" w:space="0" w:color="auto"/>
            </w:tcBorders>
            <w:vAlign w:val="center"/>
          </w:tcPr>
          <w:p w:rsidR="006B04AA" w:rsidRDefault="006B04AA">
            <w:pPr>
              <w:widowControl/>
              <w:jc w:val="center"/>
              <w:rPr>
                <w:rFonts w:ascii="宋体" w:cs="宋体"/>
                <w:kern w:val="0"/>
                <w:sz w:val="22"/>
              </w:rPr>
            </w:pPr>
            <w:r>
              <w:rPr>
                <w:rFonts w:ascii="宋体" w:hAnsi="宋体" w:cs="宋体"/>
                <w:kern w:val="0"/>
                <w:sz w:val="22"/>
              </w:rPr>
              <w:t>3</w:t>
            </w:r>
          </w:p>
        </w:tc>
        <w:tc>
          <w:tcPr>
            <w:tcW w:w="5103" w:type="dxa"/>
            <w:tcBorders>
              <w:top w:val="nil"/>
              <w:left w:val="nil"/>
              <w:bottom w:val="single" w:sz="4" w:space="0" w:color="auto"/>
              <w:right w:val="single" w:sz="4" w:space="0" w:color="auto"/>
            </w:tcBorders>
            <w:vAlign w:val="center"/>
          </w:tcPr>
          <w:p w:rsidR="006B04AA" w:rsidRDefault="006B04AA">
            <w:pPr>
              <w:widowControl/>
              <w:jc w:val="center"/>
              <w:rPr>
                <w:rFonts w:ascii="宋体" w:cs="宋体"/>
                <w:kern w:val="0"/>
                <w:sz w:val="22"/>
              </w:rPr>
            </w:pPr>
            <w:r>
              <w:rPr>
                <w:rFonts w:ascii="宋体" w:hAnsi="宋体" w:cs="宋体"/>
                <w:kern w:val="0"/>
                <w:sz w:val="22"/>
              </w:rPr>
              <w:t>58</w:t>
            </w:r>
            <w:r>
              <w:rPr>
                <w:rFonts w:ascii="宋体" w:hAnsi="宋体" w:cs="宋体" w:hint="eastAsia"/>
                <w:kern w:val="0"/>
                <w:sz w:val="22"/>
              </w:rPr>
              <w:t>．</w:t>
            </w:r>
            <w:r>
              <w:rPr>
                <w:rFonts w:ascii="宋体" w:hAnsi="宋体" w:cs="宋体"/>
                <w:kern w:val="0"/>
                <w:sz w:val="22"/>
              </w:rPr>
              <w:t>28</w:t>
            </w:r>
          </w:p>
        </w:tc>
      </w:tr>
      <w:tr w:rsidR="006B04AA">
        <w:trPr>
          <w:trHeight w:val="645"/>
        </w:trPr>
        <w:tc>
          <w:tcPr>
            <w:tcW w:w="5224" w:type="dxa"/>
            <w:tcBorders>
              <w:top w:val="nil"/>
              <w:left w:val="single" w:sz="4" w:space="0" w:color="auto"/>
              <w:bottom w:val="single" w:sz="4" w:space="0" w:color="auto"/>
              <w:right w:val="single" w:sz="4" w:space="0" w:color="auto"/>
            </w:tcBorders>
            <w:vAlign w:val="center"/>
          </w:tcPr>
          <w:p w:rsidR="006B04AA" w:rsidRDefault="006B04AA">
            <w:pPr>
              <w:widowControl/>
              <w:jc w:val="left"/>
              <w:rPr>
                <w:rFonts w:ascii="宋体" w:cs="宋体"/>
                <w:kern w:val="0"/>
                <w:sz w:val="22"/>
              </w:rPr>
            </w:pPr>
            <w:r>
              <w:rPr>
                <w:rFonts w:ascii="宋体" w:hAnsi="宋体" w:cs="宋体"/>
                <w:kern w:val="0"/>
                <w:sz w:val="22"/>
              </w:rPr>
              <w:t>3</w:t>
            </w:r>
            <w:r>
              <w:rPr>
                <w:rFonts w:ascii="宋体" w:hAnsi="宋体" w:cs="宋体" w:hint="eastAsia"/>
                <w:kern w:val="0"/>
                <w:sz w:val="22"/>
              </w:rPr>
              <w:t>、单价在</w:t>
            </w:r>
            <w:r>
              <w:rPr>
                <w:rFonts w:ascii="宋体" w:hAnsi="宋体" w:cs="宋体"/>
                <w:kern w:val="0"/>
                <w:sz w:val="22"/>
              </w:rPr>
              <w:t>20</w:t>
            </w:r>
            <w:r>
              <w:rPr>
                <w:rFonts w:ascii="宋体" w:hAnsi="宋体" w:cs="宋体" w:hint="eastAsia"/>
                <w:kern w:val="0"/>
                <w:sz w:val="22"/>
              </w:rPr>
              <w:t>万元以上设备</w:t>
            </w:r>
          </w:p>
        </w:tc>
        <w:tc>
          <w:tcPr>
            <w:tcW w:w="3155" w:type="dxa"/>
            <w:tcBorders>
              <w:top w:val="nil"/>
              <w:left w:val="nil"/>
              <w:bottom w:val="single" w:sz="4" w:space="0" w:color="auto"/>
              <w:right w:val="single" w:sz="4" w:space="0" w:color="auto"/>
            </w:tcBorders>
            <w:vAlign w:val="center"/>
          </w:tcPr>
          <w:p w:rsidR="006B04AA" w:rsidRDefault="006B04AA">
            <w:pPr>
              <w:widowControl/>
              <w:jc w:val="center"/>
              <w:rPr>
                <w:rFonts w:ascii="宋体" w:cs="宋体"/>
                <w:kern w:val="0"/>
                <w:sz w:val="22"/>
              </w:rPr>
            </w:pPr>
            <w:r>
              <w:rPr>
                <w:rFonts w:ascii="宋体" w:hAnsi="宋体" w:cs="宋体"/>
                <w:kern w:val="0"/>
                <w:sz w:val="22"/>
              </w:rPr>
              <w:t>——</w:t>
            </w:r>
          </w:p>
        </w:tc>
        <w:tc>
          <w:tcPr>
            <w:tcW w:w="5103" w:type="dxa"/>
            <w:tcBorders>
              <w:top w:val="nil"/>
              <w:left w:val="nil"/>
              <w:bottom w:val="single" w:sz="4" w:space="0" w:color="auto"/>
              <w:right w:val="single" w:sz="4" w:space="0" w:color="auto"/>
            </w:tcBorders>
            <w:vAlign w:val="center"/>
          </w:tcPr>
          <w:p w:rsidR="006B04AA" w:rsidRDefault="006B04AA">
            <w:pPr>
              <w:widowControl/>
              <w:jc w:val="center"/>
              <w:rPr>
                <w:rFonts w:ascii="宋体" w:cs="宋体"/>
                <w:kern w:val="0"/>
                <w:sz w:val="22"/>
              </w:rPr>
            </w:pPr>
            <w:r>
              <w:rPr>
                <w:rFonts w:ascii="宋体" w:cs="宋体"/>
                <w:kern w:val="0"/>
                <w:sz w:val="22"/>
              </w:rPr>
              <w:t>——</w:t>
            </w:r>
          </w:p>
        </w:tc>
      </w:tr>
      <w:tr w:rsidR="006B04AA" w:rsidTr="00920C50">
        <w:trPr>
          <w:trHeight w:val="645"/>
        </w:trPr>
        <w:tc>
          <w:tcPr>
            <w:tcW w:w="5224" w:type="dxa"/>
            <w:tcBorders>
              <w:top w:val="nil"/>
              <w:left w:val="single" w:sz="4" w:space="0" w:color="auto"/>
              <w:bottom w:val="nil"/>
              <w:right w:val="single" w:sz="4" w:space="0" w:color="auto"/>
            </w:tcBorders>
            <w:vAlign w:val="center"/>
          </w:tcPr>
          <w:p w:rsidR="006B04AA" w:rsidRDefault="006B04AA">
            <w:pPr>
              <w:widowControl/>
              <w:jc w:val="left"/>
              <w:rPr>
                <w:rFonts w:ascii="宋体" w:cs="宋体"/>
                <w:kern w:val="0"/>
                <w:sz w:val="22"/>
              </w:rPr>
            </w:pPr>
            <w:r>
              <w:rPr>
                <w:rFonts w:ascii="宋体" w:hAnsi="宋体" w:cs="宋体"/>
                <w:kern w:val="0"/>
                <w:sz w:val="22"/>
              </w:rPr>
              <w:t>4</w:t>
            </w:r>
            <w:r>
              <w:rPr>
                <w:rFonts w:ascii="宋体" w:hAnsi="宋体" w:cs="宋体" w:hint="eastAsia"/>
                <w:kern w:val="0"/>
                <w:sz w:val="22"/>
              </w:rPr>
              <w:t>、其他固定资产</w:t>
            </w:r>
          </w:p>
        </w:tc>
        <w:tc>
          <w:tcPr>
            <w:tcW w:w="3155" w:type="dxa"/>
            <w:tcBorders>
              <w:top w:val="nil"/>
              <w:left w:val="nil"/>
              <w:bottom w:val="nil"/>
              <w:right w:val="single" w:sz="4" w:space="0" w:color="auto"/>
            </w:tcBorders>
            <w:vAlign w:val="center"/>
          </w:tcPr>
          <w:p w:rsidR="006B04AA" w:rsidRDefault="006B04AA">
            <w:pPr>
              <w:widowControl/>
              <w:jc w:val="center"/>
              <w:rPr>
                <w:rFonts w:ascii="宋体" w:cs="宋体"/>
                <w:kern w:val="0"/>
                <w:sz w:val="22"/>
              </w:rPr>
            </w:pPr>
            <w:r>
              <w:rPr>
                <w:rFonts w:ascii="宋体" w:hAnsi="宋体" w:cs="宋体"/>
                <w:kern w:val="0"/>
                <w:sz w:val="22"/>
              </w:rPr>
              <w:t>——</w:t>
            </w:r>
          </w:p>
        </w:tc>
        <w:tc>
          <w:tcPr>
            <w:tcW w:w="5103" w:type="dxa"/>
            <w:tcBorders>
              <w:top w:val="nil"/>
              <w:left w:val="nil"/>
              <w:bottom w:val="nil"/>
              <w:right w:val="single" w:sz="4" w:space="0" w:color="auto"/>
            </w:tcBorders>
            <w:vAlign w:val="center"/>
          </w:tcPr>
          <w:p w:rsidR="006B04AA" w:rsidRDefault="006B04AA">
            <w:pPr>
              <w:widowControl/>
              <w:jc w:val="center"/>
              <w:rPr>
                <w:rFonts w:ascii="宋体" w:cs="宋体"/>
                <w:kern w:val="0"/>
                <w:sz w:val="22"/>
              </w:rPr>
            </w:pPr>
            <w:r>
              <w:rPr>
                <w:rFonts w:ascii="宋体" w:hAnsi="宋体" w:cs="宋体"/>
                <w:kern w:val="0"/>
                <w:sz w:val="22"/>
              </w:rPr>
              <w:t>100</w:t>
            </w:r>
            <w:r>
              <w:rPr>
                <w:rFonts w:ascii="宋体" w:hAnsi="宋体" w:cs="宋体" w:hint="eastAsia"/>
                <w:kern w:val="0"/>
                <w:sz w:val="22"/>
              </w:rPr>
              <w:t>．</w:t>
            </w:r>
            <w:r>
              <w:rPr>
                <w:rFonts w:ascii="宋体" w:hAnsi="宋体" w:cs="宋体"/>
                <w:kern w:val="0"/>
                <w:sz w:val="22"/>
              </w:rPr>
              <w:t>91</w:t>
            </w:r>
          </w:p>
        </w:tc>
      </w:tr>
    </w:tbl>
    <w:p w:rsidR="006B04AA" w:rsidRDefault="006B04AA" w:rsidP="0035679B">
      <w:pPr>
        <w:autoSpaceDE w:val="0"/>
        <w:autoSpaceDN w:val="0"/>
        <w:adjustRightInd w:val="0"/>
        <w:jc w:val="left"/>
        <w:rPr>
          <w:rFonts w:ascii="黑体" w:eastAsia="黑体" w:hAnsi="黑体" w:cs="Times New Roman"/>
          <w:sz w:val="32"/>
          <w:szCs w:val="32"/>
        </w:rPr>
      </w:pPr>
    </w:p>
    <w:p w:rsidR="006B04AA" w:rsidRDefault="006B04AA" w:rsidP="00920C50">
      <w:pPr>
        <w:numPr>
          <w:ilvl w:val="0"/>
          <w:numId w:val="3"/>
        </w:numPr>
        <w:autoSpaceDE w:val="0"/>
        <w:autoSpaceDN w:val="0"/>
        <w:adjustRightInd w:val="0"/>
        <w:jc w:val="left"/>
        <w:rPr>
          <w:rFonts w:ascii="黑体" w:eastAsia="黑体" w:hAnsi="黑体" w:cs="Times New Roman"/>
          <w:sz w:val="32"/>
          <w:szCs w:val="32"/>
        </w:rPr>
      </w:pPr>
      <w:r>
        <w:rPr>
          <w:rFonts w:ascii="黑体" w:eastAsia="黑体" w:hAnsi="黑体" w:cs="Times New Roman" w:hint="eastAsia"/>
          <w:sz w:val="32"/>
          <w:szCs w:val="32"/>
        </w:rPr>
        <w:t>名词解释</w:t>
      </w:r>
    </w:p>
    <w:p w:rsidR="006B04AA" w:rsidRPr="00F866DE" w:rsidRDefault="006B04AA" w:rsidP="00E233DE">
      <w:pPr>
        <w:autoSpaceDE w:val="0"/>
        <w:autoSpaceDN w:val="0"/>
        <w:adjustRightInd w:val="0"/>
        <w:spacing w:line="520" w:lineRule="exact"/>
        <w:ind w:leftChars="200" w:left="31680" w:firstLineChars="200" w:firstLine="31680"/>
        <w:jc w:val="left"/>
        <w:rPr>
          <w:rFonts w:ascii="宋体" w:cs="仿宋_GB2312"/>
          <w:sz w:val="24"/>
          <w:szCs w:val="24"/>
        </w:rPr>
      </w:pPr>
      <w:r w:rsidRPr="00F866DE">
        <w:rPr>
          <w:rFonts w:ascii="宋体" w:hAnsi="宋体" w:cs="仿宋_GB2312"/>
          <w:sz w:val="24"/>
          <w:szCs w:val="24"/>
        </w:rPr>
        <w:t>1</w:t>
      </w:r>
      <w:r w:rsidRPr="00F866DE">
        <w:rPr>
          <w:rFonts w:ascii="宋体" w:hAnsi="宋体" w:cs="仿宋_GB2312" w:hint="eastAsia"/>
          <w:sz w:val="24"/>
          <w:szCs w:val="24"/>
        </w:rPr>
        <w:t>、一般预算收入：市级财政当年拨付的资金。</w:t>
      </w:r>
    </w:p>
    <w:p w:rsidR="006B04AA" w:rsidRPr="00F866DE" w:rsidRDefault="006B04AA" w:rsidP="00E233DE">
      <w:pPr>
        <w:autoSpaceDE w:val="0"/>
        <w:autoSpaceDN w:val="0"/>
        <w:adjustRightInd w:val="0"/>
        <w:spacing w:line="520" w:lineRule="exact"/>
        <w:ind w:leftChars="200" w:left="31680" w:firstLineChars="200" w:firstLine="31680"/>
        <w:jc w:val="left"/>
        <w:rPr>
          <w:rFonts w:ascii="宋体" w:cs="仿宋_GB2312"/>
          <w:sz w:val="24"/>
          <w:szCs w:val="24"/>
        </w:rPr>
      </w:pPr>
      <w:r w:rsidRPr="00F866DE">
        <w:rPr>
          <w:rFonts w:ascii="宋体" w:hAnsi="宋体" w:cs="仿宋_GB2312"/>
          <w:sz w:val="24"/>
          <w:szCs w:val="24"/>
        </w:rPr>
        <w:t>2</w:t>
      </w:r>
      <w:r w:rsidRPr="00F866DE">
        <w:rPr>
          <w:rFonts w:ascii="宋体" w:hAnsi="宋体" w:cs="仿宋_GB2312" w:hint="eastAsia"/>
          <w:sz w:val="24"/>
          <w:szCs w:val="24"/>
        </w:rPr>
        <w:t>、基本支出：为保障机构正常运转，完成日常工作任务，而发生的人员支出和公用支出。</w:t>
      </w:r>
    </w:p>
    <w:p w:rsidR="006B04AA" w:rsidRPr="00F866DE" w:rsidRDefault="006B04AA" w:rsidP="00E233DE">
      <w:pPr>
        <w:autoSpaceDE w:val="0"/>
        <w:autoSpaceDN w:val="0"/>
        <w:adjustRightInd w:val="0"/>
        <w:spacing w:line="520" w:lineRule="exact"/>
        <w:ind w:leftChars="200" w:left="31680" w:firstLineChars="200" w:firstLine="31680"/>
        <w:jc w:val="left"/>
        <w:rPr>
          <w:rFonts w:ascii="宋体" w:cs="仿宋_GB2312"/>
          <w:sz w:val="24"/>
          <w:szCs w:val="24"/>
        </w:rPr>
      </w:pPr>
      <w:r w:rsidRPr="00F866DE">
        <w:rPr>
          <w:rFonts w:ascii="宋体" w:hAnsi="宋体" w:cs="仿宋_GB2312"/>
          <w:sz w:val="24"/>
          <w:szCs w:val="24"/>
        </w:rPr>
        <w:t>3</w:t>
      </w:r>
      <w:r w:rsidRPr="00F866DE">
        <w:rPr>
          <w:rFonts w:ascii="宋体" w:hAnsi="宋体" w:cs="仿宋_GB2312" w:hint="eastAsia"/>
          <w:sz w:val="24"/>
          <w:szCs w:val="24"/>
        </w:rPr>
        <w:t>、项目支出：是指在基本支出之外，为完成特定行政任务和事业发展目标，而发生的支出。</w:t>
      </w:r>
    </w:p>
    <w:p w:rsidR="006B04AA" w:rsidRPr="00F866DE" w:rsidRDefault="006B04AA" w:rsidP="00E233DE">
      <w:pPr>
        <w:autoSpaceDE w:val="0"/>
        <w:autoSpaceDN w:val="0"/>
        <w:adjustRightInd w:val="0"/>
        <w:spacing w:line="520" w:lineRule="exact"/>
        <w:ind w:leftChars="200" w:left="31680" w:firstLineChars="200" w:firstLine="31680"/>
        <w:jc w:val="left"/>
        <w:rPr>
          <w:rFonts w:ascii="宋体" w:cs="仿宋_GB2312"/>
          <w:sz w:val="24"/>
          <w:szCs w:val="24"/>
        </w:rPr>
      </w:pPr>
      <w:r w:rsidRPr="00F866DE">
        <w:rPr>
          <w:rFonts w:ascii="宋体" w:hAnsi="宋体" w:cs="仿宋_GB2312"/>
          <w:sz w:val="24"/>
          <w:szCs w:val="24"/>
        </w:rPr>
        <w:t>4</w:t>
      </w:r>
      <w:r w:rsidRPr="00F866DE">
        <w:rPr>
          <w:rFonts w:ascii="宋体" w:hAnsi="宋体" w:cs="仿宋_GB2312" w:hint="eastAsia"/>
          <w:sz w:val="24"/>
          <w:szCs w:val="24"/>
        </w:rPr>
        <w:t>、机关运行费：是指为保证行政单位（包括参照公务员管理的事业单位）运行，用于购买货物和服务的各项资金。主要包括：办公费、印刷费，水费、电费、邮电费、福利费、日常维修费、办公取暖费、办公物业服务费、公务车运行维护费等。</w:t>
      </w:r>
    </w:p>
    <w:p w:rsidR="006B04AA" w:rsidRDefault="006B04AA" w:rsidP="00E233DE">
      <w:pPr>
        <w:autoSpaceDE w:val="0"/>
        <w:autoSpaceDN w:val="0"/>
        <w:adjustRightInd w:val="0"/>
        <w:ind w:leftChars="200" w:left="31680" w:firstLineChars="200" w:firstLine="31680"/>
        <w:jc w:val="left"/>
        <w:rPr>
          <w:rFonts w:ascii="宋体-方正超大字符集" w:eastAsia="宋体-方正超大字符集" w:hAnsi="宋体-方正超大字符集" w:cs="宋体-方正超大字符集"/>
          <w:b/>
          <w:bCs/>
          <w:sz w:val="32"/>
          <w:szCs w:val="32"/>
        </w:rPr>
      </w:pPr>
      <w:r>
        <w:rPr>
          <w:rFonts w:ascii="宋体-方正超大字符集" w:eastAsia="宋体-方正超大字符集" w:hAnsi="宋体-方正超大字符集" w:cs="宋体-方正超大字符集" w:hint="eastAsia"/>
          <w:b/>
          <w:bCs/>
          <w:sz w:val="32"/>
          <w:szCs w:val="32"/>
        </w:rPr>
        <w:t>九、其他需要说明的事项</w:t>
      </w:r>
    </w:p>
    <w:p w:rsidR="006B04AA" w:rsidRPr="00F866DE" w:rsidRDefault="006B04AA" w:rsidP="00E233DE">
      <w:pPr>
        <w:spacing w:line="520" w:lineRule="exact"/>
        <w:ind w:firstLineChars="200" w:firstLine="31680"/>
        <w:jc w:val="left"/>
        <w:rPr>
          <w:rFonts w:ascii="宋体" w:cs="仿宋_GB2312"/>
          <w:sz w:val="24"/>
          <w:szCs w:val="24"/>
        </w:rPr>
      </w:pPr>
      <w:r>
        <w:rPr>
          <w:rFonts w:ascii="仿宋_GB2312" w:eastAsia="仿宋_GB2312" w:hAnsi="仿宋_GB2312" w:cs="仿宋_GB2312"/>
          <w:sz w:val="32"/>
          <w:szCs w:val="32"/>
        </w:rPr>
        <w:t xml:space="preserve"> </w:t>
      </w:r>
      <w:r w:rsidRPr="00F866DE">
        <w:rPr>
          <w:rFonts w:ascii="宋体" w:hAnsi="宋体" w:cs="仿宋_GB2312"/>
          <w:sz w:val="24"/>
          <w:szCs w:val="24"/>
        </w:rPr>
        <w:t xml:space="preserve">  2018</w:t>
      </w:r>
      <w:r w:rsidRPr="00F866DE">
        <w:rPr>
          <w:rFonts w:ascii="宋体" w:hAnsi="宋体" w:cs="仿宋_GB2312" w:hint="eastAsia"/>
          <w:sz w:val="24"/>
          <w:szCs w:val="24"/>
        </w:rPr>
        <w:t>年部门预算无政府性基金预算财政拨款收支和国有资本经营预算财政拨款收支，因此相关表格数据为零。</w:t>
      </w:r>
    </w:p>
    <w:p w:rsidR="006B04AA" w:rsidRPr="00F866DE" w:rsidRDefault="006B04AA" w:rsidP="00A74C21">
      <w:pPr>
        <w:spacing w:line="520" w:lineRule="exact"/>
        <w:ind w:firstLineChars="200" w:firstLine="31680"/>
        <w:rPr>
          <w:rFonts w:ascii="宋体" w:cs="仿宋_GB2312"/>
          <w:sz w:val="24"/>
          <w:szCs w:val="24"/>
        </w:rPr>
      </w:pPr>
    </w:p>
    <w:sectPr w:rsidR="006B04AA" w:rsidRPr="00F866DE" w:rsidSect="00A92E0D">
      <w:pgSz w:w="16838" w:h="11906" w:orient="landscape"/>
      <w:pgMar w:top="1758" w:right="1588" w:bottom="1758"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04AA" w:rsidRDefault="006B04AA" w:rsidP="00A459CE">
      <w:r>
        <w:separator/>
      </w:r>
    </w:p>
  </w:endnote>
  <w:endnote w:type="continuationSeparator" w:id="0">
    <w:p w:rsidR="006B04AA" w:rsidRDefault="006B04AA" w:rsidP="00A459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方正小标宋_GBK">
    <w:altName w:val="Arial Unicode MS"/>
    <w:panose1 w:val="00000000000000000000"/>
    <w:charset w:val="86"/>
    <w:family w:val="auto"/>
    <w:notTrueType/>
    <w:pitch w:val="default"/>
    <w:sig w:usb0="00000001" w:usb1="080E0000" w:usb2="00000010" w:usb3="00000000" w:csb0="00040000" w:csb1="00000000"/>
  </w:font>
  <w:font w:name="方正仿宋_GBK">
    <w:altName w:val="Arial Unicode MS"/>
    <w:panose1 w:val="00000000000000000000"/>
    <w:charset w:val="86"/>
    <w:family w:val="auto"/>
    <w:notTrueType/>
    <w:pitch w:val="default"/>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方正楷体_GBK">
    <w:altName w:val="Arial Unicode MS"/>
    <w:panose1 w:val="00000000000000000000"/>
    <w:charset w:val="86"/>
    <w:family w:val="auto"/>
    <w:notTrueType/>
    <w:pitch w:val="default"/>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仿宋">
    <w:altName w:val="仿宋_GB2312"/>
    <w:panose1 w:val="00000000000000000000"/>
    <w:charset w:val="86"/>
    <w:family w:val="modern"/>
    <w:notTrueType/>
    <w:pitch w:val="fixed"/>
    <w:sig w:usb0="00000001" w:usb1="080E0000" w:usb2="00000010" w:usb3="00000000" w:csb0="00040000" w:csb1="00000000"/>
  </w:font>
  <w:font w:name="宋体-方正超大字符集">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4AA" w:rsidRDefault="006B04AA" w:rsidP="00A868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B04AA" w:rsidRDefault="006B04A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4AA" w:rsidRDefault="006B04AA" w:rsidP="00A8687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6B04AA" w:rsidRDefault="006B04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04AA" w:rsidRDefault="006B04AA" w:rsidP="00A459CE">
      <w:r>
        <w:separator/>
      </w:r>
    </w:p>
  </w:footnote>
  <w:footnote w:type="continuationSeparator" w:id="0">
    <w:p w:rsidR="006B04AA" w:rsidRDefault="006B04AA" w:rsidP="00A459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4AA" w:rsidRDefault="006B04AA">
    <w:pPr>
      <w:pStyle w:val="Header"/>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4AA" w:rsidRDefault="006B04AA">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80B62"/>
    <w:multiLevelType w:val="hybridMultilevel"/>
    <w:tmpl w:val="10D647A6"/>
    <w:lvl w:ilvl="0" w:tplc="8CA2B6CA">
      <w:start w:val="2"/>
      <w:numFmt w:val="japaneseCounting"/>
      <w:lvlText w:val="（%1）"/>
      <w:lvlJc w:val="left"/>
      <w:pPr>
        <w:tabs>
          <w:tab w:val="num" w:pos="1720"/>
        </w:tabs>
        <w:ind w:left="1720" w:hanging="1080"/>
      </w:pPr>
      <w:rPr>
        <w:rFonts w:cs="Times New Roman" w:hint="default"/>
      </w:rPr>
    </w:lvl>
    <w:lvl w:ilvl="1" w:tplc="04090019" w:tentative="1">
      <w:start w:val="1"/>
      <w:numFmt w:val="lowerLetter"/>
      <w:lvlText w:val="%2)"/>
      <w:lvlJc w:val="left"/>
      <w:pPr>
        <w:tabs>
          <w:tab w:val="num" w:pos="1480"/>
        </w:tabs>
        <w:ind w:left="1480" w:hanging="420"/>
      </w:pPr>
      <w:rPr>
        <w:rFonts w:cs="Times New Roman"/>
      </w:rPr>
    </w:lvl>
    <w:lvl w:ilvl="2" w:tplc="0409001B" w:tentative="1">
      <w:start w:val="1"/>
      <w:numFmt w:val="lowerRoman"/>
      <w:lvlText w:val="%3."/>
      <w:lvlJc w:val="right"/>
      <w:pPr>
        <w:tabs>
          <w:tab w:val="num" w:pos="1900"/>
        </w:tabs>
        <w:ind w:left="1900" w:hanging="420"/>
      </w:pPr>
      <w:rPr>
        <w:rFonts w:cs="Times New Roman"/>
      </w:rPr>
    </w:lvl>
    <w:lvl w:ilvl="3" w:tplc="0409000F" w:tentative="1">
      <w:start w:val="1"/>
      <w:numFmt w:val="decimal"/>
      <w:lvlText w:val="%4."/>
      <w:lvlJc w:val="left"/>
      <w:pPr>
        <w:tabs>
          <w:tab w:val="num" w:pos="2320"/>
        </w:tabs>
        <w:ind w:left="2320" w:hanging="420"/>
      </w:pPr>
      <w:rPr>
        <w:rFonts w:cs="Times New Roman"/>
      </w:rPr>
    </w:lvl>
    <w:lvl w:ilvl="4" w:tplc="04090019" w:tentative="1">
      <w:start w:val="1"/>
      <w:numFmt w:val="lowerLetter"/>
      <w:lvlText w:val="%5)"/>
      <w:lvlJc w:val="left"/>
      <w:pPr>
        <w:tabs>
          <w:tab w:val="num" w:pos="2740"/>
        </w:tabs>
        <w:ind w:left="2740" w:hanging="420"/>
      </w:pPr>
      <w:rPr>
        <w:rFonts w:cs="Times New Roman"/>
      </w:rPr>
    </w:lvl>
    <w:lvl w:ilvl="5" w:tplc="0409001B" w:tentative="1">
      <w:start w:val="1"/>
      <w:numFmt w:val="lowerRoman"/>
      <w:lvlText w:val="%6."/>
      <w:lvlJc w:val="right"/>
      <w:pPr>
        <w:tabs>
          <w:tab w:val="num" w:pos="3160"/>
        </w:tabs>
        <w:ind w:left="3160" w:hanging="420"/>
      </w:pPr>
      <w:rPr>
        <w:rFonts w:cs="Times New Roman"/>
      </w:rPr>
    </w:lvl>
    <w:lvl w:ilvl="6" w:tplc="0409000F" w:tentative="1">
      <w:start w:val="1"/>
      <w:numFmt w:val="decimal"/>
      <w:lvlText w:val="%7."/>
      <w:lvlJc w:val="left"/>
      <w:pPr>
        <w:tabs>
          <w:tab w:val="num" w:pos="3580"/>
        </w:tabs>
        <w:ind w:left="3580" w:hanging="420"/>
      </w:pPr>
      <w:rPr>
        <w:rFonts w:cs="Times New Roman"/>
      </w:rPr>
    </w:lvl>
    <w:lvl w:ilvl="7" w:tplc="04090019" w:tentative="1">
      <w:start w:val="1"/>
      <w:numFmt w:val="lowerLetter"/>
      <w:lvlText w:val="%8)"/>
      <w:lvlJc w:val="left"/>
      <w:pPr>
        <w:tabs>
          <w:tab w:val="num" w:pos="4000"/>
        </w:tabs>
        <w:ind w:left="4000" w:hanging="420"/>
      </w:pPr>
      <w:rPr>
        <w:rFonts w:cs="Times New Roman"/>
      </w:rPr>
    </w:lvl>
    <w:lvl w:ilvl="8" w:tplc="0409001B" w:tentative="1">
      <w:start w:val="1"/>
      <w:numFmt w:val="lowerRoman"/>
      <w:lvlText w:val="%9."/>
      <w:lvlJc w:val="right"/>
      <w:pPr>
        <w:tabs>
          <w:tab w:val="num" w:pos="4420"/>
        </w:tabs>
        <w:ind w:left="4420" w:hanging="420"/>
      </w:pPr>
      <w:rPr>
        <w:rFonts w:cs="Times New Roman"/>
      </w:rPr>
    </w:lvl>
  </w:abstractNum>
  <w:abstractNum w:abstractNumId="1">
    <w:nsid w:val="20EB03CF"/>
    <w:multiLevelType w:val="hybridMultilevel"/>
    <w:tmpl w:val="34E8317C"/>
    <w:lvl w:ilvl="0" w:tplc="AA1EC9B8">
      <w:start w:val="2"/>
      <w:numFmt w:val="japaneseCounting"/>
      <w:lvlText w:val="（%1）"/>
      <w:lvlJc w:val="left"/>
      <w:pPr>
        <w:tabs>
          <w:tab w:val="num" w:pos="1720"/>
        </w:tabs>
        <w:ind w:left="1720" w:hanging="1080"/>
      </w:pPr>
      <w:rPr>
        <w:rFonts w:cs="Times New Roman" w:hint="default"/>
      </w:rPr>
    </w:lvl>
    <w:lvl w:ilvl="1" w:tplc="04090019" w:tentative="1">
      <w:start w:val="1"/>
      <w:numFmt w:val="lowerLetter"/>
      <w:lvlText w:val="%2)"/>
      <w:lvlJc w:val="left"/>
      <w:pPr>
        <w:tabs>
          <w:tab w:val="num" w:pos="1480"/>
        </w:tabs>
        <w:ind w:left="1480" w:hanging="420"/>
      </w:pPr>
      <w:rPr>
        <w:rFonts w:cs="Times New Roman"/>
      </w:rPr>
    </w:lvl>
    <w:lvl w:ilvl="2" w:tplc="0409001B" w:tentative="1">
      <w:start w:val="1"/>
      <w:numFmt w:val="lowerRoman"/>
      <w:lvlText w:val="%3."/>
      <w:lvlJc w:val="right"/>
      <w:pPr>
        <w:tabs>
          <w:tab w:val="num" w:pos="1900"/>
        </w:tabs>
        <w:ind w:left="1900" w:hanging="420"/>
      </w:pPr>
      <w:rPr>
        <w:rFonts w:cs="Times New Roman"/>
      </w:rPr>
    </w:lvl>
    <w:lvl w:ilvl="3" w:tplc="0409000F" w:tentative="1">
      <w:start w:val="1"/>
      <w:numFmt w:val="decimal"/>
      <w:lvlText w:val="%4."/>
      <w:lvlJc w:val="left"/>
      <w:pPr>
        <w:tabs>
          <w:tab w:val="num" w:pos="2320"/>
        </w:tabs>
        <w:ind w:left="2320" w:hanging="420"/>
      </w:pPr>
      <w:rPr>
        <w:rFonts w:cs="Times New Roman"/>
      </w:rPr>
    </w:lvl>
    <w:lvl w:ilvl="4" w:tplc="04090019" w:tentative="1">
      <w:start w:val="1"/>
      <w:numFmt w:val="lowerLetter"/>
      <w:lvlText w:val="%5)"/>
      <w:lvlJc w:val="left"/>
      <w:pPr>
        <w:tabs>
          <w:tab w:val="num" w:pos="2740"/>
        </w:tabs>
        <w:ind w:left="2740" w:hanging="420"/>
      </w:pPr>
      <w:rPr>
        <w:rFonts w:cs="Times New Roman"/>
      </w:rPr>
    </w:lvl>
    <w:lvl w:ilvl="5" w:tplc="0409001B" w:tentative="1">
      <w:start w:val="1"/>
      <w:numFmt w:val="lowerRoman"/>
      <w:lvlText w:val="%6."/>
      <w:lvlJc w:val="right"/>
      <w:pPr>
        <w:tabs>
          <w:tab w:val="num" w:pos="3160"/>
        </w:tabs>
        <w:ind w:left="3160" w:hanging="420"/>
      </w:pPr>
      <w:rPr>
        <w:rFonts w:cs="Times New Roman"/>
      </w:rPr>
    </w:lvl>
    <w:lvl w:ilvl="6" w:tplc="0409000F" w:tentative="1">
      <w:start w:val="1"/>
      <w:numFmt w:val="decimal"/>
      <w:lvlText w:val="%7."/>
      <w:lvlJc w:val="left"/>
      <w:pPr>
        <w:tabs>
          <w:tab w:val="num" w:pos="3580"/>
        </w:tabs>
        <w:ind w:left="3580" w:hanging="420"/>
      </w:pPr>
      <w:rPr>
        <w:rFonts w:cs="Times New Roman"/>
      </w:rPr>
    </w:lvl>
    <w:lvl w:ilvl="7" w:tplc="04090019" w:tentative="1">
      <w:start w:val="1"/>
      <w:numFmt w:val="lowerLetter"/>
      <w:lvlText w:val="%8)"/>
      <w:lvlJc w:val="left"/>
      <w:pPr>
        <w:tabs>
          <w:tab w:val="num" w:pos="4000"/>
        </w:tabs>
        <w:ind w:left="4000" w:hanging="420"/>
      </w:pPr>
      <w:rPr>
        <w:rFonts w:cs="Times New Roman"/>
      </w:rPr>
    </w:lvl>
    <w:lvl w:ilvl="8" w:tplc="0409001B" w:tentative="1">
      <w:start w:val="1"/>
      <w:numFmt w:val="lowerRoman"/>
      <w:lvlText w:val="%9."/>
      <w:lvlJc w:val="right"/>
      <w:pPr>
        <w:tabs>
          <w:tab w:val="num" w:pos="4420"/>
        </w:tabs>
        <w:ind w:left="4420" w:hanging="420"/>
      </w:pPr>
      <w:rPr>
        <w:rFonts w:cs="Times New Roman"/>
      </w:rPr>
    </w:lvl>
  </w:abstractNum>
  <w:abstractNum w:abstractNumId="2">
    <w:nsid w:val="58818F2D"/>
    <w:multiLevelType w:val="singleLevel"/>
    <w:tmpl w:val="58818F2D"/>
    <w:lvl w:ilvl="0">
      <w:start w:val="2"/>
      <w:numFmt w:val="decimal"/>
      <w:suff w:val="nothing"/>
      <w:lvlText w:val="%1、"/>
      <w:lvlJc w:val="left"/>
      <w:rPr>
        <w:rFonts w:cs="Times New Roman"/>
      </w:rPr>
    </w:lvl>
  </w:abstractNum>
  <w:abstractNum w:abstractNumId="3">
    <w:nsid w:val="5881B3F2"/>
    <w:multiLevelType w:val="singleLevel"/>
    <w:tmpl w:val="5881B3F2"/>
    <w:lvl w:ilvl="0">
      <w:start w:val="8"/>
      <w:numFmt w:val="chineseCounting"/>
      <w:suff w:val="nothing"/>
      <w:lvlText w:val="%1、"/>
      <w:lvlJc w:val="left"/>
      <w:rPr>
        <w:rFonts w:cs="Times New Roman"/>
      </w:rPr>
    </w:lvl>
  </w:abstractNum>
  <w:abstractNum w:abstractNumId="4">
    <w:nsid w:val="64C36BD6"/>
    <w:multiLevelType w:val="hybridMultilevel"/>
    <w:tmpl w:val="C8143610"/>
    <w:lvl w:ilvl="0" w:tplc="D912269E">
      <w:start w:val="8"/>
      <w:numFmt w:val="japaneseCounting"/>
      <w:lvlText w:val="%1、"/>
      <w:lvlJc w:val="left"/>
      <w:pPr>
        <w:tabs>
          <w:tab w:val="num" w:pos="1717"/>
        </w:tabs>
        <w:ind w:left="1717" w:hanging="720"/>
      </w:pPr>
      <w:rPr>
        <w:rFonts w:cs="Times New Roman" w:hint="default"/>
      </w:rPr>
    </w:lvl>
    <w:lvl w:ilvl="1" w:tplc="04090019" w:tentative="1">
      <w:start w:val="1"/>
      <w:numFmt w:val="lowerLetter"/>
      <w:lvlText w:val="%2)"/>
      <w:lvlJc w:val="left"/>
      <w:pPr>
        <w:tabs>
          <w:tab w:val="num" w:pos="1837"/>
        </w:tabs>
        <w:ind w:left="1837" w:hanging="420"/>
      </w:pPr>
      <w:rPr>
        <w:rFonts w:cs="Times New Roman"/>
      </w:rPr>
    </w:lvl>
    <w:lvl w:ilvl="2" w:tplc="0409001B" w:tentative="1">
      <w:start w:val="1"/>
      <w:numFmt w:val="lowerRoman"/>
      <w:lvlText w:val="%3."/>
      <w:lvlJc w:val="right"/>
      <w:pPr>
        <w:tabs>
          <w:tab w:val="num" w:pos="2257"/>
        </w:tabs>
        <w:ind w:left="2257" w:hanging="420"/>
      </w:pPr>
      <w:rPr>
        <w:rFonts w:cs="Times New Roman"/>
      </w:rPr>
    </w:lvl>
    <w:lvl w:ilvl="3" w:tplc="0409000F" w:tentative="1">
      <w:start w:val="1"/>
      <w:numFmt w:val="decimal"/>
      <w:lvlText w:val="%4."/>
      <w:lvlJc w:val="left"/>
      <w:pPr>
        <w:tabs>
          <w:tab w:val="num" w:pos="2677"/>
        </w:tabs>
        <w:ind w:left="2677" w:hanging="420"/>
      </w:pPr>
      <w:rPr>
        <w:rFonts w:cs="Times New Roman"/>
      </w:rPr>
    </w:lvl>
    <w:lvl w:ilvl="4" w:tplc="04090019" w:tentative="1">
      <w:start w:val="1"/>
      <w:numFmt w:val="lowerLetter"/>
      <w:lvlText w:val="%5)"/>
      <w:lvlJc w:val="left"/>
      <w:pPr>
        <w:tabs>
          <w:tab w:val="num" w:pos="3097"/>
        </w:tabs>
        <w:ind w:left="3097" w:hanging="420"/>
      </w:pPr>
      <w:rPr>
        <w:rFonts w:cs="Times New Roman"/>
      </w:rPr>
    </w:lvl>
    <w:lvl w:ilvl="5" w:tplc="0409001B" w:tentative="1">
      <w:start w:val="1"/>
      <w:numFmt w:val="lowerRoman"/>
      <w:lvlText w:val="%6."/>
      <w:lvlJc w:val="right"/>
      <w:pPr>
        <w:tabs>
          <w:tab w:val="num" w:pos="3517"/>
        </w:tabs>
        <w:ind w:left="3517" w:hanging="420"/>
      </w:pPr>
      <w:rPr>
        <w:rFonts w:cs="Times New Roman"/>
      </w:rPr>
    </w:lvl>
    <w:lvl w:ilvl="6" w:tplc="0409000F" w:tentative="1">
      <w:start w:val="1"/>
      <w:numFmt w:val="decimal"/>
      <w:lvlText w:val="%7."/>
      <w:lvlJc w:val="left"/>
      <w:pPr>
        <w:tabs>
          <w:tab w:val="num" w:pos="3937"/>
        </w:tabs>
        <w:ind w:left="3937" w:hanging="420"/>
      </w:pPr>
      <w:rPr>
        <w:rFonts w:cs="Times New Roman"/>
      </w:rPr>
    </w:lvl>
    <w:lvl w:ilvl="7" w:tplc="04090019" w:tentative="1">
      <w:start w:val="1"/>
      <w:numFmt w:val="lowerLetter"/>
      <w:lvlText w:val="%8)"/>
      <w:lvlJc w:val="left"/>
      <w:pPr>
        <w:tabs>
          <w:tab w:val="num" w:pos="4357"/>
        </w:tabs>
        <w:ind w:left="4357" w:hanging="420"/>
      </w:pPr>
      <w:rPr>
        <w:rFonts w:cs="Times New Roman"/>
      </w:rPr>
    </w:lvl>
    <w:lvl w:ilvl="8" w:tplc="0409001B" w:tentative="1">
      <w:start w:val="1"/>
      <w:numFmt w:val="lowerRoman"/>
      <w:lvlText w:val="%9."/>
      <w:lvlJc w:val="right"/>
      <w:pPr>
        <w:tabs>
          <w:tab w:val="num" w:pos="4777"/>
        </w:tabs>
        <w:ind w:left="4777" w:hanging="420"/>
      </w:pPr>
      <w:rPr>
        <w:rFonts w:cs="Times New Roman"/>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6032"/>
    <w:rsid w:val="00037AF6"/>
    <w:rsid w:val="00061CF4"/>
    <w:rsid w:val="000649B0"/>
    <w:rsid w:val="00070EC8"/>
    <w:rsid w:val="00075D5F"/>
    <w:rsid w:val="0008187B"/>
    <w:rsid w:val="00083F45"/>
    <w:rsid w:val="000B3E8D"/>
    <w:rsid w:val="000C3A19"/>
    <w:rsid w:val="000C7B26"/>
    <w:rsid w:val="001245BB"/>
    <w:rsid w:val="00131413"/>
    <w:rsid w:val="001745DD"/>
    <w:rsid w:val="00203A93"/>
    <w:rsid w:val="00241FD4"/>
    <w:rsid w:val="00251B12"/>
    <w:rsid w:val="00293FE7"/>
    <w:rsid w:val="00296113"/>
    <w:rsid w:val="002C09DF"/>
    <w:rsid w:val="002D20F4"/>
    <w:rsid w:val="002F3E58"/>
    <w:rsid w:val="0030542C"/>
    <w:rsid w:val="00311B7A"/>
    <w:rsid w:val="003141BD"/>
    <w:rsid w:val="00314C7B"/>
    <w:rsid w:val="0035679B"/>
    <w:rsid w:val="003577DD"/>
    <w:rsid w:val="0038080D"/>
    <w:rsid w:val="003C6937"/>
    <w:rsid w:val="004444AB"/>
    <w:rsid w:val="00451871"/>
    <w:rsid w:val="00472923"/>
    <w:rsid w:val="004A2311"/>
    <w:rsid w:val="004A49B7"/>
    <w:rsid w:val="004A5A95"/>
    <w:rsid w:val="004D7A18"/>
    <w:rsid w:val="004E3066"/>
    <w:rsid w:val="004E74CD"/>
    <w:rsid w:val="004F128B"/>
    <w:rsid w:val="00554E5F"/>
    <w:rsid w:val="00573562"/>
    <w:rsid w:val="0058300B"/>
    <w:rsid w:val="005E1D61"/>
    <w:rsid w:val="005F02F0"/>
    <w:rsid w:val="006036FD"/>
    <w:rsid w:val="00611D1F"/>
    <w:rsid w:val="006122E0"/>
    <w:rsid w:val="00614A29"/>
    <w:rsid w:val="00621CD1"/>
    <w:rsid w:val="00621EC8"/>
    <w:rsid w:val="00664474"/>
    <w:rsid w:val="006B04AA"/>
    <w:rsid w:val="006D2049"/>
    <w:rsid w:val="006E3FDA"/>
    <w:rsid w:val="006E7250"/>
    <w:rsid w:val="006F1205"/>
    <w:rsid w:val="006F202D"/>
    <w:rsid w:val="00704ACF"/>
    <w:rsid w:val="0075393C"/>
    <w:rsid w:val="00774D2E"/>
    <w:rsid w:val="00776C08"/>
    <w:rsid w:val="007E1DA8"/>
    <w:rsid w:val="007F6C26"/>
    <w:rsid w:val="008334AE"/>
    <w:rsid w:val="00836FED"/>
    <w:rsid w:val="00845CD2"/>
    <w:rsid w:val="00852B0D"/>
    <w:rsid w:val="00881692"/>
    <w:rsid w:val="00887B5F"/>
    <w:rsid w:val="008B3CC5"/>
    <w:rsid w:val="008D391A"/>
    <w:rsid w:val="008D688C"/>
    <w:rsid w:val="008E4261"/>
    <w:rsid w:val="008F3E86"/>
    <w:rsid w:val="008F4662"/>
    <w:rsid w:val="00905D08"/>
    <w:rsid w:val="00920C50"/>
    <w:rsid w:val="009246E9"/>
    <w:rsid w:val="00925753"/>
    <w:rsid w:val="00942416"/>
    <w:rsid w:val="00966C5C"/>
    <w:rsid w:val="00973104"/>
    <w:rsid w:val="009A0139"/>
    <w:rsid w:val="009E038B"/>
    <w:rsid w:val="009E0A29"/>
    <w:rsid w:val="00A017F2"/>
    <w:rsid w:val="00A15879"/>
    <w:rsid w:val="00A459CE"/>
    <w:rsid w:val="00A6674B"/>
    <w:rsid w:val="00A72D2E"/>
    <w:rsid w:val="00A73B28"/>
    <w:rsid w:val="00A74C21"/>
    <w:rsid w:val="00A8687B"/>
    <w:rsid w:val="00A911E7"/>
    <w:rsid w:val="00A92E0D"/>
    <w:rsid w:val="00A939D9"/>
    <w:rsid w:val="00A956BD"/>
    <w:rsid w:val="00AC25D5"/>
    <w:rsid w:val="00AD0AA5"/>
    <w:rsid w:val="00AF133B"/>
    <w:rsid w:val="00B20712"/>
    <w:rsid w:val="00B419E2"/>
    <w:rsid w:val="00B43238"/>
    <w:rsid w:val="00B50938"/>
    <w:rsid w:val="00B63334"/>
    <w:rsid w:val="00B67D16"/>
    <w:rsid w:val="00B75216"/>
    <w:rsid w:val="00B91D52"/>
    <w:rsid w:val="00BA1ACD"/>
    <w:rsid w:val="00BA2491"/>
    <w:rsid w:val="00BE1D41"/>
    <w:rsid w:val="00C129A5"/>
    <w:rsid w:val="00C40FB7"/>
    <w:rsid w:val="00C465F6"/>
    <w:rsid w:val="00C63AED"/>
    <w:rsid w:val="00CA7176"/>
    <w:rsid w:val="00CC163D"/>
    <w:rsid w:val="00CD2773"/>
    <w:rsid w:val="00CE143B"/>
    <w:rsid w:val="00CE79C6"/>
    <w:rsid w:val="00D74B13"/>
    <w:rsid w:val="00D7520B"/>
    <w:rsid w:val="00D824DF"/>
    <w:rsid w:val="00DE3C1B"/>
    <w:rsid w:val="00E167C7"/>
    <w:rsid w:val="00E233DE"/>
    <w:rsid w:val="00E328F6"/>
    <w:rsid w:val="00E9337E"/>
    <w:rsid w:val="00EC47F6"/>
    <w:rsid w:val="00F13AF9"/>
    <w:rsid w:val="00F5305B"/>
    <w:rsid w:val="00F66032"/>
    <w:rsid w:val="00F866DE"/>
    <w:rsid w:val="00F90F82"/>
    <w:rsid w:val="00F91391"/>
    <w:rsid w:val="00F958C2"/>
    <w:rsid w:val="00FA30E5"/>
    <w:rsid w:val="01FB23CB"/>
    <w:rsid w:val="0B0D77B0"/>
    <w:rsid w:val="0C3D5924"/>
    <w:rsid w:val="0D9F1876"/>
    <w:rsid w:val="10ED36A0"/>
    <w:rsid w:val="114917E9"/>
    <w:rsid w:val="15F42192"/>
    <w:rsid w:val="19C36DAA"/>
    <w:rsid w:val="1A5D684E"/>
    <w:rsid w:val="1ABE55EE"/>
    <w:rsid w:val="1D954D97"/>
    <w:rsid w:val="2A012DF7"/>
    <w:rsid w:val="303D4E30"/>
    <w:rsid w:val="316E2FA4"/>
    <w:rsid w:val="3507028C"/>
    <w:rsid w:val="3595643A"/>
    <w:rsid w:val="38E01BC5"/>
    <w:rsid w:val="3CD42DDC"/>
    <w:rsid w:val="429960CF"/>
    <w:rsid w:val="45C76287"/>
    <w:rsid w:val="471D5503"/>
    <w:rsid w:val="492C0AE6"/>
    <w:rsid w:val="4A5B700A"/>
    <w:rsid w:val="4DF57B76"/>
    <w:rsid w:val="541C1C0A"/>
    <w:rsid w:val="55145A25"/>
    <w:rsid w:val="55383E38"/>
    <w:rsid w:val="5911172D"/>
    <w:rsid w:val="59870472"/>
    <w:rsid w:val="5E731884"/>
    <w:rsid w:val="67706CC4"/>
    <w:rsid w:val="678A783D"/>
    <w:rsid w:val="685B7F7B"/>
    <w:rsid w:val="6C053E44"/>
    <w:rsid w:val="6CA86ED0"/>
    <w:rsid w:val="724C7A91"/>
    <w:rsid w:val="72617A36"/>
    <w:rsid w:val="7EB2342C"/>
    <w:rsid w:val="7FBC791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4A2311"/>
    <w:pPr>
      <w:widowControl w:val="0"/>
      <w:jc w:val="both"/>
    </w:pPr>
    <w:rPr>
      <w:rFonts w:ascii="Calibri" w:hAnsi="Calibri" w:cs="黑体"/>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A2311"/>
    <w:pPr>
      <w:tabs>
        <w:tab w:val="center" w:pos="4153"/>
        <w:tab w:val="right" w:pos="8306"/>
      </w:tabs>
      <w:snapToGrid w:val="0"/>
      <w:jc w:val="left"/>
    </w:pPr>
    <w:rPr>
      <w:rFonts w:ascii="Times New Roman" w:hAnsi="Times New Roman" w:cs="Times New Roman"/>
      <w:sz w:val="18"/>
      <w:szCs w:val="18"/>
    </w:rPr>
  </w:style>
  <w:style w:type="character" w:customStyle="1" w:styleId="FooterChar">
    <w:name w:val="Footer Char"/>
    <w:basedOn w:val="DefaultParagraphFont"/>
    <w:link w:val="Footer"/>
    <w:uiPriority w:val="99"/>
    <w:locked/>
    <w:rsid w:val="004A2311"/>
    <w:rPr>
      <w:rFonts w:ascii="Times New Roman" w:eastAsia="宋体" w:hAnsi="Times New Roman" w:cs="Times New Roman"/>
      <w:sz w:val="18"/>
      <w:szCs w:val="18"/>
    </w:rPr>
  </w:style>
  <w:style w:type="paragraph" w:styleId="Header">
    <w:name w:val="header"/>
    <w:basedOn w:val="Normal"/>
    <w:link w:val="HeaderChar"/>
    <w:uiPriority w:val="99"/>
    <w:rsid w:val="004A2311"/>
    <w:pPr>
      <w:pBdr>
        <w:bottom w:val="single" w:sz="6" w:space="1" w:color="auto"/>
      </w:pBdr>
      <w:tabs>
        <w:tab w:val="center" w:pos="4153"/>
        <w:tab w:val="right" w:pos="8306"/>
      </w:tabs>
      <w:snapToGrid w:val="0"/>
      <w:jc w:val="center"/>
    </w:pPr>
    <w:rPr>
      <w:rFonts w:ascii="Times New Roman" w:hAnsi="Times New Roman" w:cs="Times New Roman"/>
      <w:sz w:val="18"/>
      <w:szCs w:val="18"/>
    </w:rPr>
  </w:style>
  <w:style w:type="character" w:customStyle="1" w:styleId="HeaderChar">
    <w:name w:val="Header Char"/>
    <w:basedOn w:val="DefaultParagraphFont"/>
    <w:link w:val="Header"/>
    <w:uiPriority w:val="99"/>
    <w:locked/>
    <w:rsid w:val="004A2311"/>
    <w:rPr>
      <w:rFonts w:ascii="Times New Roman" w:eastAsia="宋体" w:hAnsi="Times New Roman" w:cs="Times New Roman"/>
      <w:sz w:val="18"/>
      <w:szCs w:val="18"/>
    </w:rPr>
  </w:style>
  <w:style w:type="paragraph" w:styleId="TOC1">
    <w:name w:val="toc 1"/>
    <w:basedOn w:val="Normal"/>
    <w:next w:val="Normal"/>
    <w:uiPriority w:val="99"/>
    <w:rsid w:val="004A2311"/>
    <w:rPr>
      <w:rFonts w:ascii="Times New Roman" w:hAnsi="Times New Roman" w:cs="Times New Roman"/>
      <w:szCs w:val="24"/>
    </w:rPr>
  </w:style>
  <w:style w:type="paragraph" w:styleId="TOC2">
    <w:name w:val="toc 2"/>
    <w:basedOn w:val="Normal"/>
    <w:next w:val="Normal"/>
    <w:uiPriority w:val="99"/>
    <w:rsid w:val="004A2311"/>
    <w:pPr>
      <w:ind w:leftChars="200" w:left="420"/>
    </w:pPr>
    <w:rPr>
      <w:rFonts w:ascii="Times New Roman" w:hAnsi="Times New Roman" w:cs="Times New Roman"/>
      <w:szCs w:val="24"/>
    </w:rPr>
  </w:style>
  <w:style w:type="character" w:customStyle="1" w:styleId="TitleChar1">
    <w:name w:val="Title Char1"/>
    <w:uiPriority w:val="99"/>
    <w:locked/>
    <w:rsid w:val="00B419E2"/>
    <w:rPr>
      <w:rFonts w:ascii="Cambria" w:eastAsia="宋体" w:hAnsi="Cambria"/>
      <w:b/>
      <w:sz w:val="32"/>
    </w:rPr>
  </w:style>
  <w:style w:type="paragraph" w:styleId="Title">
    <w:name w:val="Title"/>
    <w:basedOn w:val="Normal"/>
    <w:next w:val="Normal"/>
    <w:link w:val="TitleChar"/>
    <w:uiPriority w:val="99"/>
    <w:qFormat/>
    <w:locked/>
    <w:rsid w:val="00B419E2"/>
    <w:pPr>
      <w:spacing w:before="240" w:after="60"/>
      <w:jc w:val="center"/>
      <w:outlineLvl w:val="0"/>
    </w:pPr>
    <w:rPr>
      <w:rFonts w:ascii="Cambria" w:hAnsi="Cambria" w:cs="Times New Roman"/>
      <w:b/>
      <w:kern w:val="0"/>
      <w:sz w:val="32"/>
      <w:szCs w:val="20"/>
    </w:rPr>
  </w:style>
  <w:style w:type="character" w:customStyle="1" w:styleId="TitleChar">
    <w:name w:val="Title Char"/>
    <w:basedOn w:val="DefaultParagraphFont"/>
    <w:link w:val="Title"/>
    <w:uiPriority w:val="99"/>
    <w:locked/>
    <w:rsid w:val="00C63AED"/>
    <w:rPr>
      <w:rFonts w:ascii="Cambria" w:hAnsi="Cambria" w:cs="Times New Roman"/>
      <w:b/>
      <w:bCs/>
      <w:sz w:val="32"/>
      <w:szCs w:val="32"/>
    </w:rPr>
  </w:style>
  <w:style w:type="character" w:customStyle="1" w:styleId="CharChar2">
    <w:name w:val="Char Char2"/>
    <w:uiPriority w:val="99"/>
    <w:rsid w:val="00A956BD"/>
    <w:rPr>
      <w:rFonts w:ascii="Calibri" w:eastAsia="宋体" w:hAnsi="Calibri"/>
      <w:sz w:val="18"/>
    </w:rPr>
  </w:style>
  <w:style w:type="character" w:customStyle="1" w:styleId="CharChar">
    <w:name w:val="标题 Char Char"/>
    <w:basedOn w:val="DefaultParagraphFont"/>
    <w:uiPriority w:val="99"/>
    <w:rsid w:val="005F02F0"/>
    <w:rPr>
      <w:rFonts w:ascii="Cambria" w:eastAsia="宋体" w:hAnsi="Cambria" w:cs="Times New Roman"/>
      <w:b/>
      <w:bCs/>
      <w:sz w:val="32"/>
      <w:szCs w:val="32"/>
    </w:rPr>
  </w:style>
  <w:style w:type="character" w:customStyle="1" w:styleId="CharChar0">
    <w:name w:val="页眉 Char Char"/>
    <w:basedOn w:val="DefaultParagraphFont"/>
    <w:uiPriority w:val="99"/>
    <w:rsid w:val="005F02F0"/>
    <w:rPr>
      <w:rFonts w:ascii="Calibri" w:eastAsia="宋体" w:hAnsi="Calibri" w:cs="Times New Roman"/>
      <w:sz w:val="18"/>
      <w:szCs w:val="18"/>
    </w:rPr>
  </w:style>
  <w:style w:type="character" w:styleId="PageNumber">
    <w:name w:val="page number"/>
    <w:basedOn w:val="DefaultParagraphFont"/>
    <w:uiPriority w:val="99"/>
    <w:locked/>
    <w:rsid w:val="008D688C"/>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397</TotalTime>
  <Pages>13</Pages>
  <Words>892</Words>
  <Characters>5090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河北省2017年部门预算信息公开</dc:title>
  <dc:subject/>
  <dc:creator>guest</dc:creator>
  <cp:keywords/>
  <dc:description/>
  <cp:lastModifiedBy>Lenovo User</cp:lastModifiedBy>
  <cp:revision>20</cp:revision>
  <cp:lastPrinted>2017-02-07T01:57:00Z</cp:lastPrinted>
  <dcterms:created xsi:type="dcterms:W3CDTF">2017-01-20T01:29:00Z</dcterms:created>
  <dcterms:modified xsi:type="dcterms:W3CDTF">2018-03-26T07:13:00Z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2052-9.1.0.5184</vt:lpwstr>
  </property>
</Properties>
</file>