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C4C3A" w:rsidRPr="00EA5926" w:rsidRDefault="003C4C3A">
      <w:pPr>
        <w:jc w:val="center"/>
        <w:rPr>
          <w:rFonts w:ascii="楷体_GB2312" w:eastAsia="楷体_GB2312" w:hAnsi="宋体" w:cs="Times New Roman"/>
          <w:b/>
          <w:sz w:val="44"/>
          <w:szCs w:val="44"/>
        </w:rPr>
      </w:pPr>
      <w:r w:rsidRPr="00EA5926">
        <w:rPr>
          <w:rFonts w:ascii="楷体_GB2312" w:eastAsia="楷体_GB2312" w:hAnsi="宋体" w:cs="Times New Roman" w:hint="eastAsia"/>
          <w:b/>
          <w:sz w:val="44"/>
          <w:szCs w:val="44"/>
        </w:rPr>
        <w:t>唐山市红十字会</w:t>
      </w:r>
    </w:p>
    <w:p w:rsidR="003C4C3A" w:rsidRPr="00EA5926" w:rsidRDefault="003C4C3A" w:rsidP="005B23EC">
      <w:pPr>
        <w:jc w:val="center"/>
        <w:rPr>
          <w:rFonts w:ascii="楷体_GB2312" w:eastAsia="楷体_GB2312" w:hAnsi="宋体" w:cs="Times New Roman"/>
          <w:b/>
          <w:sz w:val="44"/>
          <w:szCs w:val="44"/>
        </w:rPr>
      </w:pPr>
      <w:r w:rsidRPr="00EA5926">
        <w:rPr>
          <w:rFonts w:ascii="楷体_GB2312" w:eastAsia="楷体_GB2312" w:hAnsi="宋体" w:cs="Times New Roman"/>
          <w:b/>
          <w:sz w:val="44"/>
          <w:szCs w:val="44"/>
        </w:rPr>
        <w:t>2018</w:t>
      </w:r>
      <w:r w:rsidRPr="00EA5926">
        <w:rPr>
          <w:rFonts w:ascii="楷体_GB2312" w:eastAsia="楷体_GB2312" w:hAnsi="宋体" w:cs="Times New Roman" w:hint="eastAsia"/>
          <w:b/>
          <w:sz w:val="44"/>
          <w:szCs w:val="44"/>
        </w:rPr>
        <w:t>年部门预算信息公开</w:t>
      </w:r>
    </w:p>
    <w:p w:rsidR="003C4C3A" w:rsidRPr="00EA5926" w:rsidRDefault="003C4C3A" w:rsidP="00E40C53">
      <w:pPr>
        <w:ind w:firstLineChars="200" w:firstLine="31680"/>
        <w:rPr>
          <w:rFonts w:ascii="楷体_GB2312" w:eastAsia="楷体_GB2312" w:hAnsi="宋体" w:cs="Times New Roman"/>
          <w:sz w:val="32"/>
          <w:szCs w:val="32"/>
        </w:rPr>
      </w:pPr>
      <w:r w:rsidRPr="00EA5926">
        <w:rPr>
          <w:rFonts w:ascii="楷体_GB2312" w:eastAsia="楷体_GB2312" w:hAnsi="宋体" w:cs="Times New Roman" w:hint="eastAsia"/>
          <w:sz w:val="32"/>
          <w:szCs w:val="32"/>
        </w:rPr>
        <w:t>按照《预算法》、《地方预决算公开操作规程》规定，现将</w:t>
      </w:r>
      <w:r w:rsidRPr="00EA5926">
        <w:rPr>
          <w:rFonts w:ascii="楷体_GB2312" w:eastAsia="楷体_GB2312" w:hAnsi="宋体" w:cs="Times New Roman"/>
          <w:sz w:val="32"/>
          <w:szCs w:val="32"/>
        </w:rPr>
        <w:t>2018</w:t>
      </w:r>
      <w:r w:rsidRPr="00EA5926">
        <w:rPr>
          <w:rFonts w:ascii="楷体_GB2312" w:eastAsia="楷体_GB2312" w:hAnsi="宋体" w:cs="Times New Roman" w:hint="eastAsia"/>
          <w:sz w:val="32"/>
          <w:szCs w:val="32"/>
        </w:rPr>
        <w:t>年部门预算公开如下：</w:t>
      </w:r>
    </w:p>
    <w:p w:rsidR="003C4C3A" w:rsidRPr="00EA5926" w:rsidRDefault="003C4C3A">
      <w:pPr>
        <w:ind w:firstLine="640"/>
        <w:rPr>
          <w:rFonts w:ascii="楷体_GB2312" w:eastAsia="楷体_GB2312" w:hAnsi="宋体" w:cs="Times New Roman"/>
          <w:sz w:val="32"/>
          <w:szCs w:val="32"/>
        </w:rPr>
      </w:pPr>
      <w:r w:rsidRPr="00EA5926">
        <w:rPr>
          <w:rFonts w:ascii="楷体_GB2312" w:eastAsia="楷体_GB2312" w:hAnsi="宋体" w:cs="Times New Roman" w:hint="eastAsia"/>
          <w:sz w:val="32"/>
          <w:szCs w:val="32"/>
        </w:rPr>
        <w:t>一、部门职责及机构设置情况</w:t>
      </w:r>
    </w:p>
    <w:p w:rsidR="003C4C3A" w:rsidRPr="00EA5926" w:rsidRDefault="003C4C3A" w:rsidP="00E40C53">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31680"/>
        <w:rPr>
          <w:rFonts w:ascii="楷体_GB2312" w:eastAsia="楷体_GB2312" w:hAnsi="宋体"/>
          <w:sz w:val="32"/>
          <w:lang w:eastAsia="zh-CN"/>
        </w:rPr>
      </w:pPr>
      <w:r w:rsidRPr="00EA5926">
        <w:rPr>
          <w:rFonts w:ascii="楷体_GB2312" w:eastAsia="楷体_GB2312" w:hAnsi="宋体" w:hint="eastAsia"/>
          <w:b/>
          <w:sz w:val="32"/>
          <w:szCs w:val="32"/>
          <w:lang w:eastAsia="zh-CN"/>
        </w:rPr>
        <w:t>部门职责：</w:t>
      </w:r>
      <w:r w:rsidRPr="00EA5926">
        <w:rPr>
          <w:rFonts w:ascii="楷体_GB2312" w:eastAsia="楷体_GB2312" w:hAnsi="宋体" w:hint="eastAsia"/>
          <w:sz w:val="32"/>
          <w:lang w:eastAsia="zh-CN"/>
        </w:rPr>
        <w:t>唐山市红十字会是由市政府领导联系从事人道主义工作的社会救助团体，是中国红十字会的地方组织。机关主要工作职责是</w:t>
      </w:r>
      <w:r w:rsidRPr="00EA5926">
        <w:rPr>
          <w:rFonts w:ascii="楷体_GB2312" w:eastAsia="楷体_GB2312" w:hAnsi="宋体"/>
          <w:sz w:val="32"/>
          <w:lang w:eastAsia="zh-CN"/>
        </w:rPr>
        <w:t>:</w:t>
      </w:r>
      <w:r w:rsidRPr="00EA5926">
        <w:rPr>
          <w:rFonts w:ascii="宋体" w:eastAsia="楷体_GB2312" w:hAnsi="宋体"/>
          <w:sz w:val="32"/>
          <w:lang w:eastAsia="zh-CN"/>
        </w:rPr>
        <w:t>   </w:t>
      </w:r>
      <w:r w:rsidRPr="00EA5926">
        <w:rPr>
          <w:rFonts w:ascii="楷体_GB2312" w:eastAsia="楷体_GB2312" w:hAnsi="宋体"/>
          <w:sz w:val="32"/>
          <w:lang w:eastAsia="zh-CN"/>
        </w:rPr>
        <w:t xml:space="preserve"> </w:t>
      </w:r>
    </w:p>
    <w:p w:rsidR="003C4C3A" w:rsidRPr="00EA5926" w:rsidRDefault="003C4C3A" w:rsidP="00E40C53">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30" w:firstLine="31680"/>
        <w:rPr>
          <w:rFonts w:ascii="楷体_GB2312" w:eastAsia="楷体_GB2312" w:hAnsi="宋体"/>
          <w:sz w:val="32"/>
          <w:lang w:eastAsia="zh-CN"/>
        </w:rPr>
      </w:pPr>
      <w:r w:rsidRPr="00EA5926">
        <w:rPr>
          <w:rFonts w:ascii="楷体_GB2312" w:eastAsia="楷体_GB2312" w:hAnsi="宋体"/>
          <w:sz w:val="32"/>
          <w:lang w:eastAsia="zh-CN"/>
        </w:rPr>
        <w:t>1.</w:t>
      </w:r>
      <w:r w:rsidRPr="00EA5926">
        <w:rPr>
          <w:rFonts w:ascii="楷体_GB2312" w:eastAsia="楷体_GB2312" w:hAnsi="宋体" w:hint="eastAsia"/>
          <w:sz w:val="32"/>
          <w:lang w:eastAsia="zh-CN"/>
        </w:rPr>
        <w:t>组织贯彻实施《中华人民共和国红十字会法》，执行《中国红十字会章程》，指导各县（市）、区红十字会开展全市性活动，推动唐山市红十字会各项工作的开展。</w:t>
      </w:r>
    </w:p>
    <w:p w:rsidR="003C4C3A" w:rsidRPr="00EA5926" w:rsidRDefault="003C4C3A" w:rsidP="00E40C53">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00" w:firstLine="31680"/>
        <w:rPr>
          <w:rFonts w:ascii="楷体_GB2312" w:eastAsia="楷体_GB2312" w:hAnsi="宋体"/>
          <w:sz w:val="32"/>
          <w:lang w:eastAsia="zh-CN"/>
        </w:rPr>
      </w:pPr>
      <w:r w:rsidRPr="00EA5926">
        <w:rPr>
          <w:rFonts w:ascii="楷体_GB2312" w:eastAsia="楷体_GB2312" w:hAnsi="宋体"/>
          <w:sz w:val="32"/>
          <w:lang w:eastAsia="zh-CN"/>
        </w:rPr>
        <w:t xml:space="preserve"> 2.</w:t>
      </w:r>
      <w:r w:rsidRPr="00EA5926">
        <w:rPr>
          <w:rFonts w:ascii="楷体_GB2312" w:eastAsia="楷体_GB2312" w:hAnsi="宋体" w:hint="eastAsia"/>
          <w:sz w:val="32"/>
          <w:lang w:eastAsia="zh-CN"/>
        </w:rPr>
        <w:t>开展备灾救灾工作，在自然灾害和突发公共事件中，对伤病人员和其受害者实施救助。</w:t>
      </w:r>
    </w:p>
    <w:p w:rsidR="003C4C3A" w:rsidRPr="00EA5926" w:rsidRDefault="003C4C3A" w:rsidP="00E40C53">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30" w:firstLine="31680"/>
        <w:rPr>
          <w:rFonts w:ascii="楷体_GB2312" w:eastAsia="楷体_GB2312" w:hAnsi="宋体"/>
          <w:sz w:val="32"/>
          <w:lang w:eastAsia="zh-CN"/>
        </w:rPr>
      </w:pPr>
      <w:r w:rsidRPr="00EA5926">
        <w:rPr>
          <w:rFonts w:ascii="楷体_GB2312" w:eastAsia="楷体_GB2312" w:hAnsi="宋体"/>
          <w:sz w:val="32"/>
          <w:lang w:eastAsia="zh-CN"/>
        </w:rPr>
        <w:t>3.</w:t>
      </w:r>
      <w:r w:rsidRPr="00EA5926">
        <w:rPr>
          <w:rFonts w:ascii="楷体_GB2312" w:eastAsia="楷体_GB2312" w:hAnsi="宋体" w:hint="eastAsia"/>
          <w:sz w:val="32"/>
          <w:lang w:eastAsia="zh-CN"/>
        </w:rPr>
        <w:t>开展人道领域内的社会服务和社会公益活动，组织开展群众性初级卫生救护训练和现场急救；参与推动无偿献血和中国造血干细胞捐献资料库的建设。</w:t>
      </w:r>
    </w:p>
    <w:p w:rsidR="003C4C3A" w:rsidRPr="00EA5926" w:rsidRDefault="003C4C3A" w:rsidP="00E40C53">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50" w:firstLine="31680"/>
        <w:rPr>
          <w:rFonts w:ascii="楷体_GB2312" w:eastAsia="楷体_GB2312" w:hAnsi="宋体"/>
          <w:sz w:val="32"/>
          <w:lang w:eastAsia="zh-CN"/>
        </w:rPr>
      </w:pPr>
      <w:r w:rsidRPr="00EA5926">
        <w:rPr>
          <w:rFonts w:ascii="楷体_GB2312" w:eastAsia="楷体_GB2312" w:hAnsi="宋体"/>
          <w:sz w:val="32"/>
          <w:lang w:eastAsia="zh-CN"/>
        </w:rPr>
        <w:t xml:space="preserve"> 4.</w:t>
      </w:r>
      <w:r w:rsidRPr="00EA5926">
        <w:rPr>
          <w:rFonts w:ascii="楷体_GB2312" w:eastAsia="楷体_GB2312" w:hAnsi="宋体" w:hint="eastAsia"/>
          <w:sz w:val="32"/>
          <w:lang w:eastAsia="zh-CN"/>
        </w:rPr>
        <w:t>开展有益于青少年身心健康、弘扬人道主义精神的红十字青少年活动。</w:t>
      </w:r>
      <w:r w:rsidRPr="00EA5926">
        <w:rPr>
          <w:rFonts w:ascii="宋体" w:eastAsia="楷体_GB2312" w:hAnsi="宋体"/>
          <w:sz w:val="32"/>
          <w:lang w:eastAsia="zh-CN"/>
        </w:rPr>
        <w:t> </w:t>
      </w:r>
    </w:p>
    <w:p w:rsidR="003C4C3A" w:rsidRPr="00EA5926" w:rsidRDefault="003C4C3A" w:rsidP="00E40C53">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80" w:firstLine="31680"/>
        <w:rPr>
          <w:rFonts w:ascii="楷体_GB2312" w:eastAsia="楷体_GB2312" w:hAnsi="宋体"/>
          <w:sz w:val="32"/>
          <w:lang w:eastAsia="zh-CN"/>
        </w:rPr>
      </w:pPr>
      <w:r w:rsidRPr="00EA5926">
        <w:rPr>
          <w:rFonts w:ascii="楷体_GB2312" w:eastAsia="楷体_GB2312" w:hAnsi="宋体"/>
          <w:sz w:val="32"/>
          <w:lang w:eastAsia="zh-CN"/>
        </w:rPr>
        <w:t>5.</w:t>
      </w:r>
      <w:r w:rsidRPr="00EA5926">
        <w:rPr>
          <w:rFonts w:ascii="楷体_GB2312" w:eastAsia="楷体_GB2312" w:hAnsi="宋体" w:hint="eastAsia"/>
          <w:sz w:val="32"/>
          <w:lang w:eastAsia="zh-CN"/>
        </w:rPr>
        <w:t>宣传国际红十字和红新月运动的基本原则和日内瓦公约及其附加议定书并依照有关规定开展工作。</w:t>
      </w:r>
    </w:p>
    <w:p w:rsidR="003C4C3A" w:rsidRPr="00EA5926" w:rsidRDefault="003C4C3A" w:rsidP="00E40C53">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30" w:firstLine="31680"/>
        <w:rPr>
          <w:rFonts w:ascii="楷体_GB2312" w:eastAsia="楷体_GB2312" w:hAnsi="宋体"/>
          <w:sz w:val="32"/>
          <w:lang w:eastAsia="zh-CN"/>
        </w:rPr>
      </w:pPr>
      <w:r w:rsidRPr="00EA5926">
        <w:rPr>
          <w:rFonts w:ascii="楷体_GB2312" w:eastAsia="楷体_GB2312" w:hAnsi="宋体"/>
          <w:sz w:val="32"/>
          <w:lang w:eastAsia="zh-CN"/>
        </w:rPr>
        <w:t>6.</w:t>
      </w:r>
      <w:r w:rsidRPr="00EA5926">
        <w:rPr>
          <w:rFonts w:ascii="楷体_GB2312" w:eastAsia="楷体_GB2312" w:hAnsi="宋体" w:hint="eastAsia"/>
          <w:sz w:val="32"/>
          <w:lang w:eastAsia="zh-CN"/>
        </w:rPr>
        <w:t>在上级红十字会指导下，与红十字国际组织和各国红十字会建立关系、友好往来，开展人道领域方面的合作与交流。</w:t>
      </w:r>
    </w:p>
    <w:p w:rsidR="003C4C3A" w:rsidRPr="00EA5926" w:rsidRDefault="003C4C3A" w:rsidP="00E40C53">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30" w:firstLine="31680"/>
        <w:rPr>
          <w:rFonts w:ascii="楷体_GB2312" w:eastAsia="楷体_GB2312" w:hAnsi="宋体"/>
          <w:sz w:val="32"/>
          <w:lang w:eastAsia="zh-CN"/>
        </w:rPr>
      </w:pPr>
      <w:r w:rsidRPr="00EA5926">
        <w:rPr>
          <w:rFonts w:ascii="楷体_GB2312" w:eastAsia="楷体_GB2312" w:hAnsi="宋体"/>
          <w:sz w:val="32"/>
          <w:lang w:eastAsia="zh-CN"/>
        </w:rPr>
        <w:t>7.</w:t>
      </w:r>
      <w:r w:rsidRPr="00EA5926">
        <w:rPr>
          <w:rFonts w:ascii="楷体_GB2312" w:eastAsia="楷体_GB2312" w:hAnsi="宋体" w:hint="eastAsia"/>
          <w:sz w:val="32"/>
          <w:lang w:eastAsia="zh-CN"/>
        </w:rPr>
        <w:t>兴办符合红十字会宗旨的社会福利事业和经济实体。</w:t>
      </w:r>
      <w:r w:rsidRPr="00EA5926">
        <w:rPr>
          <w:rFonts w:ascii="宋体" w:eastAsia="楷体_GB2312" w:hAnsi="宋体"/>
          <w:sz w:val="32"/>
          <w:lang w:eastAsia="zh-CN"/>
        </w:rPr>
        <w:t> </w:t>
      </w:r>
    </w:p>
    <w:p w:rsidR="003C4C3A" w:rsidRPr="00EA5926" w:rsidRDefault="003C4C3A" w:rsidP="00E40C53">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150" w:firstLine="31680"/>
        <w:rPr>
          <w:rFonts w:ascii="楷体_GB2312" w:eastAsia="楷体_GB2312" w:hAnsi="宋体"/>
          <w:sz w:val="32"/>
          <w:lang w:eastAsia="zh-CN"/>
        </w:rPr>
      </w:pPr>
      <w:r w:rsidRPr="00EA5926">
        <w:rPr>
          <w:rFonts w:ascii="楷体_GB2312" w:eastAsia="楷体_GB2312" w:hAnsi="宋体"/>
          <w:sz w:val="32"/>
          <w:lang w:eastAsia="zh-CN"/>
        </w:rPr>
        <w:t xml:space="preserve">  8.</w:t>
      </w:r>
      <w:r w:rsidRPr="00EA5926">
        <w:rPr>
          <w:rFonts w:ascii="楷体_GB2312" w:eastAsia="楷体_GB2312" w:hAnsi="宋体" w:hint="eastAsia"/>
          <w:sz w:val="32"/>
          <w:lang w:eastAsia="zh-CN"/>
        </w:rPr>
        <w:t xml:space="preserve">依法开展募捐活动。在机场、火车站、宾馆、商场、公园、货币兑换处等公共场所可设置红十字募捐箱并进行管理。　</w:t>
      </w:r>
    </w:p>
    <w:p w:rsidR="003C4C3A" w:rsidRPr="00EA5926" w:rsidRDefault="003C4C3A" w:rsidP="00E40C53">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Chars="230" w:firstLine="31680"/>
        <w:rPr>
          <w:rFonts w:ascii="楷体_GB2312" w:eastAsia="楷体_GB2312" w:hAnsi="宋体"/>
          <w:sz w:val="32"/>
          <w:lang w:eastAsia="zh-CN"/>
        </w:rPr>
      </w:pPr>
      <w:r w:rsidRPr="00EA5926">
        <w:rPr>
          <w:rFonts w:ascii="楷体_GB2312" w:eastAsia="楷体_GB2312" w:hAnsi="宋体"/>
          <w:sz w:val="32"/>
          <w:lang w:eastAsia="zh-CN"/>
        </w:rPr>
        <w:t>9.</w:t>
      </w:r>
      <w:r w:rsidRPr="00EA5926">
        <w:rPr>
          <w:rFonts w:ascii="楷体_GB2312" w:eastAsia="楷体_GB2312" w:hAnsi="宋体" w:hint="eastAsia"/>
          <w:sz w:val="32"/>
          <w:lang w:eastAsia="zh-CN"/>
        </w:rPr>
        <w:t>完成市政府交办和委托的其它工作。</w:t>
      </w:r>
    </w:p>
    <w:p w:rsidR="003C4C3A" w:rsidRPr="00EA5926" w:rsidRDefault="003C4C3A" w:rsidP="00EA5926">
      <w:pPr>
        <w:pStyle w:val="1"/>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s>
        <w:spacing w:line="360" w:lineRule="auto"/>
        <w:ind w:firstLine="420"/>
        <w:rPr>
          <w:rFonts w:ascii="楷体_GB2312" w:eastAsia="楷体_GB2312" w:hAnsi="宋体"/>
          <w:sz w:val="32"/>
          <w:lang w:eastAsia="zh-CN"/>
        </w:rPr>
      </w:pPr>
      <w:r w:rsidRPr="00EA5926">
        <w:rPr>
          <w:rFonts w:ascii="楷体_GB2312" w:eastAsia="楷体_GB2312" w:hAnsi="宋体" w:hint="eastAsia"/>
          <w:sz w:val="32"/>
          <w:lang w:eastAsia="zh-CN"/>
        </w:rPr>
        <w:t>唐山市红十字会将遵循红十字运动人道、公正、中立、独立、志愿、统一、普遍的七项基本原则，继续努力，为唐山人民的幸福，为全人类的和平进步事业作出更大贡献。</w:t>
      </w:r>
    </w:p>
    <w:p w:rsidR="003C4C3A" w:rsidRPr="00EA5926" w:rsidRDefault="003C4C3A" w:rsidP="00E40C53">
      <w:pPr>
        <w:autoSpaceDE w:val="0"/>
        <w:autoSpaceDN w:val="0"/>
        <w:adjustRightInd w:val="0"/>
        <w:ind w:firstLineChars="200" w:firstLine="31680"/>
        <w:jc w:val="left"/>
        <w:rPr>
          <w:rFonts w:ascii="楷体_GB2312" w:eastAsia="楷体_GB2312" w:hAnsi="宋体" w:cs="Times New Roman"/>
          <w:b/>
          <w:sz w:val="32"/>
          <w:szCs w:val="32"/>
        </w:rPr>
      </w:pPr>
      <w:r w:rsidRPr="00EA5926">
        <w:rPr>
          <w:rFonts w:ascii="楷体_GB2312" w:eastAsia="楷体_GB2312" w:hAnsi="宋体" w:cs="Times New Roman" w:hint="eastAsia"/>
          <w:b/>
          <w:sz w:val="32"/>
          <w:szCs w:val="32"/>
        </w:rPr>
        <w:t>机构设置：</w:t>
      </w:r>
    </w:p>
    <w:p w:rsidR="003C4C3A" w:rsidRPr="00EA5926" w:rsidRDefault="003C4C3A">
      <w:pPr>
        <w:jc w:val="center"/>
        <w:outlineLvl w:val="0"/>
        <w:rPr>
          <w:rFonts w:ascii="楷体_GB2312" w:eastAsia="楷体_GB2312" w:hAnsi="宋体" w:cs="Times New Roman"/>
          <w:sz w:val="32"/>
          <w:szCs w:val="24"/>
        </w:rPr>
      </w:pPr>
      <w:r w:rsidRPr="00EA5926">
        <w:rPr>
          <w:rFonts w:ascii="楷体_GB2312" w:eastAsia="楷体_GB2312" w:hAnsi="宋体" w:cs="Times New Roman" w:hint="eastAsia"/>
          <w:sz w:val="32"/>
          <w:szCs w:val="24"/>
        </w:rPr>
        <w:t>部门机构设置情况</w:t>
      </w:r>
    </w:p>
    <w:tbl>
      <w:tblPr>
        <w:tblW w:w="13118" w:type="dxa"/>
        <w:jc w:val="center"/>
        <w:tblInd w:w="-291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A0"/>
      </w:tblPr>
      <w:tblGrid>
        <w:gridCol w:w="6090"/>
        <w:gridCol w:w="1785"/>
        <w:gridCol w:w="1575"/>
        <w:gridCol w:w="3668"/>
      </w:tblGrid>
      <w:tr w:rsidR="003C4C3A" w:rsidRPr="00EA5926" w:rsidTr="00EA5926">
        <w:trPr>
          <w:trHeight w:val="300"/>
          <w:tblHeader/>
          <w:jc w:val="center"/>
        </w:trPr>
        <w:tc>
          <w:tcPr>
            <w:tcW w:w="6090" w:type="dxa"/>
            <w:vMerge w:val="restart"/>
            <w:vAlign w:val="center"/>
          </w:tcPr>
          <w:p w:rsidR="003C4C3A" w:rsidRPr="00EA5926" w:rsidRDefault="003C4C3A">
            <w:pPr>
              <w:spacing w:line="300" w:lineRule="exact"/>
              <w:jc w:val="center"/>
              <w:rPr>
                <w:rFonts w:ascii="楷体_GB2312" w:eastAsia="楷体_GB2312" w:hAnsi="宋体" w:cs="Times New Roman"/>
                <w:b/>
                <w:szCs w:val="24"/>
              </w:rPr>
            </w:pPr>
            <w:r w:rsidRPr="00EA5926">
              <w:rPr>
                <w:rFonts w:ascii="楷体_GB2312" w:eastAsia="楷体_GB2312" w:hAnsi="宋体" w:cs="Times New Roman" w:hint="eastAsia"/>
                <w:b/>
                <w:szCs w:val="24"/>
              </w:rPr>
              <w:t>单位名称</w:t>
            </w:r>
          </w:p>
        </w:tc>
        <w:tc>
          <w:tcPr>
            <w:tcW w:w="1785" w:type="dxa"/>
            <w:vMerge w:val="restart"/>
            <w:vAlign w:val="center"/>
          </w:tcPr>
          <w:p w:rsidR="003C4C3A" w:rsidRPr="00EA5926" w:rsidRDefault="003C4C3A">
            <w:pPr>
              <w:spacing w:line="300" w:lineRule="exact"/>
              <w:jc w:val="center"/>
              <w:rPr>
                <w:rFonts w:ascii="楷体_GB2312" w:eastAsia="楷体_GB2312" w:hAnsi="宋体" w:cs="Times New Roman"/>
                <w:b/>
                <w:szCs w:val="24"/>
              </w:rPr>
            </w:pPr>
            <w:r w:rsidRPr="00EA5926">
              <w:rPr>
                <w:rFonts w:ascii="楷体_GB2312" w:eastAsia="楷体_GB2312" w:hAnsi="宋体" w:cs="Times New Roman" w:hint="eastAsia"/>
                <w:b/>
                <w:szCs w:val="24"/>
              </w:rPr>
              <w:t>单位性质</w:t>
            </w:r>
          </w:p>
        </w:tc>
        <w:tc>
          <w:tcPr>
            <w:tcW w:w="1575" w:type="dxa"/>
            <w:vMerge w:val="restart"/>
            <w:vAlign w:val="center"/>
          </w:tcPr>
          <w:p w:rsidR="003C4C3A" w:rsidRPr="00EA5926" w:rsidRDefault="003C4C3A">
            <w:pPr>
              <w:spacing w:line="300" w:lineRule="exact"/>
              <w:jc w:val="center"/>
              <w:rPr>
                <w:rFonts w:ascii="楷体_GB2312" w:eastAsia="楷体_GB2312" w:hAnsi="宋体" w:cs="Times New Roman"/>
                <w:b/>
                <w:szCs w:val="24"/>
              </w:rPr>
            </w:pPr>
            <w:r w:rsidRPr="00EA5926">
              <w:rPr>
                <w:rFonts w:ascii="楷体_GB2312" w:eastAsia="楷体_GB2312" w:hAnsi="宋体" w:cs="Times New Roman" w:hint="eastAsia"/>
                <w:b/>
                <w:szCs w:val="24"/>
              </w:rPr>
              <w:t>单位规格</w:t>
            </w:r>
          </w:p>
        </w:tc>
        <w:tc>
          <w:tcPr>
            <w:tcW w:w="3668" w:type="dxa"/>
            <w:vMerge w:val="restart"/>
            <w:vAlign w:val="center"/>
          </w:tcPr>
          <w:p w:rsidR="003C4C3A" w:rsidRPr="00EA5926" w:rsidRDefault="003C4C3A">
            <w:pPr>
              <w:spacing w:line="300" w:lineRule="exact"/>
              <w:jc w:val="center"/>
              <w:rPr>
                <w:rFonts w:ascii="楷体_GB2312" w:eastAsia="楷体_GB2312" w:hAnsi="宋体" w:cs="Times New Roman"/>
                <w:b/>
                <w:szCs w:val="24"/>
              </w:rPr>
            </w:pPr>
            <w:r w:rsidRPr="00EA5926">
              <w:rPr>
                <w:rFonts w:ascii="楷体_GB2312" w:eastAsia="楷体_GB2312" w:hAnsi="宋体" w:cs="Times New Roman" w:hint="eastAsia"/>
                <w:b/>
                <w:szCs w:val="24"/>
              </w:rPr>
              <w:t>经费保障形式</w:t>
            </w:r>
          </w:p>
        </w:tc>
      </w:tr>
      <w:tr w:rsidR="003C4C3A" w:rsidRPr="00EA5926" w:rsidTr="00EA5926">
        <w:trPr>
          <w:trHeight w:val="300"/>
          <w:tblHeader/>
          <w:jc w:val="center"/>
        </w:trPr>
        <w:tc>
          <w:tcPr>
            <w:tcW w:w="6090" w:type="dxa"/>
            <w:vMerge/>
            <w:vAlign w:val="center"/>
          </w:tcPr>
          <w:p w:rsidR="003C4C3A" w:rsidRPr="00EA5926" w:rsidRDefault="003C4C3A">
            <w:pPr>
              <w:spacing w:line="300" w:lineRule="exact"/>
              <w:jc w:val="left"/>
              <w:outlineLvl w:val="0"/>
              <w:rPr>
                <w:rFonts w:ascii="楷体_GB2312" w:eastAsia="楷体_GB2312" w:hAnsi="宋体" w:cs="Times New Roman"/>
                <w:szCs w:val="24"/>
              </w:rPr>
            </w:pPr>
          </w:p>
        </w:tc>
        <w:tc>
          <w:tcPr>
            <w:tcW w:w="1785" w:type="dxa"/>
            <w:vMerge/>
            <w:vAlign w:val="center"/>
          </w:tcPr>
          <w:p w:rsidR="003C4C3A" w:rsidRPr="00EA5926" w:rsidRDefault="003C4C3A">
            <w:pPr>
              <w:spacing w:line="300" w:lineRule="exact"/>
              <w:jc w:val="left"/>
              <w:outlineLvl w:val="0"/>
              <w:rPr>
                <w:rFonts w:ascii="楷体_GB2312" w:eastAsia="楷体_GB2312" w:hAnsi="宋体" w:cs="Times New Roman"/>
                <w:szCs w:val="24"/>
              </w:rPr>
            </w:pPr>
          </w:p>
        </w:tc>
        <w:tc>
          <w:tcPr>
            <w:tcW w:w="1575" w:type="dxa"/>
            <w:vMerge/>
            <w:vAlign w:val="center"/>
          </w:tcPr>
          <w:p w:rsidR="003C4C3A" w:rsidRPr="00EA5926" w:rsidRDefault="003C4C3A">
            <w:pPr>
              <w:spacing w:line="300" w:lineRule="exact"/>
              <w:jc w:val="left"/>
              <w:outlineLvl w:val="0"/>
              <w:rPr>
                <w:rFonts w:ascii="楷体_GB2312" w:eastAsia="楷体_GB2312" w:hAnsi="宋体" w:cs="Times New Roman"/>
                <w:szCs w:val="24"/>
              </w:rPr>
            </w:pPr>
          </w:p>
        </w:tc>
        <w:tc>
          <w:tcPr>
            <w:tcW w:w="3668" w:type="dxa"/>
            <w:vMerge/>
            <w:vAlign w:val="center"/>
          </w:tcPr>
          <w:p w:rsidR="003C4C3A" w:rsidRPr="00EA5926" w:rsidRDefault="003C4C3A">
            <w:pPr>
              <w:spacing w:line="300" w:lineRule="exact"/>
              <w:jc w:val="left"/>
              <w:outlineLvl w:val="0"/>
              <w:rPr>
                <w:rFonts w:ascii="楷体_GB2312" w:eastAsia="楷体_GB2312" w:hAnsi="宋体" w:cs="Times New Roman"/>
                <w:szCs w:val="24"/>
              </w:rPr>
            </w:pPr>
          </w:p>
        </w:tc>
      </w:tr>
      <w:tr w:rsidR="003C4C3A" w:rsidRPr="00EA5926" w:rsidTr="00EA5926">
        <w:trPr>
          <w:trHeight w:val="227"/>
          <w:jc w:val="center"/>
        </w:trPr>
        <w:tc>
          <w:tcPr>
            <w:tcW w:w="6090" w:type="dxa"/>
            <w:vAlign w:val="center"/>
          </w:tcPr>
          <w:p w:rsidR="003C4C3A" w:rsidRPr="00EA5926" w:rsidRDefault="003C4C3A">
            <w:pPr>
              <w:spacing w:line="300" w:lineRule="exact"/>
              <w:jc w:val="left"/>
              <w:rPr>
                <w:rFonts w:ascii="楷体_GB2312" w:eastAsia="楷体_GB2312" w:hAnsi="宋体" w:cs="Times New Roman"/>
                <w:szCs w:val="24"/>
              </w:rPr>
            </w:pPr>
            <w:r w:rsidRPr="00EA5926">
              <w:rPr>
                <w:rFonts w:ascii="楷体_GB2312" w:eastAsia="楷体_GB2312" w:hAnsi="宋体" w:hint="eastAsia"/>
              </w:rPr>
              <w:t>唐山市红十字会</w:t>
            </w:r>
          </w:p>
        </w:tc>
        <w:tc>
          <w:tcPr>
            <w:tcW w:w="1785" w:type="dxa"/>
            <w:vAlign w:val="center"/>
          </w:tcPr>
          <w:p w:rsidR="003C4C3A" w:rsidRPr="00EA5926" w:rsidRDefault="003C4C3A">
            <w:pPr>
              <w:spacing w:line="300" w:lineRule="exact"/>
              <w:jc w:val="center"/>
              <w:rPr>
                <w:rFonts w:ascii="楷体_GB2312" w:eastAsia="楷体_GB2312" w:hAnsi="宋体" w:cs="Times New Roman"/>
                <w:szCs w:val="24"/>
              </w:rPr>
            </w:pPr>
            <w:r w:rsidRPr="00EA5926">
              <w:rPr>
                <w:rFonts w:ascii="楷体_GB2312" w:eastAsia="楷体_GB2312" w:hAnsi="宋体" w:hint="eastAsia"/>
              </w:rPr>
              <w:t>行政</w:t>
            </w:r>
          </w:p>
        </w:tc>
        <w:tc>
          <w:tcPr>
            <w:tcW w:w="1575" w:type="dxa"/>
            <w:vAlign w:val="center"/>
          </w:tcPr>
          <w:p w:rsidR="003C4C3A" w:rsidRPr="00EA5926" w:rsidRDefault="003C4C3A">
            <w:pPr>
              <w:spacing w:line="300" w:lineRule="exact"/>
              <w:jc w:val="center"/>
              <w:rPr>
                <w:rFonts w:ascii="楷体_GB2312" w:eastAsia="楷体_GB2312" w:hAnsi="宋体" w:cs="Times New Roman"/>
                <w:szCs w:val="24"/>
              </w:rPr>
            </w:pPr>
            <w:r w:rsidRPr="00EA5926">
              <w:rPr>
                <w:rFonts w:ascii="楷体_GB2312" w:eastAsia="楷体_GB2312" w:hAnsi="宋体" w:hint="eastAsia"/>
              </w:rPr>
              <w:t>副处级</w:t>
            </w:r>
          </w:p>
        </w:tc>
        <w:tc>
          <w:tcPr>
            <w:tcW w:w="3668" w:type="dxa"/>
            <w:vAlign w:val="center"/>
          </w:tcPr>
          <w:p w:rsidR="003C4C3A" w:rsidRPr="00EA5926" w:rsidRDefault="003C4C3A">
            <w:pPr>
              <w:spacing w:line="300" w:lineRule="exact"/>
              <w:jc w:val="center"/>
              <w:rPr>
                <w:rFonts w:ascii="楷体_GB2312" w:eastAsia="楷体_GB2312" w:hAnsi="宋体" w:cs="Times New Roman"/>
                <w:szCs w:val="24"/>
              </w:rPr>
            </w:pPr>
            <w:r w:rsidRPr="00EA5926">
              <w:rPr>
                <w:rFonts w:ascii="楷体_GB2312" w:eastAsia="楷体_GB2312" w:hAnsi="宋体" w:cs="宋体" w:hint="eastAsia"/>
                <w:color w:val="000000"/>
                <w:kern w:val="0"/>
                <w:szCs w:val="21"/>
              </w:rPr>
              <w:t>财政性资金基本保证经费</w:t>
            </w:r>
          </w:p>
        </w:tc>
      </w:tr>
      <w:tr w:rsidR="003C4C3A" w:rsidRPr="00EA5926" w:rsidTr="00EA5926">
        <w:trPr>
          <w:trHeight w:val="227"/>
          <w:jc w:val="center"/>
        </w:trPr>
        <w:tc>
          <w:tcPr>
            <w:tcW w:w="6090" w:type="dxa"/>
            <w:vAlign w:val="center"/>
          </w:tcPr>
          <w:p w:rsidR="003C4C3A" w:rsidRPr="00EA5926" w:rsidRDefault="003C4C3A">
            <w:pPr>
              <w:spacing w:line="300" w:lineRule="exact"/>
              <w:jc w:val="left"/>
              <w:rPr>
                <w:rFonts w:ascii="楷体_GB2312" w:eastAsia="楷体_GB2312" w:hAnsi="宋体" w:cs="Times New Roman"/>
                <w:szCs w:val="24"/>
              </w:rPr>
            </w:pPr>
            <w:r w:rsidRPr="00EA5926">
              <w:rPr>
                <w:rFonts w:ascii="楷体_GB2312" w:eastAsia="楷体_GB2312" w:hAnsi="宋体" w:cs="宋体" w:hint="eastAsia"/>
                <w:color w:val="000000"/>
                <w:kern w:val="0"/>
                <w:szCs w:val="21"/>
              </w:rPr>
              <w:t>唐山市少儿医疗互助金管理办公室</w:t>
            </w:r>
          </w:p>
        </w:tc>
        <w:tc>
          <w:tcPr>
            <w:tcW w:w="1785" w:type="dxa"/>
            <w:vAlign w:val="center"/>
          </w:tcPr>
          <w:p w:rsidR="003C4C3A" w:rsidRPr="00EA5926" w:rsidRDefault="003C4C3A">
            <w:pPr>
              <w:spacing w:line="300" w:lineRule="exact"/>
              <w:jc w:val="center"/>
              <w:rPr>
                <w:rFonts w:ascii="楷体_GB2312" w:eastAsia="楷体_GB2312" w:hAnsi="宋体" w:cs="Times New Roman"/>
                <w:szCs w:val="24"/>
              </w:rPr>
            </w:pPr>
            <w:r w:rsidRPr="00EA5926">
              <w:rPr>
                <w:rFonts w:ascii="楷体_GB2312" w:eastAsia="楷体_GB2312" w:hAnsi="宋体" w:hint="eastAsia"/>
              </w:rPr>
              <w:t>事业</w:t>
            </w:r>
          </w:p>
        </w:tc>
        <w:tc>
          <w:tcPr>
            <w:tcW w:w="1575" w:type="dxa"/>
            <w:vAlign w:val="center"/>
          </w:tcPr>
          <w:p w:rsidR="003C4C3A" w:rsidRPr="00EA5926" w:rsidRDefault="003C4C3A">
            <w:pPr>
              <w:spacing w:line="300" w:lineRule="exact"/>
              <w:jc w:val="center"/>
              <w:rPr>
                <w:rFonts w:ascii="楷体_GB2312" w:eastAsia="楷体_GB2312" w:hAnsi="宋体" w:cs="Times New Roman"/>
                <w:szCs w:val="24"/>
              </w:rPr>
            </w:pPr>
            <w:r w:rsidRPr="00EA5926">
              <w:rPr>
                <w:rFonts w:ascii="楷体_GB2312" w:eastAsia="楷体_GB2312" w:hAnsi="宋体" w:hint="eastAsia"/>
              </w:rPr>
              <w:t>正科级</w:t>
            </w:r>
          </w:p>
        </w:tc>
        <w:tc>
          <w:tcPr>
            <w:tcW w:w="3668" w:type="dxa"/>
            <w:vAlign w:val="center"/>
          </w:tcPr>
          <w:p w:rsidR="003C4C3A" w:rsidRPr="00EA5926" w:rsidRDefault="003C4C3A">
            <w:pPr>
              <w:spacing w:line="300" w:lineRule="exact"/>
              <w:jc w:val="center"/>
              <w:rPr>
                <w:rFonts w:ascii="楷体_GB2312" w:eastAsia="楷体_GB2312" w:hAnsi="宋体" w:cs="Times New Roman"/>
                <w:szCs w:val="24"/>
              </w:rPr>
            </w:pPr>
            <w:r w:rsidRPr="00EA5926">
              <w:rPr>
                <w:rFonts w:ascii="楷体_GB2312" w:eastAsia="楷体_GB2312" w:hAnsi="宋体" w:cs="宋体" w:hint="eastAsia"/>
                <w:color w:val="000000"/>
                <w:kern w:val="0"/>
                <w:szCs w:val="21"/>
              </w:rPr>
              <w:t>财政性资金定额或定项补助</w:t>
            </w:r>
          </w:p>
        </w:tc>
      </w:tr>
      <w:tr w:rsidR="003C4C3A" w:rsidRPr="00EA5926" w:rsidTr="00EA5926">
        <w:trPr>
          <w:trHeight w:val="227"/>
          <w:jc w:val="center"/>
        </w:trPr>
        <w:tc>
          <w:tcPr>
            <w:tcW w:w="6090" w:type="dxa"/>
            <w:vAlign w:val="center"/>
          </w:tcPr>
          <w:p w:rsidR="003C4C3A" w:rsidRPr="00EA5926" w:rsidRDefault="003C4C3A">
            <w:pPr>
              <w:spacing w:line="300" w:lineRule="exact"/>
              <w:jc w:val="left"/>
              <w:rPr>
                <w:rFonts w:ascii="楷体_GB2312" w:eastAsia="楷体_GB2312" w:hAnsi="宋体" w:cs="Times New Roman"/>
                <w:szCs w:val="24"/>
              </w:rPr>
            </w:pPr>
          </w:p>
        </w:tc>
        <w:tc>
          <w:tcPr>
            <w:tcW w:w="1785" w:type="dxa"/>
            <w:vAlign w:val="center"/>
          </w:tcPr>
          <w:p w:rsidR="003C4C3A" w:rsidRPr="00EA5926" w:rsidRDefault="003C4C3A">
            <w:pPr>
              <w:spacing w:line="300" w:lineRule="exact"/>
              <w:jc w:val="left"/>
              <w:rPr>
                <w:rFonts w:ascii="楷体_GB2312" w:eastAsia="楷体_GB2312" w:hAnsi="宋体" w:cs="Times New Roman"/>
                <w:szCs w:val="24"/>
              </w:rPr>
            </w:pPr>
          </w:p>
        </w:tc>
        <w:tc>
          <w:tcPr>
            <w:tcW w:w="1575" w:type="dxa"/>
            <w:vAlign w:val="center"/>
          </w:tcPr>
          <w:p w:rsidR="003C4C3A" w:rsidRPr="00EA5926" w:rsidRDefault="003C4C3A">
            <w:pPr>
              <w:spacing w:line="300" w:lineRule="exact"/>
              <w:jc w:val="left"/>
              <w:rPr>
                <w:rFonts w:ascii="楷体_GB2312" w:eastAsia="楷体_GB2312" w:hAnsi="宋体" w:cs="Times New Roman"/>
                <w:szCs w:val="24"/>
              </w:rPr>
            </w:pPr>
          </w:p>
        </w:tc>
        <w:tc>
          <w:tcPr>
            <w:tcW w:w="3668" w:type="dxa"/>
            <w:vAlign w:val="center"/>
          </w:tcPr>
          <w:p w:rsidR="003C4C3A" w:rsidRPr="00EA5926" w:rsidRDefault="003C4C3A">
            <w:pPr>
              <w:spacing w:line="300" w:lineRule="exact"/>
              <w:jc w:val="left"/>
              <w:rPr>
                <w:rFonts w:ascii="楷体_GB2312" w:eastAsia="楷体_GB2312" w:hAnsi="宋体" w:cs="Times New Roman"/>
                <w:szCs w:val="24"/>
              </w:rPr>
            </w:pPr>
          </w:p>
        </w:tc>
      </w:tr>
    </w:tbl>
    <w:p w:rsidR="003C4C3A" w:rsidRPr="00EA5926" w:rsidRDefault="003C4C3A">
      <w:pPr>
        <w:rPr>
          <w:rFonts w:ascii="楷体_GB2312" w:eastAsia="楷体_GB2312" w:hAnsi="宋体"/>
        </w:rPr>
      </w:pPr>
    </w:p>
    <w:p w:rsidR="003C4C3A" w:rsidRPr="00EA5926" w:rsidRDefault="003C4C3A">
      <w:pPr>
        <w:ind w:firstLine="640"/>
        <w:rPr>
          <w:rFonts w:ascii="楷体_GB2312" w:eastAsia="楷体_GB2312" w:hAnsi="宋体" w:cs="Times New Roman"/>
          <w:sz w:val="32"/>
          <w:szCs w:val="32"/>
        </w:rPr>
      </w:pPr>
      <w:r w:rsidRPr="00EA5926">
        <w:rPr>
          <w:rFonts w:ascii="楷体_GB2312" w:eastAsia="楷体_GB2312" w:hAnsi="宋体" w:cs="Times New Roman" w:hint="eastAsia"/>
          <w:sz w:val="32"/>
          <w:szCs w:val="32"/>
        </w:rPr>
        <w:t>二、部门预算安排的总体情况</w:t>
      </w:r>
    </w:p>
    <w:p w:rsidR="003C4C3A" w:rsidRPr="00EA5926" w:rsidRDefault="003C4C3A" w:rsidP="00E40C53">
      <w:pPr>
        <w:ind w:firstLineChars="200" w:firstLine="31680"/>
        <w:rPr>
          <w:rFonts w:ascii="楷体_GB2312" w:eastAsia="楷体_GB2312" w:hAnsi="宋体" w:cs="Times New Roman"/>
          <w:sz w:val="32"/>
          <w:szCs w:val="32"/>
        </w:rPr>
      </w:pPr>
      <w:r w:rsidRPr="00EA5926">
        <w:rPr>
          <w:rFonts w:ascii="楷体_GB2312" w:eastAsia="楷体_GB2312" w:hAnsi="宋体" w:cs="Times New Roman" w:hint="eastAsia"/>
          <w:sz w:val="32"/>
          <w:szCs w:val="32"/>
        </w:rPr>
        <w:t>按照预算管理有关规定，目前我部门预算的编制实行综合预算制度，即全部收入和支出都反映的预算中。</w:t>
      </w:r>
    </w:p>
    <w:p w:rsidR="003C4C3A" w:rsidRPr="00EA5926" w:rsidRDefault="003C4C3A" w:rsidP="00E40C53">
      <w:pPr>
        <w:ind w:firstLineChars="200" w:firstLine="31680"/>
        <w:rPr>
          <w:rFonts w:ascii="楷体_GB2312" w:eastAsia="楷体_GB2312" w:hAnsi="宋体" w:cs="Times New Roman"/>
          <w:sz w:val="32"/>
          <w:szCs w:val="32"/>
        </w:rPr>
      </w:pPr>
      <w:r w:rsidRPr="00EA5926">
        <w:rPr>
          <w:rFonts w:ascii="楷体_GB2312" w:eastAsia="楷体_GB2312" w:hAnsi="宋体" w:cs="仿宋_GB2312" w:hint="eastAsia"/>
          <w:sz w:val="32"/>
          <w:szCs w:val="32"/>
        </w:rPr>
        <w:t>本部门当年全部收入，</w:t>
      </w:r>
      <w:r w:rsidRPr="00EA5926">
        <w:rPr>
          <w:rFonts w:ascii="楷体_GB2312" w:eastAsia="楷体_GB2312" w:hAnsi="宋体" w:cs="仿宋_GB2312"/>
          <w:sz w:val="32"/>
          <w:szCs w:val="32"/>
        </w:rPr>
        <w:t>2018</w:t>
      </w:r>
      <w:r w:rsidRPr="00EA5926">
        <w:rPr>
          <w:rFonts w:ascii="楷体_GB2312" w:eastAsia="楷体_GB2312" w:hAnsi="宋体" w:cs="仿宋_GB2312" w:hint="eastAsia"/>
          <w:sz w:val="32"/>
          <w:szCs w:val="32"/>
        </w:rPr>
        <w:t>年预算收入</w:t>
      </w:r>
      <w:r w:rsidRPr="00EA5926">
        <w:rPr>
          <w:rFonts w:ascii="楷体_GB2312" w:eastAsia="楷体_GB2312" w:hAnsi="宋体" w:cs="仿宋_GB2312"/>
          <w:sz w:val="32"/>
          <w:szCs w:val="32"/>
        </w:rPr>
        <w:t>112.82</w:t>
      </w:r>
      <w:r w:rsidRPr="00EA5926">
        <w:rPr>
          <w:rFonts w:ascii="楷体_GB2312" w:eastAsia="楷体_GB2312" w:hAnsi="宋体" w:cs="仿宋_GB2312" w:hint="eastAsia"/>
          <w:sz w:val="32"/>
          <w:szCs w:val="32"/>
        </w:rPr>
        <w:t>万元，其中：行政</w:t>
      </w:r>
      <w:r w:rsidRPr="00EA5926">
        <w:rPr>
          <w:rFonts w:ascii="楷体_GB2312" w:eastAsia="楷体_GB2312" w:hAnsi="宋体" w:cs="仿宋_GB2312"/>
          <w:sz w:val="32"/>
          <w:szCs w:val="32"/>
        </w:rPr>
        <w:t>88.64</w:t>
      </w:r>
      <w:r w:rsidRPr="00EA5926">
        <w:rPr>
          <w:rFonts w:ascii="楷体_GB2312" w:eastAsia="楷体_GB2312" w:hAnsi="宋体" w:cs="仿宋_GB2312" w:hint="eastAsia"/>
          <w:sz w:val="32"/>
          <w:szCs w:val="32"/>
        </w:rPr>
        <w:t>万元，事业</w:t>
      </w:r>
      <w:r w:rsidRPr="00EA5926">
        <w:rPr>
          <w:rFonts w:ascii="楷体_GB2312" w:eastAsia="楷体_GB2312" w:hAnsi="宋体" w:cs="仿宋_GB2312"/>
          <w:sz w:val="32"/>
          <w:szCs w:val="32"/>
        </w:rPr>
        <w:t>24.18</w:t>
      </w:r>
      <w:r w:rsidRPr="00EA5926">
        <w:rPr>
          <w:rFonts w:ascii="楷体_GB2312" w:eastAsia="楷体_GB2312" w:hAnsi="宋体" w:cs="仿宋_GB2312" w:hint="eastAsia"/>
          <w:sz w:val="32"/>
          <w:szCs w:val="32"/>
        </w:rPr>
        <w:t>万元。</w:t>
      </w:r>
    </w:p>
    <w:p w:rsidR="003C4C3A" w:rsidRPr="00EA5926" w:rsidRDefault="003C4C3A">
      <w:pPr>
        <w:numPr>
          <w:ilvl w:val="0"/>
          <w:numId w:val="1"/>
        </w:numPr>
        <w:ind w:firstLine="640"/>
        <w:rPr>
          <w:rFonts w:ascii="楷体_GB2312" w:eastAsia="楷体_GB2312" w:hAnsi="宋体" w:cs="Times New Roman"/>
          <w:sz w:val="32"/>
          <w:szCs w:val="32"/>
        </w:rPr>
      </w:pPr>
      <w:r w:rsidRPr="00EA5926">
        <w:rPr>
          <w:rFonts w:ascii="楷体_GB2312" w:eastAsia="楷体_GB2312" w:hAnsi="宋体" w:cs="Times New Roman" w:hint="eastAsia"/>
          <w:sz w:val="32"/>
          <w:szCs w:val="32"/>
        </w:rPr>
        <w:t>支出说明</w:t>
      </w:r>
    </w:p>
    <w:p w:rsidR="003C4C3A" w:rsidRPr="00EA5926" w:rsidRDefault="003C4C3A">
      <w:pPr>
        <w:rPr>
          <w:rFonts w:ascii="楷体_GB2312" w:eastAsia="楷体_GB2312" w:hAnsi="宋体" w:cs="仿宋_GB2312"/>
          <w:sz w:val="32"/>
          <w:szCs w:val="32"/>
        </w:rPr>
      </w:pPr>
      <w:r w:rsidRPr="00EA5926">
        <w:rPr>
          <w:rFonts w:ascii="楷体_GB2312" w:eastAsia="楷体_GB2312" w:hAnsi="宋体" w:cs="仿宋_GB2312"/>
          <w:sz w:val="32"/>
          <w:szCs w:val="32"/>
        </w:rPr>
        <w:t xml:space="preserve"> </w:t>
      </w:r>
      <w:r w:rsidRPr="00EA5926">
        <w:rPr>
          <w:rFonts w:ascii="楷体_GB2312" w:eastAsia="楷体_GB2312" w:hAnsi="宋体" w:cs="仿宋_GB2312" w:hint="eastAsia"/>
          <w:sz w:val="32"/>
          <w:szCs w:val="32"/>
        </w:rPr>
        <w:t>收支预算总表支出栏、基本支出表、项目支出表按经济分类和支出功能分类科目编制，反映唐山市红十字会年度部门预算中支出预算的总体情况。</w:t>
      </w:r>
      <w:r w:rsidRPr="00EA5926">
        <w:rPr>
          <w:rFonts w:ascii="楷体_GB2312" w:eastAsia="楷体_GB2312" w:hAnsi="宋体" w:cs="仿宋_GB2312"/>
          <w:sz w:val="32"/>
          <w:szCs w:val="32"/>
        </w:rPr>
        <w:t>2018</w:t>
      </w:r>
      <w:r w:rsidRPr="00EA5926">
        <w:rPr>
          <w:rFonts w:ascii="楷体_GB2312" w:eastAsia="楷体_GB2312" w:hAnsi="宋体" w:cs="仿宋_GB2312" w:hint="eastAsia"/>
          <w:sz w:val="32"/>
          <w:szCs w:val="32"/>
        </w:rPr>
        <w:t>年部门支出预算为</w:t>
      </w:r>
      <w:r w:rsidRPr="00EA5926">
        <w:rPr>
          <w:rFonts w:ascii="楷体_GB2312" w:eastAsia="楷体_GB2312" w:hAnsi="宋体" w:cs="仿宋_GB2312"/>
          <w:sz w:val="32"/>
          <w:szCs w:val="32"/>
        </w:rPr>
        <w:t>112.82</w:t>
      </w:r>
      <w:r w:rsidRPr="00EA5926">
        <w:rPr>
          <w:rFonts w:ascii="楷体_GB2312" w:eastAsia="楷体_GB2312" w:hAnsi="宋体" w:cs="仿宋_GB2312" w:hint="eastAsia"/>
          <w:sz w:val="32"/>
          <w:szCs w:val="32"/>
        </w:rPr>
        <w:t>万元，其中基本支出</w:t>
      </w:r>
      <w:r w:rsidRPr="00EA5926">
        <w:rPr>
          <w:rFonts w:ascii="楷体_GB2312" w:eastAsia="楷体_GB2312" w:hAnsi="宋体" w:cs="仿宋_GB2312"/>
          <w:sz w:val="32"/>
          <w:szCs w:val="32"/>
        </w:rPr>
        <w:t>112.82</w:t>
      </w:r>
      <w:r w:rsidRPr="00EA5926">
        <w:rPr>
          <w:rFonts w:ascii="楷体_GB2312" w:eastAsia="楷体_GB2312" w:hAnsi="宋体" w:cs="仿宋_GB2312" w:hint="eastAsia"/>
          <w:sz w:val="32"/>
          <w:szCs w:val="32"/>
        </w:rPr>
        <w:t>万元，包括人员经费</w:t>
      </w:r>
      <w:r w:rsidRPr="00EA5926">
        <w:rPr>
          <w:rFonts w:ascii="楷体_GB2312" w:eastAsia="楷体_GB2312" w:hAnsi="宋体" w:cs="仿宋_GB2312"/>
          <w:sz w:val="32"/>
          <w:szCs w:val="32"/>
        </w:rPr>
        <w:t>88.68</w:t>
      </w:r>
      <w:r w:rsidRPr="00EA5926">
        <w:rPr>
          <w:rFonts w:ascii="楷体_GB2312" w:eastAsia="楷体_GB2312" w:hAnsi="宋体" w:cs="仿宋_GB2312" w:hint="eastAsia"/>
          <w:sz w:val="32"/>
          <w:szCs w:val="32"/>
        </w:rPr>
        <w:t>万元和日常公用经费</w:t>
      </w:r>
      <w:r w:rsidRPr="00EA5926">
        <w:rPr>
          <w:rFonts w:ascii="楷体_GB2312" w:eastAsia="楷体_GB2312" w:hAnsi="宋体" w:cs="仿宋_GB2312"/>
          <w:sz w:val="32"/>
          <w:szCs w:val="32"/>
        </w:rPr>
        <w:t>14.34</w:t>
      </w:r>
      <w:r w:rsidRPr="00EA5926">
        <w:rPr>
          <w:rFonts w:ascii="楷体_GB2312" w:eastAsia="楷体_GB2312" w:hAnsi="宋体" w:cs="仿宋_GB2312" w:hint="eastAsia"/>
          <w:sz w:val="32"/>
          <w:szCs w:val="32"/>
        </w:rPr>
        <w:t>万元；专项公用支出</w:t>
      </w:r>
      <w:r w:rsidRPr="00EA5926">
        <w:rPr>
          <w:rFonts w:ascii="楷体_GB2312" w:eastAsia="楷体_GB2312" w:hAnsi="宋体" w:cs="仿宋_GB2312"/>
          <w:sz w:val="32"/>
          <w:szCs w:val="32"/>
        </w:rPr>
        <w:t>9.8</w:t>
      </w:r>
      <w:r w:rsidRPr="00EA5926">
        <w:rPr>
          <w:rFonts w:ascii="楷体_GB2312" w:eastAsia="楷体_GB2312" w:hAnsi="宋体" w:cs="仿宋_GB2312" w:hint="eastAsia"/>
          <w:sz w:val="32"/>
          <w:szCs w:val="32"/>
        </w:rPr>
        <w:t>万元，全部为本级支出。</w:t>
      </w:r>
    </w:p>
    <w:p w:rsidR="003C4C3A" w:rsidRPr="00EA5926" w:rsidRDefault="003C4C3A">
      <w:pPr>
        <w:numPr>
          <w:ilvl w:val="0"/>
          <w:numId w:val="1"/>
        </w:numPr>
        <w:ind w:firstLine="640"/>
        <w:rPr>
          <w:rFonts w:ascii="楷体_GB2312" w:eastAsia="楷体_GB2312" w:hAnsi="宋体" w:cs="Times New Roman"/>
          <w:sz w:val="32"/>
          <w:szCs w:val="32"/>
        </w:rPr>
      </w:pPr>
      <w:r w:rsidRPr="00EA5926">
        <w:rPr>
          <w:rFonts w:ascii="楷体_GB2312" w:eastAsia="楷体_GB2312" w:hAnsi="宋体" w:cs="Times New Roman" w:hint="eastAsia"/>
          <w:sz w:val="32"/>
          <w:szCs w:val="32"/>
        </w:rPr>
        <w:t>比上年增减情况</w:t>
      </w:r>
    </w:p>
    <w:p w:rsidR="003C4C3A" w:rsidRPr="00EA5926" w:rsidRDefault="003C4C3A">
      <w:pPr>
        <w:rPr>
          <w:rFonts w:ascii="楷体_GB2312" w:eastAsia="楷体_GB2312" w:hAnsi="宋体" w:cs="仿宋_GB2312"/>
          <w:sz w:val="32"/>
          <w:szCs w:val="32"/>
        </w:rPr>
      </w:pPr>
      <w:r w:rsidRPr="00EA5926">
        <w:rPr>
          <w:rFonts w:ascii="楷体_GB2312" w:eastAsia="楷体_GB2312" w:hAnsi="宋体" w:cs="仿宋_GB2312"/>
          <w:sz w:val="32"/>
          <w:szCs w:val="32"/>
        </w:rPr>
        <w:t xml:space="preserve"> 2018</w:t>
      </w:r>
      <w:r w:rsidRPr="00EA5926">
        <w:rPr>
          <w:rFonts w:ascii="楷体_GB2312" w:eastAsia="楷体_GB2312" w:hAnsi="宋体" w:cs="仿宋_GB2312" w:hint="eastAsia"/>
          <w:sz w:val="32"/>
          <w:szCs w:val="32"/>
        </w:rPr>
        <w:t>年部门预算较</w:t>
      </w:r>
      <w:r w:rsidRPr="00EA5926">
        <w:rPr>
          <w:rFonts w:ascii="楷体_GB2312" w:eastAsia="楷体_GB2312" w:hAnsi="宋体" w:cs="仿宋_GB2312"/>
          <w:sz w:val="32"/>
          <w:szCs w:val="32"/>
        </w:rPr>
        <w:t>2017</w:t>
      </w:r>
      <w:r w:rsidRPr="00EA5926">
        <w:rPr>
          <w:rFonts w:ascii="楷体_GB2312" w:eastAsia="楷体_GB2312" w:hAnsi="宋体" w:cs="仿宋_GB2312" w:hint="eastAsia"/>
          <w:sz w:val="32"/>
          <w:szCs w:val="32"/>
        </w:rPr>
        <w:t>年增长</w:t>
      </w:r>
      <w:r w:rsidRPr="00EA5926">
        <w:rPr>
          <w:rFonts w:ascii="楷体_GB2312" w:eastAsia="楷体_GB2312" w:hAnsi="宋体" w:cs="仿宋_GB2312"/>
          <w:sz w:val="32"/>
          <w:szCs w:val="32"/>
        </w:rPr>
        <w:t>2.2</w:t>
      </w:r>
      <w:r w:rsidRPr="00EA5926">
        <w:rPr>
          <w:rFonts w:ascii="楷体_GB2312" w:eastAsia="楷体_GB2312" w:hAnsi="宋体" w:cs="仿宋_GB2312" w:hint="eastAsia"/>
          <w:sz w:val="32"/>
          <w:szCs w:val="32"/>
        </w:rPr>
        <w:t>万元，其中：基本支出增长</w:t>
      </w:r>
      <w:r w:rsidRPr="00EA5926">
        <w:rPr>
          <w:rFonts w:ascii="楷体_GB2312" w:eastAsia="楷体_GB2312" w:hAnsi="宋体" w:cs="仿宋_GB2312"/>
          <w:sz w:val="32"/>
          <w:szCs w:val="32"/>
        </w:rPr>
        <w:t>2.2</w:t>
      </w:r>
      <w:r w:rsidRPr="00EA5926">
        <w:rPr>
          <w:rFonts w:ascii="楷体_GB2312" w:eastAsia="楷体_GB2312" w:hAnsi="宋体" w:cs="仿宋_GB2312" w:hint="eastAsia"/>
          <w:sz w:val="32"/>
          <w:szCs w:val="32"/>
        </w:rPr>
        <w:t>万元，其中增加人员经费</w:t>
      </w:r>
      <w:r w:rsidRPr="00EA5926">
        <w:rPr>
          <w:rFonts w:ascii="楷体_GB2312" w:eastAsia="楷体_GB2312" w:hAnsi="宋体" w:cs="仿宋_GB2312"/>
          <w:sz w:val="32"/>
          <w:szCs w:val="32"/>
        </w:rPr>
        <w:t>2.4</w:t>
      </w:r>
      <w:r w:rsidRPr="00EA5926">
        <w:rPr>
          <w:rFonts w:ascii="楷体_GB2312" w:eastAsia="楷体_GB2312" w:hAnsi="宋体" w:cs="仿宋_GB2312" w:hint="eastAsia"/>
          <w:sz w:val="32"/>
          <w:szCs w:val="32"/>
        </w:rPr>
        <w:t>万元，主要是由于人员工资调增，专项经费减少</w:t>
      </w:r>
      <w:r w:rsidRPr="00EA5926">
        <w:rPr>
          <w:rFonts w:ascii="楷体_GB2312" w:eastAsia="楷体_GB2312" w:hAnsi="宋体" w:cs="仿宋_GB2312"/>
          <w:sz w:val="32"/>
          <w:szCs w:val="32"/>
        </w:rPr>
        <w:t>0.2</w:t>
      </w:r>
      <w:r w:rsidRPr="00EA5926">
        <w:rPr>
          <w:rFonts w:ascii="楷体_GB2312" w:eastAsia="楷体_GB2312" w:hAnsi="宋体" w:cs="仿宋_GB2312" w:hint="eastAsia"/>
          <w:sz w:val="32"/>
          <w:szCs w:val="32"/>
        </w:rPr>
        <w:t>万元。</w:t>
      </w:r>
    </w:p>
    <w:p w:rsidR="003C4C3A" w:rsidRPr="00EA5926" w:rsidRDefault="003C4C3A" w:rsidP="00E40C53">
      <w:pPr>
        <w:autoSpaceDE w:val="0"/>
        <w:autoSpaceDN w:val="0"/>
        <w:adjustRightInd w:val="0"/>
        <w:ind w:firstLineChars="200" w:firstLine="31680"/>
        <w:jc w:val="left"/>
        <w:rPr>
          <w:rFonts w:ascii="楷体_GB2312" w:eastAsia="楷体_GB2312" w:hAnsi="宋体" w:cs="Times New Roman"/>
          <w:sz w:val="32"/>
          <w:szCs w:val="32"/>
        </w:rPr>
      </w:pPr>
      <w:r w:rsidRPr="00EA5926">
        <w:rPr>
          <w:rFonts w:ascii="楷体_GB2312" w:eastAsia="楷体_GB2312" w:hAnsi="宋体" w:cs="Times New Roman" w:hint="eastAsia"/>
          <w:sz w:val="32"/>
          <w:szCs w:val="32"/>
        </w:rPr>
        <w:t>三、机关运行经费安排情况</w:t>
      </w:r>
    </w:p>
    <w:p w:rsidR="003C4C3A" w:rsidRPr="00EA5926" w:rsidRDefault="003C4C3A" w:rsidP="00E40C53">
      <w:pPr>
        <w:autoSpaceDE w:val="0"/>
        <w:autoSpaceDN w:val="0"/>
        <w:adjustRightInd w:val="0"/>
        <w:ind w:left="198" w:firstLineChars="200" w:firstLine="31680"/>
        <w:jc w:val="left"/>
        <w:rPr>
          <w:rFonts w:ascii="楷体_GB2312" w:eastAsia="楷体_GB2312" w:hAnsi="宋体" w:cs="仿宋_GB2312"/>
          <w:sz w:val="32"/>
          <w:szCs w:val="32"/>
        </w:rPr>
      </w:pPr>
      <w:r w:rsidRPr="00EA5926">
        <w:rPr>
          <w:rFonts w:ascii="楷体_GB2312" w:eastAsia="楷体_GB2312" w:hAnsi="宋体" w:cs="仿宋_GB2312" w:hint="eastAsia"/>
          <w:sz w:val="32"/>
          <w:szCs w:val="32"/>
        </w:rPr>
        <w:t>机关运行经费共计安排</w:t>
      </w:r>
      <w:r w:rsidRPr="00EA5926">
        <w:rPr>
          <w:rFonts w:ascii="楷体_GB2312" w:eastAsia="楷体_GB2312" w:hAnsi="宋体" w:cs="仿宋_GB2312"/>
          <w:sz w:val="32"/>
          <w:szCs w:val="32"/>
        </w:rPr>
        <w:t>14.34</w:t>
      </w:r>
      <w:r w:rsidRPr="00EA5926">
        <w:rPr>
          <w:rFonts w:ascii="楷体_GB2312" w:eastAsia="楷体_GB2312" w:hAnsi="宋体" w:cs="仿宋_GB2312" w:hint="eastAsia"/>
          <w:sz w:val="32"/>
          <w:szCs w:val="32"/>
        </w:rPr>
        <w:t>万元，主要用于保证机关正常运转的办公及印刷费、邮电费、差旅费、会议费、福利费、专用材料及一般设备购置费、办公用房水电费、办公用房取暖费、日常维修费、办公楼物业管理费、公务车运行维护费等支出。</w:t>
      </w:r>
    </w:p>
    <w:p w:rsidR="003C4C3A" w:rsidRPr="00EA5926" w:rsidRDefault="003C4C3A" w:rsidP="00E40C53">
      <w:pPr>
        <w:autoSpaceDE w:val="0"/>
        <w:autoSpaceDN w:val="0"/>
        <w:adjustRightInd w:val="0"/>
        <w:ind w:left="198" w:firstLineChars="200" w:firstLine="31680"/>
        <w:jc w:val="left"/>
        <w:rPr>
          <w:rFonts w:ascii="楷体_GB2312" w:eastAsia="楷体_GB2312" w:hAnsi="宋体" w:cs="Times New Roman"/>
          <w:sz w:val="32"/>
          <w:szCs w:val="32"/>
        </w:rPr>
      </w:pPr>
      <w:r w:rsidRPr="00EA5926">
        <w:rPr>
          <w:rFonts w:ascii="楷体_GB2312" w:eastAsia="楷体_GB2312" w:hAnsi="宋体" w:cs="Times New Roman" w:hint="eastAsia"/>
          <w:sz w:val="32"/>
          <w:szCs w:val="32"/>
        </w:rPr>
        <w:t>四、财政拨款“三公”经费预算情况及增减变化原因</w:t>
      </w:r>
    </w:p>
    <w:p w:rsidR="003C4C3A" w:rsidRDefault="003C4C3A" w:rsidP="00E40C53">
      <w:pPr>
        <w:autoSpaceDE w:val="0"/>
        <w:autoSpaceDN w:val="0"/>
        <w:adjustRightInd w:val="0"/>
        <w:ind w:left="198" w:firstLineChars="200" w:firstLine="31680"/>
        <w:jc w:val="left"/>
        <w:rPr>
          <w:rFonts w:ascii="楷体_GB2312" w:eastAsia="楷体_GB2312" w:hAnsi="宋体" w:cs="仿宋_GB2312"/>
          <w:sz w:val="32"/>
          <w:szCs w:val="32"/>
        </w:rPr>
      </w:pPr>
      <w:r w:rsidRPr="00EA5926">
        <w:rPr>
          <w:rFonts w:ascii="楷体_GB2312" w:eastAsia="楷体_GB2312" w:hAnsi="宋体" w:cs="仿宋_GB2312"/>
          <w:sz w:val="32"/>
          <w:szCs w:val="32"/>
        </w:rPr>
        <w:t>2018</w:t>
      </w:r>
      <w:r w:rsidRPr="00EA5926">
        <w:rPr>
          <w:rFonts w:ascii="楷体_GB2312" w:eastAsia="楷体_GB2312" w:hAnsi="宋体" w:cs="仿宋_GB2312" w:hint="eastAsia"/>
          <w:sz w:val="32"/>
          <w:szCs w:val="32"/>
        </w:rPr>
        <w:t>年，财政拨款“三公”经费预算安排</w:t>
      </w:r>
      <w:r>
        <w:rPr>
          <w:rFonts w:ascii="楷体_GB2312" w:eastAsia="楷体_GB2312" w:hAnsi="宋体" w:cs="仿宋_GB2312"/>
          <w:sz w:val="32"/>
          <w:szCs w:val="32"/>
        </w:rPr>
        <w:t>3.46</w:t>
      </w:r>
      <w:r w:rsidRPr="00EA5926">
        <w:rPr>
          <w:rFonts w:ascii="楷体_GB2312" w:eastAsia="楷体_GB2312" w:hAnsi="宋体" w:cs="仿宋_GB2312" w:hint="eastAsia"/>
          <w:sz w:val="32"/>
          <w:szCs w:val="32"/>
        </w:rPr>
        <w:t>万元，</w:t>
      </w:r>
      <w:r>
        <w:rPr>
          <w:rFonts w:ascii="楷体_GB2312" w:eastAsia="楷体_GB2312" w:hAnsi="宋体" w:cs="仿宋_GB2312" w:hint="eastAsia"/>
          <w:sz w:val="32"/>
          <w:szCs w:val="32"/>
        </w:rPr>
        <w:t>比</w:t>
      </w:r>
      <w:r w:rsidRPr="00EA5926">
        <w:rPr>
          <w:rFonts w:ascii="楷体_GB2312" w:eastAsia="楷体_GB2312" w:hAnsi="宋体" w:cs="仿宋_GB2312" w:hint="eastAsia"/>
          <w:sz w:val="32"/>
          <w:szCs w:val="32"/>
        </w:rPr>
        <w:t>上年</w:t>
      </w:r>
      <w:r>
        <w:rPr>
          <w:rFonts w:ascii="楷体_GB2312" w:eastAsia="楷体_GB2312" w:hAnsi="宋体" w:cs="仿宋_GB2312" w:hint="eastAsia"/>
          <w:sz w:val="32"/>
          <w:szCs w:val="32"/>
        </w:rPr>
        <w:t>增加</w:t>
      </w:r>
      <w:r>
        <w:rPr>
          <w:rFonts w:ascii="楷体_GB2312" w:eastAsia="楷体_GB2312" w:hAnsi="宋体" w:cs="仿宋_GB2312"/>
          <w:sz w:val="32"/>
          <w:szCs w:val="32"/>
        </w:rPr>
        <w:t>0.05</w:t>
      </w:r>
      <w:r>
        <w:rPr>
          <w:rFonts w:ascii="楷体_GB2312" w:eastAsia="楷体_GB2312" w:hAnsi="宋体" w:cs="仿宋_GB2312" w:hint="eastAsia"/>
          <w:sz w:val="32"/>
          <w:szCs w:val="32"/>
        </w:rPr>
        <w:t>万元，基本持平</w:t>
      </w:r>
      <w:r w:rsidRPr="00EA5926">
        <w:rPr>
          <w:rFonts w:ascii="楷体_GB2312" w:eastAsia="楷体_GB2312" w:hAnsi="宋体" w:cs="仿宋_GB2312" w:hint="eastAsia"/>
          <w:sz w:val="32"/>
          <w:szCs w:val="32"/>
        </w:rPr>
        <w:t>。</w:t>
      </w:r>
      <w:r>
        <w:rPr>
          <w:rFonts w:ascii="楷体_GB2312" w:eastAsia="楷体_GB2312" w:hAnsi="宋体" w:cs="仿宋_GB2312" w:hint="eastAsia"/>
          <w:sz w:val="32"/>
          <w:szCs w:val="32"/>
        </w:rPr>
        <w:t>其中</w:t>
      </w:r>
      <w:r w:rsidRPr="00EA5926">
        <w:rPr>
          <w:rFonts w:ascii="楷体_GB2312" w:eastAsia="楷体_GB2312" w:hAnsi="宋体" w:cs="仿宋_GB2312" w:hint="eastAsia"/>
          <w:sz w:val="32"/>
          <w:szCs w:val="32"/>
        </w:rPr>
        <w:t>公务用车运维费</w:t>
      </w:r>
      <w:r w:rsidRPr="00EA5926">
        <w:rPr>
          <w:rFonts w:ascii="楷体_GB2312" w:eastAsia="楷体_GB2312" w:hAnsi="宋体" w:cs="仿宋_GB2312"/>
          <w:sz w:val="32"/>
          <w:szCs w:val="32"/>
        </w:rPr>
        <w:t>3.3</w:t>
      </w:r>
      <w:r w:rsidRPr="00EA5926">
        <w:rPr>
          <w:rFonts w:ascii="楷体_GB2312" w:eastAsia="楷体_GB2312" w:hAnsi="宋体" w:cs="仿宋_GB2312" w:hint="eastAsia"/>
          <w:sz w:val="32"/>
          <w:szCs w:val="32"/>
        </w:rPr>
        <w:t>万元</w:t>
      </w:r>
      <w:r>
        <w:rPr>
          <w:rFonts w:ascii="楷体_GB2312" w:eastAsia="楷体_GB2312" w:hAnsi="宋体" w:cs="仿宋_GB2312" w:hint="eastAsia"/>
          <w:sz w:val="32"/>
          <w:szCs w:val="32"/>
        </w:rPr>
        <w:t>，与去年的</w:t>
      </w:r>
      <w:r>
        <w:rPr>
          <w:rFonts w:ascii="楷体_GB2312" w:eastAsia="楷体_GB2312" w:hAnsi="宋体" w:cs="仿宋_GB2312"/>
          <w:sz w:val="32"/>
          <w:szCs w:val="32"/>
        </w:rPr>
        <w:t>3.3</w:t>
      </w:r>
      <w:r>
        <w:rPr>
          <w:rFonts w:ascii="楷体_GB2312" w:eastAsia="楷体_GB2312" w:hAnsi="宋体" w:cs="仿宋_GB2312" w:hint="eastAsia"/>
          <w:sz w:val="32"/>
          <w:szCs w:val="32"/>
        </w:rPr>
        <w:t>万元持平；</w:t>
      </w:r>
      <w:r w:rsidRPr="00EA5926">
        <w:rPr>
          <w:rFonts w:ascii="楷体_GB2312" w:eastAsia="楷体_GB2312" w:hAnsi="宋体" w:cs="仿宋_GB2312" w:hint="eastAsia"/>
          <w:sz w:val="32"/>
          <w:szCs w:val="32"/>
        </w:rPr>
        <w:t>公务接待费</w:t>
      </w:r>
      <w:r w:rsidRPr="00EA5926">
        <w:rPr>
          <w:rFonts w:ascii="楷体_GB2312" w:eastAsia="楷体_GB2312" w:hAnsi="宋体" w:cs="仿宋_GB2312"/>
          <w:sz w:val="32"/>
          <w:szCs w:val="32"/>
        </w:rPr>
        <w:t>0.16</w:t>
      </w:r>
      <w:r w:rsidRPr="00EA5926">
        <w:rPr>
          <w:rFonts w:ascii="楷体_GB2312" w:eastAsia="楷体_GB2312" w:hAnsi="宋体" w:cs="仿宋_GB2312" w:hint="eastAsia"/>
          <w:sz w:val="32"/>
          <w:szCs w:val="32"/>
        </w:rPr>
        <w:t>万元，较上年增加</w:t>
      </w:r>
      <w:r w:rsidRPr="00EA5926">
        <w:rPr>
          <w:rFonts w:ascii="楷体_GB2312" w:eastAsia="楷体_GB2312" w:hAnsi="宋体" w:cs="仿宋_GB2312"/>
          <w:sz w:val="32"/>
          <w:szCs w:val="32"/>
        </w:rPr>
        <w:t>0.05</w:t>
      </w:r>
      <w:r w:rsidRPr="00EA5926">
        <w:rPr>
          <w:rFonts w:ascii="楷体_GB2312" w:eastAsia="楷体_GB2312" w:hAnsi="宋体" w:cs="仿宋_GB2312" w:hint="eastAsia"/>
          <w:sz w:val="32"/>
          <w:szCs w:val="32"/>
        </w:rPr>
        <w:t>万元</w:t>
      </w:r>
      <w:r>
        <w:rPr>
          <w:rFonts w:ascii="楷体_GB2312" w:eastAsia="楷体_GB2312" w:hAnsi="宋体" w:cs="仿宋_GB2312" w:hint="eastAsia"/>
          <w:sz w:val="32"/>
          <w:szCs w:val="32"/>
        </w:rPr>
        <w:t>，增加原因为测算基数加大</w:t>
      </w:r>
      <w:r w:rsidRPr="00EA5926">
        <w:rPr>
          <w:rFonts w:ascii="楷体_GB2312" w:eastAsia="楷体_GB2312" w:hAnsi="宋体" w:cs="仿宋_GB2312" w:hint="eastAsia"/>
          <w:sz w:val="32"/>
          <w:szCs w:val="32"/>
        </w:rPr>
        <w:t>；</w:t>
      </w:r>
      <w:r>
        <w:rPr>
          <w:rFonts w:ascii="楷体_GB2312" w:eastAsia="楷体_GB2312" w:hAnsi="宋体" w:cs="仿宋_GB2312" w:hint="eastAsia"/>
          <w:sz w:val="32"/>
          <w:szCs w:val="32"/>
        </w:rPr>
        <w:t>因公出国出境费</w:t>
      </w:r>
      <w:r>
        <w:rPr>
          <w:rFonts w:ascii="楷体_GB2312" w:eastAsia="楷体_GB2312" w:hAnsi="宋体" w:cs="仿宋_GB2312"/>
          <w:sz w:val="32"/>
          <w:szCs w:val="32"/>
        </w:rPr>
        <w:t>2017</w:t>
      </w:r>
      <w:r>
        <w:rPr>
          <w:rFonts w:ascii="楷体_GB2312" w:eastAsia="楷体_GB2312" w:hAnsi="宋体" w:cs="仿宋_GB2312" w:hint="eastAsia"/>
          <w:sz w:val="32"/>
          <w:szCs w:val="32"/>
        </w:rPr>
        <w:t>年支出</w:t>
      </w:r>
      <w:r>
        <w:rPr>
          <w:rFonts w:ascii="楷体_GB2312" w:eastAsia="楷体_GB2312" w:hAnsi="宋体" w:cs="仿宋_GB2312"/>
          <w:sz w:val="32"/>
          <w:szCs w:val="32"/>
        </w:rPr>
        <w:t>1.59</w:t>
      </w:r>
      <w:r>
        <w:rPr>
          <w:rFonts w:ascii="楷体_GB2312" w:eastAsia="楷体_GB2312" w:hAnsi="宋体" w:cs="仿宋_GB2312" w:hint="eastAsia"/>
          <w:sz w:val="32"/>
          <w:szCs w:val="32"/>
        </w:rPr>
        <w:t>万元，</w:t>
      </w:r>
      <w:r>
        <w:rPr>
          <w:rFonts w:ascii="楷体_GB2312" w:eastAsia="楷体_GB2312" w:hAnsi="宋体" w:cs="仿宋_GB2312"/>
          <w:sz w:val="32"/>
          <w:szCs w:val="32"/>
        </w:rPr>
        <w:t>2018</w:t>
      </w:r>
      <w:r>
        <w:rPr>
          <w:rFonts w:ascii="楷体_GB2312" w:eastAsia="楷体_GB2312" w:hAnsi="宋体" w:cs="仿宋_GB2312" w:hint="eastAsia"/>
          <w:sz w:val="32"/>
          <w:szCs w:val="32"/>
        </w:rPr>
        <w:t>年未安排预算，待临时有因公出国出境任务是再进行申请资金。</w:t>
      </w:r>
      <w:r w:rsidRPr="00EA5926">
        <w:rPr>
          <w:rFonts w:ascii="楷体_GB2312" w:eastAsia="楷体_GB2312" w:hAnsi="宋体" w:cs="仿宋_GB2312" w:hint="eastAsia"/>
          <w:sz w:val="32"/>
          <w:szCs w:val="32"/>
        </w:rPr>
        <w:t>公务用车购置费</w:t>
      </w:r>
      <w:r w:rsidRPr="00EA5926">
        <w:rPr>
          <w:rFonts w:ascii="楷体_GB2312" w:eastAsia="楷体_GB2312" w:hAnsi="宋体" w:cs="仿宋_GB2312"/>
          <w:sz w:val="32"/>
          <w:szCs w:val="32"/>
        </w:rPr>
        <w:t>2017</w:t>
      </w:r>
      <w:r w:rsidRPr="00EA5926">
        <w:rPr>
          <w:rFonts w:ascii="楷体_GB2312" w:eastAsia="楷体_GB2312" w:hAnsi="宋体" w:cs="仿宋_GB2312" w:hint="eastAsia"/>
          <w:sz w:val="32"/>
          <w:szCs w:val="32"/>
        </w:rPr>
        <w:t>年、</w:t>
      </w:r>
      <w:r w:rsidRPr="00EA5926">
        <w:rPr>
          <w:rFonts w:ascii="楷体_GB2312" w:eastAsia="楷体_GB2312" w:hAnsi="宋体" w:cs="仿宋_GB2312"/>
          <w:sz w:val="32"/>
          <w:szCs w:val="32"/>
        </w:rPr>
        <w:t>2018</w:t>
      </w:r>
      <w:r w:rsidRPr="00EA5926">
        <w:rPr>
          <w:rFonts w:ascii="楷体_GB2312" w:eastAsia="楷体_GB2312" w:hAnsi="宋体" w:cs="仿宋_GB2312" w:hint="eastAsia"/>
          <w:sz w:val="32"/>
          <w:szCs w:val="32"/>
        </w:rPr>
        <w:t>年均未安排预算</w:t>
      </w:r>
      <w:r>
        <w:rPr>
          <w:rFonts w:ascii="楷体_GB2312" w:eastAsia="楷体_GB2312" w:hAnsi="宋体" w:cs="仿宋_GB2312" w:hint="eastAsia"/>
          <w:sz w:val="32"/>
          <w:szCs w:val="32"/>
        </w:rPr>
        <w:t>。</w:t>
      </w:r>
    </w:p>
    <w:p w:rsidR="003C4C3A" w:rsidRPr="00EA5926" w:rsidRDefault="003C4C3A" w:rsidP="00E40C53">
      <w:pPr>
        <w:autoSpaceDE w:val="0"/>
        <w:autoSpaceDN w:val="0"/>
        <w:adjustRightInd w:val="0"/>
        <w:ind w:left="198" w:firstLineChars="200" w:firstLine="31680"/>
        <w:jc w:val="left"/>
        <w:rPr>
          <w:rFonts w:ascii="楷体_GB2312" w:eastAsia="楷体_GB2312" w:hAnsi="宋体" w:cs="Times New Roman"/>
          <w:sz w:val="32"/>
          <w:szCs w:val="32"/>
        </w:rPr>
      </w:pPr>
      <w:r w:rsidRPr="00EA5926">
        <w:rPr>
          <w:rFonts w:ascii="楷体_GB2312" w:eastAsia="楷体_GB2312" w:hAnsi="宋体" w:cs="Times New Roman" w:hint="eastAsia"/>
          <w:sz w:val="32"/>
          <w:szCs w:val="32"/>
        </w:rPr>
        <w:t>五、绩效预算信息</w:t>
      </w:r>
    </w:p>
    <w:p w:rsidR="003C4C3A" w:rsidRPr="00EA5926" w:rsidRDefault="003C4C3A" w:rsidP="00B47DC3">
      <w:pPr>
        <w:ind w:firstLineChars="200" w:firstLine="31680"/>
        <w:jc w:val="left"/>
        <w:rPr>
          <w:rFonts w:ascii="楷体_GB2312" w:eastAsia="楷体_GB2312" w:hAnsi="宋体" w:cs="Times New Roman"/>
          <w:b/>
          <w:sz w:val="32"/>
          <w:szCs w:val="32"/>
        </w:rPr>
      </w:pPr>
      <w:bookmarkStart w:id="0" w:name="_Toc471398463"/>
      <w:r w:rsidRPr="00EA5926">
        <w:rPr>
          <w:rFonts w:ascii="楷体_GB2312" w:eastAsia="楷体_GB2312" w:hAnsi="宋体" w:cs="Times New Roman" w:hint="eastAsia"/>
          <w:b/>
          <w:sz w:val="32"/>
          <w:szCs w:val="32"/>
        </w:rPr>
        <w:t>总体绩效目标：</w:t>
      </w:r>
    </w:p>
    <w:p w:rsidR="003C4C3A" w:rsidRPr="00EA5926" w:rsidRDefault="003C4C3A" w:rsidP="00E40C53">
      <w:pPr>
        <w:spacing w:line="560" w:lineRule="atLeast"/>
        <w:ind w:firstLineChars="200" w:firstLine="31680"/>
        <w:rPr>
          <w:rFonts w:ascii="楷体_GB2312" w:eastAsia="楷体_GB2312" w:hAnsi="宋体"/>
          <w:sz w:val="32"/>
          <w:szCs w:val="21"/>
        </w:rPr>
      </w:pPr>
      <w:r w:rsidRPr="00EA5926">
        <w:rPr>
          <w:rFonts w:ascii="楷体_GB2312" w:eastAsia="楷体_GB2312" w:hAnsi="宋体"/>
          <w:sz w:val="32"/>
          <w:szCs w:val="21"/>
        </w:rPr>
        <w:t>1.</w:t>
      </w:r>
      <w:r w:rsidRPr="00EA5926">
        <w:rPr>
          <w:rFonts w:ascii="楷体_GB2312" w:eastAsia="楷体_GB2312" w:hAnsi="宋体" w:hint="eastAsia"/>
          <w:sz w:val="32"/>
          <w:szCs w:val="21"/>
        </w:rPr>
        <w:t>通过几年的努力，使全市红十字队伍整体素质明显提高，红十字事业取得跨越式发展，整体工作继续保持全省先进水平，力争特色工作在全国有位置。</w:t>
      </w:r>
    </w:p>
    <w:p w:rsidR="003C4C3A" w:rsidRPr="00EA5926" w:rsidRDefault="003C4C3A" w:rsidP="00E40C53">
      <w:pPr>
        <w:widowControl/>
        <w:spacing w:line="560" w:lineRule="atLeast"/>
        <w:ind w:firstLineChars="200" w:firstLine="31680"/>
        <w:jc w:val="left"/>
        <w:rPr>
          <w:rFonts w:ascii="楷体_GB2312" w:eastAsia="楷体_GB2312" w:hAnsi="宋体"/>
          <w:color w:val="000000"/>
          <w:sz w:val="32"/>
          <w:szCs w:val="21"/>
        </w:rPr>
      </w:pPr>
      <w:r w:rsidRPr="00EA5926">
        <w:rPr>
          <w:rFonts w:ascii="楷体_GB2312" w:eastAsia="楷体_GB2312" w:hAnsi="宋体"/>
          <w:sz w:val="32"/>
          <w:szCs w:val="21"/>
        </w:rPr>
        <w:t>2.</w:t>
      </w:r>
      <w:r w:rsidRPr="00EA5926">
        <w:rPr>
          <w:rFonts w:ascii="楷体_GB2312" w:eastAsia="楷体_GB2312" w:hAnsi="宋体" w:cs="宋体" w:hint="eastAsia"/>
          <w:color w:val="272727"/>
          <w:kern w:val="0"/>
          <w:sz w:val="32"/>
          <w:szCs w:val="21"/>
        </w:rPr>
        <w:t>红十字组织队伍建设全面加强。到</w:t>
      </w:r>
      <w:r w:rsidRPr="00EA5926">
        <w:rPr>
          <w:rFonts w:ascii="楷体_GB2312" w:eastAsia="楷体_GB2312" w:hAnsi="宋体" w:cs="宋体"/>
          <w:color w:val="272727"/>
          <w:kern w:val="0"/>
          <w:sz w:val="32"/>
          <w:szCs w:val="21"/>
        </w:rPr>
        <w:t>2020</w:t>
      </w:r>
      <w:r w:rsidRPr="00EA5926">
        <w:rPr>
          <w:rFonts w:ascii="楷体_GB2312" w:eastAsia="楷体_GB2312" w:hAnsi="宋体" w:cs="宋体" w:hint="eastAsia"/>
          <w:color w:val="272727"/>
          <w:kern w:val="0"/>
          <w:sz w:val="32"/>
          <w:szCs w:val="21"/>
        </w:rPr>
        <w:t>年，各县（市）区红十字会管理体制全部理顺。</w:t>
      </w:r>
      <w:r w:rsidRPr="00EA5926">
        <w:rPr>
          <w:rFonts w:ascii="楷体_GB2312" w:eastAsia="楷体_GB2312" w:hAnsi="宋体" w:hint="eastAsia"/>
          <w:color w:val="000000"/>
          <w:sz w:val="32"/>
          <w:szCs w:val="21"/>
        </w:rPr>
        <w:t>基层组织和会员队伍不断发展巩固，管理水平和干部素质不断提高。</w:t>
      </w:r>
    </w:p>
    <w:p w:rsidR="003C4C3A" w:rsidRPr="00EA5926" w:rsidRDefault="003C4C3A" w:rsidP="00E40C53">
      <w:pPr>
        <w:widowControl/>
        <w:spacing w:line="560" w:lineRule="atLeast"/>
        <w:ind w:firstLineChars="200" w:firstLine="31680"/>
        <w:jc w:val="left"/>
        <w:rPr>
          <w:rFonts w:ascii="楷体_GB2312" w:eastAsia="楷体_GB2312" w:hAnsi="宋体"/>
          <w:color w:val="000000"/>
          <w:sz w:val="32"/>
          <w:szCs w:val="21"/>
        </w:rPr>
      </w:pPr>
      <w:r w:rsidRPr="00EA5926">
        <w:rPr>
          <w:rFonts w:ascii="楷体_GB2312" w:eastAsia="楷体_GB2312" w:hAnsi="宋体"/>
          <w:color w:val="000000"/>
          <w:sz w:val="32"/>
          <w:szCs w:val="21"/>
        </w:rPr>
        <w:t>3.</w:t>
      </w:r>
      <w:r w:rsidRPr="00EA5926">
        <w:rPr>
          <w:rFonts w:ascii="楷体_GB2312" w:eastAsia="楷体_GB2312" w:hAnsi="宋体" w:hint="eastAsia"/>
          <w:color w:val="000000"/>
          <w:sz w:val="32"/>
          <w:szCs w:val="21"/>
        </w:rPr>
        <w:t>“三救”、“三献”工作水平不断提升。灾害应急反应能力明显增强，群众性卫生救护培训普及率明显提高，社会救助实力明显增强，无偿献血、捐献造血干细胞、捐献遗体器官的社会认知率明显提高。</w:t>
      </w:r>
    </w:p>
    <w:p w:rsidR="003C4C3A" w:rsidRPr="00EA5926" w:rsidRDefault="003C4C3A" w:rsidP="00E40C53">
      <w:pPr>
        <w:spacing w:line="560" w:lineRule="atLeast"/>
        <w:ind w:firstLineChars="200" w:firstLine="31680"/>
        <w:rPr>
          <w:rFonts w:ascii="楷体_GB2312" w:eastAsia="楷体_GB2312" w:hAnsi="宋体" w:cs="宋体"/>
          <w:color w:val="272727"/>
          <w:kern w:val="0"/>
          <w:sz w:val="32"/>
          <w:szCs w:val="21"/>
        </w:rPr>
      </w:pPr>
      <w:r w:rsidRPr="00EA5926">
        <w:rPr>
          <w:rFonts w:ascii="楷体_GB2312" w:eastAsia="楷体_GB2312" w:hAnsi="宋体"/>
          <w:color w:val="000000"/>
          <w:sz w:val="32"/>
          <w:szCs w:val="21"/>
        </w:rPr>
        <w:t>4.</w:t>
      </w:r>
      <w:r w:rsidRPr="00EA5926">
        <w:rPr>
          <w:rFonts w:ascii="楷体_GB2312" w:eastAsia="楷体_GB2312" w:hAnsi="宋体" w:hint="eastAsia"/>
          <w:color w:val="000000"/>
          <w:sz w:val="32"/>
          <w:szCs w:val="21"/>
        </w:rPr>
        <w:t>志愿服务水平进一步提高。红十字志愿服务领域不断拓展，志愿服务管理更加规范、志愿者队伍更加壮大，组建红十字志愿者俱乐部。</w:t>
      </w:r>
    </w:p>
    <w:p w:rsidR="003C4C3A" w:rsidRPr="00EA5926" w:rsidRDefault="003C4C3A" w:rsidP="00E40C53">
      <w:pPr>
        <w:widowControl/>
        <w:shd w:val="clear" w:color="auto" w:fill="FFFFFF"/>
        <w:spacing w:line="560" w:lineRule="atLeast"/>
        <w:ind w:firstLineChars="200" w:firstLine="31680"/>
        <w:jc w:val="left"/>
        <w:rPr>
          <w:rFonts w:ascii="楷体_GB2312" w:eastAsia="楷体_GB2312" w:hAnsi="宋体" w:cs="宋体"/>
          <w:color w:val="333333"/>
          <w:kern w:val="0"/>
          <w:sz w:val="32"/>
          <w:szCs w:val="21"/>
        </w:rPr>
      </w:pPr>
      <w:r w:rsidRPr="00EA5926">
        <w:rPr>
          <w:rFonts w:ascii="楷体_GB2312" w:eastAsia="楷体_GB2312" w:hAnsi="宋体"/>
          <w:color w:val="000000"/>
          <w:spacing w:val="-4"/>
          <w:sz w:val="32"/>
          <w:szCs w:val="21"/>
        </w:rPr>
        <w:t>5.</w:t>
      </w:r>
      <w:r w:rsidRPr="00EA5926">
        <w:rPr>
          <w:rFonts w:ascii="楷体_GB2312" w:eastAsia="楷体_GB2312" w:hAnsi="宋体" w:cs="宋体" w:hint="eastAsia"/>
          <w:bCs/>
          <w:color w:val="333333"/>
          <w:kern w:val="0"/>
          <w:sz w:val="32"/>
          <w:szCs w:val="21"/>
        </w:rPr>
        <w:t>加快应急体系建设，提升应急救援能力。</w:t>
      </w:r>
      <w:r w:rsidRPr="00EA5926">
        <w:rPr>
          <w:rFonts w:ascii="楷体_GB2312" w:eastAsia="楷体_GB2312" w:hAnsi="宋体" w:cs="宋体" w:hint="eastAsia"/>
          <w:color w:val="333333"/>
          <w:kern w:val="0"/>
          <w:sz w:val="32"/>
          <w:szCs w:val="21"/>
        </w:rPr>
        <w:t>完善《唐山市红十字会灾害应急预案》，在将市红十字会应急预案纳入市政府整体应急预案体系的基础上，加强与政府等相关应急机构的沟通和合作；全市红十字会备灾报灾救灾网络建设不断推进，救灾信息传递、物资储备和救援保障体系基本建立；加强市红十字会备灾救灾中心建设，力争</w:t>
      </w:r>
      <w:r w:rsidRPr="00EA5926">
        <w:rPr>
          <w:rFonts w:ascii="楷体_GB2312" w:eastAsia="楷体_GB2312" w:hAnsi="宋体" w:cs="宋体"/>
          <w:color w:val="333333"/>
          <w:kern w:val="0"/>
          <w:sz w:val="32"/>
          <w:szCs w:val="21"/>
        </w:rPr>
        <w:t>2020</w:t>
      </w:r>
      <w:r w:rsidRPr="00EA5926">
        <w:rPr>
          <w:rFonts w:ascii="楷体_GB2312" w:eastAsia="楷体_GB2312" w:hAnsi="宋体" w:cs="宋体" w:hint="eastAsia"/>
          <w:color w:val="333333"/>
          <w:kern w:val="0"/>
          <w:sz w:val="32"/>
          <w:szCs w:val="21"/>
        </w:rPr>
        <w:t>年仓储面积不少于</w:t>
      </w:r>
      <w:r w:rsidRPr="00EA5926">
        <w:rPr>
          <w:rFonts w:ascii="楷体_GB2312" w:eastAsia="楷体_GB2312" w:hAnsi="宋体" w:cs="宋体"/>
          <w:color w:val="333333"/>
          <w:kern w:val="0"/>
          <w:sz w:val="32"/>
          <w:szCs w:val="21"/>
        </w:rPr>
        <w:t>500</w:t>
      </w:r>
      <w:r w:rsidRPr="00EA5926">
        <w:rPr>
          <w:rFonts w:ascii="楷体_GB2312" w:eastAsia="楷体_GB2312" w:hAnsi="宋体" w:cs="宋体" w:hint="eastAsia"/>
          <w:color w:val="333333"/>
          <w:kern w:val="0"/>
          <w:sz w:val="32"/>
          <w:szCs w:val="21"/>
        </w:rPr>
        <w:t>平方米，备灾救灾物资价值</w:t>
      </w:r>
      <w:r w:rsidRPr="00EA5926">
        <w:rPr>
          <w:rFonts w:ascii="楷体_GB2312" w:eastAsia="楷体_GB2312" w:hAnsi="宋体" w:cs="宋体"/>
          <w:color w:val="333333"/>
          <w:kern w:val="0"/>
          <w:sz w:val="32"/>
          <w:szCs w:val="21"/>
        </w:rPr>
        <w:t>100</w:t>
      </w:r>
      <w:r w:rsidRPr="00EA5926">
        <w:rPr>
          <w:rFonts w:ascii="楷体_GB2312" w:eastAsia="楷体_GB2312" w:hAnsi="宋体" w:cs="宋体" w:hint="eastAsia"/>
          <w:color w:val="333333"/>
          <w:kern w:val="0"/>
          <w:sz w:val="32"/>
          <w:szCs w:val="21"/>
        </w:rPr>
        <w:t>万元以上，仓储货运等配套设施基本到位；依托已成立的市红十字紧急救援队、冠名医疗机构和志愿者队伍，不断加强红十字应急救援队伍的管理、培训和日常演练制度</w:t>
      </w:r>
      <w:r w:rsidRPr="00EA5926">
        <w:rPr>
          <w:rFonts w:ascii="楷体_GB2312" w:eastAsia="楷体_GB2312" w:hAnsi="宋体" w:cs="宋体" w:hint="eastAsia"/>
          <w:color w:val="211F1F"/>
          <w:kern w:val="0"/>
          <w:sz w:val="32"/>
          <w:szCs w:val="21"/>
        </w:rPr>
        <w:t>。</w:t>
      </w:r>
    </w:p>
    <w:p w:rsidR="003C4C3A" w:rsidRPr="00EA5926" w:rsidRDefault="003C4C3A" w:rsidP="00E40C53">
      <w:pPr>
        <w:widowControl/>
        <w:shd w:val="clear" w:color="auto" w:fill="FFFFFF"/>
        <w:spacing w:line="560" w:lineRule="atLeast"/>
        <w:ind w:firstLineChars="196" w:firstLine="31680"/>
        <w:jc w:val="left"/>
        <w:rPr>
          <w:rFonts w:ascii="楷体_GB2312" w:eastAsia="楷体_GB2312" w:hAnsi="宋体" w:cs="宋体"/>
          <w:color w:val="333333"/>
          <w:kern w:val="0"/>
          <w:sz w:val="32"/>
          <w:szCs w:val="21"/>
        </w:rPr>
      </w:pPr>
      <w:r w:rsidRPr="00EA5926">
        <w:rPr>
          <w:rFonts w:ascii="楷体_GB2312" w:eastAsia="楷体_GB2312" w:hAnsi="宋体" w:cs="宋体"/>
          <w:bCs/>
          <w:color w:val="333333"/>
          <w:kern w:val="0"/>
          <w:sz w:val="32"/>
          <w:szCs w:val="21"/>
        </w:rPr>
        <w:t>6.</w:t>
      </w:r>
      <w:r w:rsidRPr="00EA5926">
        <w:rPr>
          <w:rFonts w:ascii="楷体_GB2312" w:eastAsia="楷体_GB2312" w:hAnsi="宋体" w:cs="宋体" w:hint="eastAsia"/>
          <w:bCs/>
          <w:color w:val="333333"/>
          <w:kern w:val="0"/>
          <w:sz w:val="32"/>
          <w:szCs w:val="21"/>
        </w:rPr>
        <w:t>拓宽募捐筹资渠道，增强人道救助实力。</w:t>
      </w:r>
      <w:r w:rsidRPr="00EA5926">
        <w:rPr>
          <w:rFonts w:ascii="楷体_GB2312" w:eastAsia="楷体_GB2312" w:hAnsi="宋体" w:cs="宋体" w:hint="eastAsia"/>
          <w:color w:val="333333"/>
          <w:kern w:val="0"/>
          <w:sz w:val="32"/>
          <w:szCs w:val="21"/>
        </w:rPr>
        <w:t>进一步健全和完善募捐筹资长效机制。积极探索募捐筹资新途径、新方法、新模式，努力争取政府以购买服务的方式将公益性项目交由红十字会实施；充分动员企业等各种社会力量支持红十字事业发展，建立企业和个人冠名专项救助基金等筹资方式；培育和发展一定数量的固定捐赠群体和单位，积极开展项目策划与筹资；大力开展各类筹资公益宣传活动，激发公民捐赠意识，实现筹资方式多样化，力争</w:t>
      </w:r>
      <w:r w:rsidRPr="00EA5926">
        <w:rPr>
          <w:rFonts w:ascii="楷体_GB2312" w:eastAsia="楷体_GB2312" w:hAnsi="宋体" w:cs="宋体"/>
          <w:color w:val="333333"/>
          <w:kern w:val="0"/>
          <w:sz w:val="32"/>
          <w:szCs w:val="21"/>
        </w:rPr>
        <w:t>5</w:t>
      </w:r>
      <w:r w:rsidRPr="00EA5926">
        <w:rPr>
          <w:rFonts w:ascii="楷体_GB2312" w:eastAsia="楷体_GB2312" w:hAnsi="宋体" w:cs="宋体" w:hint="eastAsia"/>
          <w:color w:val="333333"/>
          <w:kern w:val="0"/>
          <w:sz w:val="32"/>
          <w:szCs w:val="21"/>
        </w:rPr>
        <w:t>年筹集救助款物超</w:t>
      </w:r>
      <w:r w:rsidRPr="00EA5926">
        <w:rPr>
          <w:rFonts w:ascii="楷体_GB2312" w:eastAsia="楷体_GB2312" w:hAnsi="宋体" w:cs="宋体"/>
          <w:color w:val="333333"/>
          <w:kern w:val="0"/>
          <w:sz w:val="32"/>
          <w:szCs w:val="21"/>
        </w:rPr>
        <w:t>1000</w:t>
      </w:r>
      <w:r w:rsidRPr="00EA5926">
        <w:rPr>
          <w:rFonts w:ascii="楷体_GB2312" w:eastAsia="楷体_GB2312" w:hAnsi="宋体" w:cs="宋体" w:hint="eastAsia"/>
          <w:color w:val="333333"/>
          <w:kern w:val="0"/>
          <w:sz w:val="32"/>
          <w:szCs w:val="21"/>
        </w:rPr>
        <w:t>万元。深入开展“红十字博爱送万家”、“救助贫困肾病患者”等救助活动，把红十字会的关爱和温暖送到更多困难群众手中。建立红十字助残服务基地</w:t>
      </w:r>
      <w:r w:rsidRPr="00EA5926">
        <w:rPr>
          <w:rFonts w:ascii="楷体_GB2312" w:eastAsia="楷体_GB2312" w:hAnsi="宋体" w:cs="宋体"/>
          <w:color w:val="333333"/>
          <w:kern w:val="0"/>
          <w:sz w:val="32"/>
          <w:szCs w:val="21"/>
        </w:rPr>
        <w:t>1</w:t>
      </w:r>
      <w:r w:rsidRPr="00EA5926">
        <w:rPr>
          <w:rFonts w:ascii="楷体_GB2312" w:eastAsia="楷体_GB2312" w:hAnsi="宋体" w:cs="宋体" w:hint="eastAsia"/>
          <w:color w:val="333333"/>
          <w:kern w:val="0"/>
          <w:sz w:val="32"/>
          <w:szCs w:val="21"/>
        </w:rPr>
        <w:t>个。</w:t>
      </w:r>
    </w:p>
    <w:p w:rsidR="003C4C3A" w:rsidRPr="00EA5926" w:rsidRDefault="003C4C3A" w:rsidP="00E40C53">
      <w:pPr>
        <w:widowControl/>
        <w:shd w:val="clear" w:color="auto" w:fill="FFFFFF"/>
        <w:spacing w:line="560" w:lineRule="atLeast"/>
        <w:ind w:firstLineChars="196" w:firstLine="31680"/>
        <w:jc w:val="left"/>
        <w:rPr>
          <w:rFonts w:ascii="楷体_GB2312" w:eastAsia="楷体_GB2312" w:hAnsi="宋体" w:cs="宋体"/>
          <w:color w:val="333333"/>
          <w:kern w:val="0"/>
          <w:sz w:val="32"/>
          <w:szCs w:val="21"/>
        </w:rPr>
      </w:pPr>
      <w:r w:rsidRPr="00EA5926">
        <w:rPr>
          <w:rFonts w:ascii="楷体_GB2312" w:eastAsia="楷体_GB2312" w:hAnsi="宋体" w:cs="宋体"/>
          <w:bCs/>
          <w:color w:val="333333"/>
          <w:kern w:val="0"/>
          <w:sz w:val="32"/>
          <w:szCs w:val="21"/>
        </w:rPr>
        <w:t>7.</w:t>
      </w:r>
      <w:r w:rsidRPr="00EA5926">
        <w:rPr>
          <w:rFonts w:ascii="楷体_GB2312" w:eastAsia="楷体_GB2312" w:hAnsi="宋体" w:cs="宋体" w:hint="eastAsia"/>
          <w:bCs/>
          <w:color w:val="333333"/>
          <w:kern w:val="0"/>
          <w:sz w:val="32"/>
          <w:szCs w:val="21"/>
        </w:rPr>
        <w:t>生命与健康，扎实推进救护培训。</w:t>
      </w:r>
      <w:r w:rsidRPr="00EA5926">
        <w:rPr>
          <w:rFonts w:ascii="楷体_GB2312" w:eastAsia="楷体_GB2312" w:hAnsi="宋体" w:cs="宋体" w:hint="eastAsia"/>
          <w:color w:val="333333"/>
          <w:kern w:val="0"/>
          <w:sz w:val="32"/>
          <w:szCs w:val="21"/>
        </w:rPr>
        <w:t>加强造血干细胞捐献志愿者队伍建设，持续认真做好捐献造血干细胞动员和服务工作，不断提高捐献成功率；协助相关部门做好预防艾滋病宣传、教育培训、反歧视和对艾滋病病毒感染者及其家庭的关爱等工作；按照上级红十字会要求，依法逐步开展遗体（器官）捐献工作；加强对无偿献血工作的推动和宣传；建立卫生救护培训中心，深入开展红十字应急救护培训“七进”活动（进校园、进机关、进企业、进社区、进农村、进军营、进警营）。加强师资的培训和管理，不断提高救护培训质量，进一步提升公民自救互救能力，营造“人人学急救、急救为人人”的良好社会氛围。争取</w:t>
      </w:r>
      <w:r w:rsidRPr="00EA5926">
        <w:rPr>
          <w:rFonts w:ascii="楷体_GB2312" w:eastAsia="楷体_GB2312" w:hAnsi="宋体" w:cs="宋体"/>
          <w:color w:val="333333"/>
          <w:kern w:val="0"/>
          <w:sz w:val="32"/>
          <w:szCs w:val="21"/>
        </w:rPr>
        <w:t>5</w:t>
      </w:r>
      <w:r w:rsidRPr="00EA5926">
        <w:rPr>
          <w:rFonts w:ascii="楷体_GB2312" w:eastAsia="楷体_GB2312" w:hAnsi="宋体" w:cs="宋体" w:hint="eastAsia"/>
          <w:color w:val="333333"/>
          <w:kern w:val="0"/>
          <w:sz w:val="32"/>
          <w:szCs w:val="21"/>
        </w:rPr>
        <w:t>年内培训救护员</w:t>
      </w:r>
      <w:r w:rsidRPr="00EA5926">
        <w:rPr>
          <w:rFonts w:ascii="楷体_GB2312" w:eastAsia="楷体_GB2312" w:hAnsi="宋体" w:cs="宋体"/>
          <w:color w:val="333333"/>
          <w:kern w:val="0"/>
          <w:sz w:val="32"/>
          <w:szCs w:val="21"/>
        </w:rPr>
        <w:t>1</w:t>
      </w:r>
      <w:r w:rsidRPr="00EA5926">
        <w:rPr>
          <w:rFonts w:ascii="楷体_GB2312" w:eastAsia="楷体_GB2312" w:hAnsi="宋体" w:cs="宋体" w:hint="eastAsia"/>
          <w:color w:val="333333"/>
          <w:kern w:val="0"/>
          <w:sz w:val="32"/>
          <w:szCs w:val="21"/>
        </w:rPr>
        <w:t>万人，群众性救护知识普及</w:t>
      </w:r>
      <w:r w:rsidRPr="00EA5926">
        <w:rPr>
          <w:rFonts w:ascii="楷体_GB2312" w:eastAsia="楷体_GB2312" w:hAnsi="宋体" w:cs="宋体"/>
          <w:color w:val="333333"/>
          <w:kern w:val="0"/>
          <w:sz w:val="32"/>
          <w:szCs w:val="21"/>
        </w:rPr>
        <w:t>10</w:t>
      </w:r>
      <w:r w:rsidRPr="00EA5926">
        <w:rPr>
          <w:rFonts w:ascii="楷体_GB2312" w:eastAsia="楷体_GB2312" w:hAnsi="宋体" w:cs="宋体" w:hint="eastAsia"/>
          <w:color w:val="333333"/>
          <w:kern w:val="0"/>
          <w:sz w:val="32"/>
          <w:szCs w:val="21"/>
        </w:rPr>
        <w:t>万人，群众性救护知识普及率实现占当地人口总数的</w:t>
      </w:r>
      <w:r w:rsidRPr="00EA5926">
        <w:rPr>
          <w:rFonts w:ascii="楷体_GB2312" w:eastAsia="楷体_GB2312" w:hAnsi="宋体" w:cs="宋体"/>
          <w:color w:val="333333"/>
          <w:kern w:val="0"/>
          <w:sz w:val="32"/>
          <w:szCs w:val="21"/>
        </w:rPr>
        <w:t>6%</w:t>
      </w:r>
      <w:r w:rsidRPr="00EA5926">
        <w:rPr>
          <w:rFonts w:ascii="楷体_GB2312" w:eastAsia="楷体_GB2312" w:hAnsi="宋体" w:cs="宋体" w:hint="eastAsia"/>
          <w:color w:val="333333"/>
          <w:kern w:val="0"/>
          <w:sz w:val="32"/>
          <w:szCs w:val="21"/>
        </w:rPr>
        <w:t>。</w:t>
      </w:r>
    </w:p>
    <w:p w:rsidR="003C4C3A" w:rsidRPr="00EA5926" w:rsidRDefault="003C4C3A" w:rsidP="00E40C53">
      <w:pPr>
        <w:widowControl/>
        <w:shd w:val="clear" w:color="auto" w:fill="FFFFFF"/>
        <w:spacing w:line="560" w:lineRule="atLeast"/>
        <w:ind w:firstLineChars="196" w:firstLine="31680"/>
        <w:jc w:val="left"/>
        <w:rPr>
          <w:rFonts w:ascii="楷体_GB2312" w:eastAsia="楷体_GB2312" w:hAnsi="宋体" w:cs="宋体"/>
          <w:color w:val="333333"/>
          <w:kern w:val="0"/>
          <w:sz w:val="32"/>
          <w:szCs w:val="21"/>
        </w:rPr>
      </w:pPr>
      <w:r w:rsidRPr="00EA5926">
        <w:rPr>
          <w:rFonts w:ascii="楷体_GB2312" w:eastAsia="楷体_GB2312" w:hAnsi="宋体" w:cs="宋体"/>
          <w:bCs/>
          <w:color w:val="333333"/>
          <w:kern w:val="0"/>
          <w:sz w:val="32"/>
          <w:szCs w:val="21"/>
        </w:rPr>
        <w:t>8.</w:t>
      </w:r>
      <w:r w:rsidRPr="00EA5926">
        <w:rPr>
          <w:rFonts w:ascii="楷体_GB2312" w:eastAsia="楷体_GB2312" w:hAnsi="宋体" w:cs="宋体" w:hint="eastAsia"/>
          <w:bCs/>
          <w:color w:val="333333"/>
          <w:kern w:val="0"/>
          <w:sz w:val="32"/>
          <w:szCs w:val="21"/>
        </w:rPr>
        <w:t>志愿服务长效机制，提高志愿服务管理水平。</w:t>
      </w:r>
      <w:r w:rsidRPr="00EA5926">
        <w:rPr>
          <w:rFonts w:ascii="楷体_GB2312" w:eastAsia="楷体_GB2312" w:hAnsi="宋体" w:cs="宋体" w:hint="eastAsia"/>
          <w:color w:val="333333"/>
          <w:kern w:val="0"/>
          <w:sz w:val="32"/>
          <w:szCs w:val="21"/>
        </w:rPr>
        <w:t>贯彻《中国红十字志愿服务管理办法》，进一步修订完善《唐山市红十字志愿者服务管理办法》，做好志愿者登记注册管理，加强志愿者的培训与指导，规范服务流程，提高服务质量；</w:t>
      </w:r>
      <w:r w:rsidRPr="00EA5926">
        <w:rPr>
          <w:rFonts w:ascii="楷体_GB2312" w:eastAsia="楷体_GB2312" w:hAnsi="宋体" w:cs="宋体"/>
          <w:color w:val="333333"/>
          <w:kern w:val="0"/>
          <w:sz w:val="32"/>
          <w:szCs w:val="21"/>
        </w:rPr>
        <w:t>5</w:t>
      </w:r>
      <w:r w:rsidRPr="00EA5926">
        <w:rPr>
          <w:rFonts w:ascii="楷体_GB2312" w:eastAsia="楷体_GB2312" w:hAnsi="宋体" w:cs="宋体" w:hint="eastAsia"/>
          <w:color w:val="333333"/>
          <w:kern w:val="0"/>
          <w:sz w:val="32"/>
          <w:szCs w:val="21"/>
        </w:rPr>
        <w:t>年内市红十字志愿者人数达到</w:t>
      </w:r>
      <w:r w:rsidRPr="00EA5926">
        <w:rPr>
          <w:rFonts w:ascii="楷体_GB2312" w:eastAsia="楷体_GB2312" w:hAnsi="宋体" w:cs="宋体"/>
          <w:color w:val="333333"/>
          <w:kern w:val="0"/>
          <w:sz w:val="32"/>
          <w:szCs w:val="21"/>
        </w:rPr>
        <w:t>10000</w:t>
      </w:r>
      <w:r w:rsidRPr="00EA5926">
        <w:rPr>
          <w:rFonts w:ascii="楷体_GB2312" w:eastAsia="楷体_GB2312" w:hAnsi="宋体" w:cs="宋体" w:hint="eastAsia"/>
          <w:color w:val="333333"/>
          <w:kern w:val="0"/>
          <w:sz w:val="32"/>
          <w:szCs w:val="21"/>
        </w:rPr>
        <w:t>人，注册志愿者人数达到</w:t>
      </w:r>
      <w:r w:rsidRPr="00EA5926">
        <w:rPr>
          <w:rFonts w:ascii="楷体_GB2312" w:eastAsia="楷体_GB2312" w:hAnsi="宋体" w:cs="宋体"/>
          <w:color w:val="333333"/>
          <w:kern w:val="0"/>
          <w:sz w:val="32"/>
          <w:szCs w:val="21"/>
        </w:rPr>
        <w:t>1000</w:t>
      </w:r>
      <w:r w:rsidRPr="00EA5926">
        <w:rPr>
          <w:rFonts w:ascii="楷体_GB2312" w:eastAsia="楷体_GB2312" w:hAnsi="宋体" w:cs="宋体" w:hint="eastAsia"/>
          <w:color w:val="333333"/>
          <w:kern w:val="0"/>
          <w:sz w:val="32"/>
          <w:szCs w:val="21"/>
        </w:rPr>
        <w:t>人，按专业、分领域组建的志愿者服务队达到</w:t>
      </w:r>
      <w:r w:rsidRPr="00EA5926">
        <w:rPr>
          <w:rFonts w:ascii="楷体_GB2312" w:eastAsia="楷体_GB2312" w:hAnsi="宋体" w:cs="宋体"/>
          <w:color w:val="333333"/>
          <w:kern w:val="0"/>
          <w:sz w:val="32"/>
          <w:szCs w:val="21"/>
        </w:rPr>
        <w:t>10</w:t>
      </w:r>
      <w:r w:rsidRPr="00EA5926">
        <w:rPr>
          <w:rFonts w:ascii="楷体_GB2312" w:eastAsia="楷体_GB2312" w:hAnsi="宋体" w:cs="宋体" w:hint="eastAsia"/>
          <w:color w:val="333333"/>
          <w:kern w:val="0"/>
          <w:sz w:val="32"/>
          <w:szCs w:val="21"/>
        </w:rPr>
        <w:t>个，志愿服务基地达到</w:t>
      </w:r>
      <w:r w:rsidRPr="00EA5926">
        <w:rPr>
          <w:rFonts w:ascii="楷体_GB2312" w:eastAsia="楷体_GB2312" w:hAnsi="宋体" w:cs="宋体"/>
          <w:color w:val="333333"/>
          <w:kern w:val="0"/>
          <w:sz w:val="32"/>
          <w:szCs w:val="21"/>
        </w:rPr>
        <w:t>5</w:t>
      </w:r>
      <w:r w:rsidRPr="00EA5926">
        <w:rPr>
          <w:rFonts w:ascii="楷体_GB2312" w:eastAsia="楷体_GB2312" w:hAnsi="宋体" w:cs="宋体" w:hint="eastAsia"/>
          <w:color w:val="333333"/>
          <w:kern w:val="0"/>
          <w:sz w:val="32"/>
          <w:szCs w:val="21"/>
        </w:rPr>
        <w:t>个以上，建立红十字志愿者俱乐部，打造红十字志愿服务特色品牌。</w:t>
      </w:r>
    </w:p>
    <w:p w:rsidR="003C4C3A" w:rsidRPr="00EA5926" w:rsidRDefault="003C4C3A" w:rsidP="00E40C53">
      <w:pPr>
        <w:widowControl/>
        <w:shd w:val="clear" w:color="auto" w:fill="FFFFFF"/>
        <w:spacing w:line="560" w:lineRule="atLeast"/>
        <w:ind w:firstLineChars="196" w:firstLine="31680"/>
        <w:jc w:val="left"/>
        <w:rPr>
          <w:rFonts w:ascii="楷体_GB2312" w:eastAsia="楷体_GB2312" w:hAnsi="宋体" w:cs="宋体"/>
          <w:color w:val="000000"/>
          <w:kern w:val="0"/>
          <w:sz w:val="32"/>
          <w:szCs w:val="21"/>
        </w:rPr>
      </w:pPr>
      <w:r w:rsidRPr="00EA5926">
        <w:rPr>
          <w:rFonts w:ascii="楷体_GB2312" w:eastAsia="楷体_GB2312" w:hAnsi="宋体" w:cs="宋体"/>
          <w:bCs/>
          <w:color w:val="333333"/>
          <w:kern w:val="0"/>
          <w:sz w:val="32"/>
          <w:szCs w:val="21"/>
        </w:rPr>
        <w:t>9.</w:t>
      </w:r>
      <w:r w:rsidRPr="00EA5926">
        <w:rPr>
          <w:rFonts w:ascii="楷体_GB2312" w:eastAsia="楷体_GB2312" w:hAnsi="宋体" w:cs="宋体" w:hint="eastAsia"/>
          <w:bCs/>
          <w:color w:val="333333"/>
          <w:kern w:val="0"/>
          <w:sz w:val="32"/>
          <w:szCs w:val="21"/>
        </w:rPr>
        <w:t>红十字会宣传工作，进一步扩大社会影响。</w:t>
      </w:r>
      <w:r w:rsidRPr="00EA5926">
        <w:rPr>
          <w:rFonts w:ascii="楷体_GB2312" w:eastAsia="楷体_GB2312" w:hAnsi="宋体" w:cs="宋体" w:hint="eastAsia"/>
          <w:color w:val="000000"/>
          <w:kern w:val="0"/>
          <w:sz w:val="32"/>
          <w:szCs w:val="21"/>
        </w:rPr>
        <w:t>加强宣传队伍建设，落实奖励机制，提高宣传队伍的整体素质和工作水平。加强红十字工作调研，认真研究和总结本地红十字会工作，研讨中国特色红十字核心价值和红十字文化，坚持用理论指导实践，推动红十字会各项工作。</w:t>
      </w:r>
    </w:p>
    <w:p w:rsidR="003C4C3A" w:rsidRPr="00EA5926" w:rsidRDefault="003C4C3A" w:rsidP="00E40C53">
      <w:pPr>
        <w:spacing w:line="560" w:lineRule="atLeast"/>
        <w:ind w:firstLineChars="246" w:firstLine="31680"/>
        <w:rPr>
          <w:rFonts w:ascii="楷体_GB2312" w:eastAsia="楷体_GB2312" w:hAnsi="宋体"/>
          <w:sz w:val="32"/>
          <w:szCs w:val="21"/>
        </w:rPr>
      </w:pPr>
      <w:r w:rsidRPr="00EA5926">
        <w:rPr>
          <w:rFonts w:ascii="楷体_GB2312" w:eastAsia="楷体_GB2312" w:hAnsi="宋体"/>
          <w:sz w:val="32"/>
          <w:szCs w:val="21"/>
        </w:rPr>
        <w:t>10.</w:t>
      </w:r>
      <w:r w:rsidRPr="00EA5926">
        <w:rPr>
          <w:rFonts w:ascii="楷体_GB2312" w:eastAsia="楷体_GB2312" w:hAnsi="宋体" w:hint="eastAsia"/>
          <w:color w:val="000000"/>
          <w:sz w:val="32"/>
          <w:szCs w:val="21"/>
        </w:rPr>
        <w:t>实县级红十字会理顺体制。要力争到</w:t>
      </w:r>
      <w:r w:rsidRPr="00EA5926">
        <w:rPr>
          <w:rFonts w:ascii="楷体_GB2312" w:eastAsia="楷体_GB2312" w:hAnsi="宋体"/>
          <w:color w:val="000000"/>
          <w:sz w:val="32"/>
          <w:szCs w:val="21"/>
        </w:rPr>
        <w:t>2020</w:t>
      </w:r>
      <w:r w:rsidRPr="00EA5926">
        <w:rPr>
          <w:rFonts w:ascii="楷体_GB2312" w:eastAsia="楷体_GB2312" w:hAnsi="宋体" w:hint="eastAsia"/>
          <w:color w:val="000000"/>
          <w:sz w:val="32"/>
          <w:szCs w:val="21"/>
        </w:rPr>
        <w:t>年前我市各县（市、区）红十字会全部配齐领导班子和专职工作人员，干部职工待遇明确，有固定办公场所，有独立法人地位，真正实现能独立自主地开展工作。</w:t>
      </w:r>
    </w:p>
    <w:p w:rsidR="003C4C3A" w:rsidRPr="00EA5926" w:rsidRDefault="003C4C3A" w:rsidP="00E40C53">
      <w:pPr>
        <w:spacing w:line="560" w:lineRule="atLeast"/>
        <w:ind w:firstLineChars="246" w:firstLine="31680"/>
        <w:rPr>
          <w:rFonts w:ascii="楷体_GB2312" w:eastAsia="楷体_GB2312" w:hAnsi="宋体"/>
          <w:sz w:val="32"/>
          <w:szCs w:val="21"/>
        </w:rPr>
      </w:pPr>
      <w:r w:rsidRPr="00EA5926">
        <w:rPr>
          <w:rFonts w:ascii="楷体_GB2312" w:eastAsia="楷体_GB2312" w:hAnsi="宋体"/>
          <w:sz w:val="32"/>
          <w:szCs w:val="21"/>
        </w:rPr>
        <w:t>11.</w:t>
      </w:r>
      <w:r w:rsidRPr="00EA5926">
        <w:rPr>
          <w:rFonts w:ascii="楷体_GB2312" w:eastAsia="楷体_GB2312" w:hAnsi="宋体" w:hint="eastAsia"/>
          <w:sz w:val="32"/>
          <w:szCs w:val="21"/>
        </w:rPr>
        <w:t>加强基层组织建设。在城市社区（街道）、农村乡镇（村）、企事业单位、医疗机构、学校和其他社会组织中广泛建立基层组织，力争到</w:t>
      </w:r>
      <w:r w:rsidRPr="00EA5926">
        <w:rPr>
          <w:rFonts w:ascii="楷体_GB2312" w:eastAsia="楷体_GB2312" w:hAnsi="宋体"/>
          <w:sz w:val="32"/>
          <w:szCs w:val="21"/>
        </w:rPr>
        <w:t>2020</w:t>
      </w:r>
      <w:r w:rsidRPr="00EA5926">
        <w:rPr>
          <w:rFonts w:ascii="楷体_GB2312" w:eastAsia="楷体_GB2312" w:hAnsi="宋体" w:hint="eastAsia"/>
          <w:sz w:val="32"/>
          <w:szCs w:val="21"/>
        </w:rPr>
        <w:t>年全市</w:t>
      </w:r>
      <w:r w:rsidRPr="00EA5926">
        <w:rPr>
          <w:rFonts w:ascii="楷体_GB2312" w:eastAsia="楷体_GB2312" w:hAnsi="宋体"/>
          <w:sz w:val="32"/>
          <w:szCs w:val="21"/>
        </w:rPr>
        <w:t>80%</w:t>
      </w:r>
      <w:r w:rsidRPr="00EA5926">
        <w:rPr>
          <w:rFonts w:ascii="楷体_GB2312" w:eastAsia="楷体_GB2312" w:hAnsi="宋体" w:hint="eastAsia"/>
          <w:sz w:val="32"/>
          <w:szCs w:val="21"/>
        </w:rPr>
        <w:t>以上的城市社区（街道）、农村乡镇建立红十字组织。基本实现基层组织有热心红十字事业的带头人、有稳定的会员或志愿者队伍、有规范的管理制度、有稳固的服务平台、有红十字特色活动的内容。完善会员管理制度，加强对会员的组织管理和培训，发挥会员的作用。进一步加强会费收缴工作，提高会费收缴率，为红十字会开展工作提供支持。</w:t>
      </w:r>
    </w:p>
    <w:p w:rsidR="003C4C3A" w:rsidRPr="00EA5926" w:rsidRDefault="003C4C3A" w:rsidP="00E40C53">
      <w:pPr>
        <w:spacing w:line="560" w:lineRule="atLeast"/>
        <w:ind w:firstLineChars="196" w:firstLine="31680"/>
        <w:rPr>
          <w:rFonts w:ascii="楷体_GB2312" w:eastAsia="楷体_GB2312" w:hAnsi="宋体"/>
          <w:sz w:val="32"/>
          <w:szCs w:val="21"/>
        </w:rPr>
      </w:pPr>
      <w:r w:rsidRPr="00EA5926">
        <w:rPr>
          <w:rFonts w:ascii="楷体_GB2312" w:eastAsia="楷体_GB2312" w:hAnsi="宋体"/>
          <w:sz w:val="32"/>
          <w:szCs w:val="21"/>
        </w:rPr>
        <w:t>12.</w:t>
      </w:r>
      <w:r w:rsidRPr="00EA5926">
        <w:rPr>
          <w:rFonts w:ascii="楷体_GB2312" w:eastAsia="楷体_GB2312" w:hAnsi="宋体" w:cs="宋体" w:hint="eastAsia"/>
          <w:bCs/>
          <w:color w:val="333333"/>
          <w:kern w:val="0"/>
          <w:sz w:val="32"/>
          <w:szCs w:val="21"/>
        </w:rPr>
        <w:t>校园红十字文化建设，巩固红十字青少年工作成果。</w:t>
      </w:r>
    </w:p>
    <w:p w:rsidR="003C4C3A" w:rsidRPr="00EA5926" w:rsidRDefault="003C4C3A" w:rsidP="00E40C53">
      <w:pPr>
        <w:widowControl/>
        <w:shd w:val="clear" w:color="auto" w:fill="FFFFFF"/>
        <w:spacing w:line="560" w:lineRule="atLeast"/>
        <w:ind w:firstLineChars="200" w:firstLine="31680"/>
        <w:rPr>
          <w:rFonts w:ascii="楷体_GB2312" w:eastAsia="楷体_GB2312" w:hAnsi="宋体" w:cs="宋体"/>
          <w:color w:val="000000"/>
          <w:kern w:val="0"/>
          <w:sz w:val="32"/>
          <w:szCs w:val="21"/>
        </w:rPr>
      </w:pPr>
      <w:r w:rsidRPr="00EA5926">
        <w:rPr>
          <w:rFonts w:ascii="楷体_GB2312" w:eastAsia="楷体_GB2312" w:hAnsi="宋体" w:cs="宋体" w:hint="eastAsia"/>
          <w:color w:val="000000"/>
          <w:kern w:val="0"/>
          <w:sz w:val="32"/>
          <w:szCs w:val="21"/>
        </w:rPr>
        <w:t>强化学校红十字工作委员会的管理职能，针对不同阶段的学生特点，开展内容各有侧重、形式多样的宣传、服务和救助等旨在弘扬红十字会精神的活动，将学校红十字青少年工作与爱国主义教育、未成年人思想道德教育有机结合起来，</w:t>
      </w:r>
      <w:r w:rsidRPr="00EA5926">
        <w:rPr>
          <w:rFonts w:ascii="楷体_GB2312" w:eastAsia="楷体_GB2312" w:hAnsi="宋体" w:cs="宋体" w:hint="eastAsia"/>
          <w:color w:val="333333"/>
          <w:kern w:val="0"/>
          <w:sz w:val="32"/>
          <w:szCs w:val="21"/>
        </w:rPr>
        <w:t>打造校园红十字文化精品。</w:t>
      </w:r>
      <w:r w:rsidRPr="00EA5926">
        <w:rPr>
          <w:rFonts w:ascii="楷体_GB2312" w:eastAsia="楷体_GB2312" w:hAnsi="宋体" w:cs="宋体" w:hint="eastAsia"/>
          <w:color w:val="333333"/>
          <w:kern w:val="0"/>
          <w:sz w:val="32"/>
          <w:szCs w:val="21"/>
          <w:shd w:val="clear" w:color="auto" w:fill="FFFFFF"/>
        </w:rPr>
        <w:t>结合预防艾滋病宣传、远离毒品和远离烟草教育等活动，</w:t>
      </w:r>
      <w:r w:rsidRPr="00EA5926">
        <w:rPr>
          <w:rFonts w:ascii="楷体_GB2312" w:eastAsia="楷体_GB2312" w:hAnsi="宋体" w:cs="宋体" w:hint="eastAsia"/>
          <w:color w:val="000000"/>
          <w:kern w:val="0"/>
          <w:sz w:val="32"/>
          <w:szCs w:val="21"/>
          <w:shd w:val="clear" w:color="auto" w:fill="FFFFFF"/>
        </w:rPr>
        <w:t>就近就地参加红十字志愿服务等活动，每学年学生累计时间应达到</w:t>
      </w:r>
      <w:r w:rsidRPr="00EA5926">
        <w:rPr>
          <w:rFonts w:ascii="楷体_GB2312" w:eastAsia="楷体_GB2312" w:hAnsi="宋体" w:cs="宋体"/>
          <w:color w:val="000000"/>
          <w:kern w:val="0"/>
          <w:sz w:val="32"/>
          <w:szCs w:val="21"/>
          <w:shd w:val="clear" w:color="auto" w:fill="FFFFFF"/>
        </w:rPr>
        <w:t>10</w:t>
      </w:r>
      <w:r w:rsidRPr="00EA5926">
        <w:rPr>
          <w:rFonts w:ascii="楷体_GB2312" w:eastAsia="楷体_GB2312" w:hAnsi="宋体" w:cs="宋体" w:hint="eastAsia"/>
          <w:color w:val="000000"/>
          <w:kern w:val="0"/>
          <w:sz w:val="32"/>
          <w:szCs w:val="21"/>
          <w:shd w:val="clear" w:color="auto" w:fill="FFFFFF"/>
        </w:rPr>
        <w:t>个小时；</w:t>
      </w:r>
      <w:r w:rsidRPr="00EA5926">
        <w:rPr>
          <w:rFonts w:ascii="楷体_GB2312" w:eastAsia="楷体_GB2312" w:hAnsi="宋体" w:cs="宋体" w:hint="eastAsia"/>
          <w:color w:val="333333"/>
          <w:kern w:val="0"/>
          <w:sz w:val="32"/>
          <w:szCs w:val="21"/>
        </w:rPr>
        <w:t>实现全市</w:t>
      </w:r>
      <w:r w:rsidRPr="00EA5926">
        <w:rPr>
          <w:rFonts w:ascii="楷体_GB2312" w:eastAsia="楷体_GB2312" w:hAnsi="宋体" w:cs="宋体"/>
          <w:color w:val="333333"/>
          <w:kern w:val="0"/>
          <w:sz w:val="32"/>
          <w:szCs w:val="21"/>
        </w:rPr>
        <w:t>90%</w:t>
      </w:r>
      <w:r w:rsidRPr="00EA5926">
        <w:rPr>
          <w:rFonts w:ascii="楷体_GB2312" w:eastAsia="楷体_GB2312" w:hAnsi="宋体" w:cs="宋体" w:hint="eastAsia"/>
          <w:color w:val="333333"/>
          <w:kern w:val="0"/>
          <w:sz w:val="32"/>
          <w:szCs w:val="21"/>
        </w:rPr>
        <w:t>以上学校建立红十字会基层组织，学校青少年入会率达到</w:t>
      </w:r>
      <w:r w:rsidRPr="00EA5926">
        <w:rPr>
          <w:rFonts w:ascii="楷体_GB2312" w:eastAsia="楷体_GB2312" w:hAnsi="宋体" w:cs="宋体"/>
          <w:color w:val="333333"/>
          <w:kern w:val="0"/>
          <w:sz w:val="32"/>
          <w:szCs w:val="21"/>
        </w:rPr>
        <w:t>70%</w:t>
      </w:r>
      <w:r w:rsidRPr="00EA5926">
        <w:rPr>
          <w:rFonts w:ascii="楷体_GB2312" w:eastAsia="楷体_GB2312" w:hAnsi="宋体" w:cs="宋体" w:hint="eastAsia"/>
          <w:color w:val="333333"/>
          <w:kern w:val="0"/>
          <w:sz w:val="32"/>
          <w:szCs w:val="21"/>
        </w:rPr>
        <w:t>以上。</w:t>
      </w:r>
    </w:p>
    <w:p w:rsidR="003C4C3A" w:rsidRPr="00EA5926" w:rsidRDefault="003C4C3A">
      <w:pPr>
        <w:jc w:val="left"/>
        <w:rPr>
          <w:rFonts w:ascii="楷体_GB2312" w:eastAsia="楷体_GB2312" w:hAnsi="宋体"/>
          <w:b/>
          <w:sz w:val="28"/>
        </w:rPr>
      </w:pPr>
      <w:r w:rsidRPr="00EA5926">
        <w:rPr>
          <w:rFonts w:ascii="楷体_GB2312" w:eastAsia="楷体_GB2312" w:hAnsi="宋体"/>
          <w:b/>
          <w:sz w:val="28"/>
        </w:rPr>
        <w:t xml:space="preserve">    </w:t>
      </w:r>
      <w:r w:rsidRPr="00EA5926">
        <w:rPr>
          <w:rFonts w:ascii="楷体_GB2312" w:eastAsia="楷体_GB2312" w:hAnsi="宋体" w:hint="eastAsia"/>
          <w:b/>
          <w:sz w:val="28"/>
        </w:rPr>
        <w:t>职责分类绩效目标：</w:t>
      </w:r>
    </w:p>
    <w:p w:rsidR="003C4C3A" w:rsidRPr="00EA5926" w:rsidRDefault="003C4C3A">
      <w:pPr>
        <w:jc w:val="left"/>
        <w:rPr>
          <w:rFonts w:ascii="楷体_GB2312" w:eastAsia="楷体_GB2312" w:hAnsi="宋体" w:cs="仿宋_GB2312"/>
          <w:sz w:val="32"/>
          <w:szCs w:val="32"/>
        </w:rPr>
      </w:pPr>
      <w:r w:rsidRPr="00EA5926">
        <w:rPr>
          <w:rFonts w:ascii="楷体_GB2312" w:eastAsia="楷体_GB2312" w:hAnsi="宋体" w:cs="仿宋_GB2312"/>
          <w:sz w:val="32"/>
          <w:szCs w:val="32"/>
        </w:rPr>
        <w:t xml:space="preserve">    </w:t>
      </w:r>
      <w:r w:rsidRPr="00EA5926">
        <w:rPr>
          <w:rFonts w:ascii="楷体_GB2312" w:eastAsia="楷体_GB2312" w:hAnsi="宋体" w:cs="仿宋_GB2312" w:hint="eastAsia"/>
          <w:sz w:val="32"/>
          <w:szCs w:val="32"/>
        </w:rPr>
        <w:t>二、实现年度发展规划目标的保障措施</w:t>
      </w:r>
    </w:p>
    <w:p w:rsidR="003C4C3A" w:rsidRPr="00EA5926" w:rsidRDefault="003C4C3A">
      <w:pPr>
        <w:ind w:firstLine="560"/>
        <w:rPr>
          <w:rFonts w:ascii="楷体_GB2312" w:eastAsia="楷体_GB2312" w:hAnsi="宋体" w:cs="仿宋_GB2312"/>
          <w:sz w:val="32"/>
          <w:szCs w:val="32"/>
        </w:rPr>
      </w:pPr>
      <w:r w:rsidRPr="00EA5926">
        <w:rPr>
          <w:rFonts w:ascii="楷体_GB2312" w:eastAsia="楷体_GB2312" w:hAnsi="宋体" w:cs="仿宋_GB2312" w:hint="eastAsia"/>
          <w:sz w:val="32"/>
          <w:szCs w:val="32"/>
        </w:rPr>
        <w:t>实现本年度规划目标的保障措施</w:t>
      </w:r>
    </w:p>
    <w:p w:rsidR="003C4C3A" w:rsidRPr="00EA5926" w:rsidRDefault="003C4C3A">
      <w:pPr>
        <w:spacing w:line="560" w:lineRule="atLeast"/>
        <w:rPr>
          <w:rFonts w:ascii="楷体_GB2312" w:eastAsia="楷体_GB2312" w:hAnsi="宋体"/>
          <w:b/>
          <w:sz w:val="32"/>
          <w:szCs w:val="21"/>
        </w:rPr>
      </w:pPr>
      <w:r w:rsidRPr="00EA5926">
        <w:rPr>
          <w:rFonts w:ascii="楷体_GB2312" w:eastAsia="楷体_GB2312" w:hAnsi="宋体" w:hint="eastAsia"/>
          <w:b/>
          <w:sz w:val="32"/>
          <w:szCs w:val="21"/>
        </w:rPr>
        <w:t>一、指导思想</w:t>
      </w:r>
      <w:r w:rsidRPr="00EA5926">
        <w:rPr>
          <w:rFonts w:ascii="楷体_GB2312" w:eastAsia="楷体_GB2312" w:hAnsi="宋体"/>
          <w:b/>
          <w:sz w:val="32"/>
          <w:szCs w:val="21"/>
        </w:rPr>
        <w:t xml:space="preserve">  </w:t>
      </w:r>
    </w:p>
    <w:p w:rsidR="003C4C3A" w:rsidRPr="00EA5926" w:rsidRDefault="003C4C3A" w:rsidP="00E40C53">
      <w:pPr>
        <w:widowControl/>
        <w:shd w:val="clear" w:color="auto" w:fill="FFFFFF"/>
        <w:spacing w:line="560" w:lineRule="atLeast"/>
        <w:ind w:firstLineChars="200" w:firstLine="31680"/>
        <w:rPr>
          <w:rFonts w:ascii="楷体_GB2312" w:eastAsia="楷体_GB2312" w:hAnsi="宋体"/>
          <w:sz w:val="32"/>
          <w:szCs w:val="21"/>
        </w:rPr>
      </w:pPr>
      <w:r w:rsidRPr="00EA5926">
        <w:rPr>
          <w:rFonts w:ascii="楷体_GB2312" w:eastAsia="楷体_GB2312" w:hAnsi="宋体" w:cs="宋体" w:hint="eastAsia"/>
          <w:color w:val="000000"/>
          <w:kern w:val="0"/>
          <w:sz w:val="32"/>
          <w:szCs w:val="21"/>
        </w:rPr>
        <w:t>遵守国家宪法和相关法律，遵循国际红十字与红新月运动基本原则，履行红十字会法赋予的职责。弘扬人道主义精神，努力将红十字会建设成为应急反应科学化、志愿服务专业化、运行机制社会化的人道救助团体，为建设沿海强市、美丽唐山做出新的更大的贡献。</w:t>
      </w:r>
    </w:p>
    <w:p w:rsidR="003C4C3A" w:rsidRPr="00EA5926" w:rsidRDefault="003C4C3A">
      <w:pPr>
        <w:spacing w:line="560" w:lineRule="atLeast"/>
        <w:rPr>
          <w:rFonts w:ascii="楷体_GB2312" w:eastAsia="楷体_GB2312" w:hAnsi="宋体"/>
          <w:b/>
          <w:sz w:val="32"/>
          <w:szCs w:val="21"/>
        </w:rPr>
      </w:pPr>
      <w:r w:rsidRPr="00EA5926">
        <w:rPr>
          <w:rFonts w:ascii="楷体_GB2312" w:eastAsia="楷体_GB2312" w:hAnsi="宋体" w:hint="eastAsia"/>
          <w:b/>
          <w:sz w:val="32"/>
          <w:szCs w:val="21"/>
        </w:rPr>
        <w:t>二、发展目标</w:t>
      </w:r>
    </w:p>
    <w:p w:rsidR="003C4C3A" w:rsidRPr="00EA5926" w:rsidRDefault="003C4C3A" w:rsidP="00E40C53">
      <w:pPr>
        <w:spacing w:line="560" w:lineRule="atLeast"/>
        <w:ind w:firstLineChars="200" w:firstLine="31680"/>
        <w:rPr>
          <w:rFonts w:ascii="楷体_GB2312" w:eastAsia="楷体_GB2312" w:hAnsi="宋体"/>
          <w:sz w:val="32"/>
          <w:szCs w:val="21"/>
        </w:rPr>
      </w:pPr>
      <w:r w:rsidRPr="00EA5926">
        <w:rPr>
          <w:rFonts w:ascii="楷体_GB2312" w:eastAsia="楷体_GB2312" w:hAnsi="宋体" w:hint="eastAsia"/>
          <w:sz w:val="32"/>
          <w:szCs w:val="21"/>
        </w:rPr>
        <w:t>通过几年的努力，使全市红十字队伍整体素质明显提高，红十字事业取得跨越式发展，整体工作继续保持全省先进水平，力争特色工作在全国有位置。</w:t>
      </w:r>
    </w:p>
    <w:p w:rsidR="003C4C3A" w:rsidRPr="00EA5926" w:rsidRDefault="003C4C3A" w:rsidP="00E40C53">
      <w:pPr>
        <w:widowControl/>
        <w:spacing w:line="560" w:lineRule="atLeast"/>
        <w:ind w:firstLineChars="200" w:firstLine="31680"/>
        <w:jc w:val="left"/>
        <w:rPr>
          <w:rFonts w:ascii="楷体_GB2312" w:eastAsia="楷体_GB2312" w:hAnsi="宋体" w:cs="宋体"/>
          <w:color w:val="272727"/>
          <w:kern w:val="0"/>
          <w:sz w:val="32"/>
          <w:szCs w:val="21"/>
        </w:rPr>
      </w:pPr>
      <w:r w:rsidRPr="00EA5926">
        <w:rPr>
          <w:rFonts w:ascii="楷体_GB2312" w:eastAsia="楷体_GB2312" w:hAnsi="宋体"/>
          <w:sz w:val="32"/>
          <w:szCs w:val="21"/>
        </w:rPr>
        <w:t>1.</w:t>
      </w:r>
      <w:r w:rsidRPr="00EA5926">
        <w:rPr>
          <w:rFonts w:ascii="楷体_GB2312" w:eastAsia="楷体_GB2312" w:hAnsi="宋体" w:cs="宋体" w:hint="eastAsia"/>
          <w:color w:val="272727"/>
          <w:kern w:val="0"/>
          <w:sz w:val="32"/>
          <w:szCs w:val="21"/>
        </w:rPr>
        <w:t>红十字组织队伍建设全面加强。</w:t>
      </w:r>
    </w:p>
    <w:p w:rsidR="003C4C3A" w:rsidRPr="00EA5926" w:rsidRDefault="003C4C3A" w:rsidP="00E40C53">
      <w:pPr>
        <w:widowControl/>
        <w:spacing w:line="560" w:lineRule="atLeast"/>
        <w:ind w:firstLineChars="200" w:firstLine="31680"/>
        <w:jc w:val="left"/>
        <w:rPr>
          <w:rFonts w:ascii="楷体_GB2312" w:eastAsia="楷体_GB2312" w:hAnsi="宋体"/>
          <w:color w:val="000000"/>
          <w:sz w:val="32"/>
          <w:szCs w:val="21"/>
        </w:rPr>
      </w:pPr>
      <w:r w:rsidRPr="00EA5926">
        <w:rPr>
          <w:rFonts w:ascii="楷体_GB2312" w:eastAsia="楷体_GB2312" w:hAnsi="宋体"/>
          <w:color w:val="000000"/>
          <w:sz w:val="32"/>
          <w:szCs w:val="21"/>
        </w:rPr>
        <w:t>2.</w:t>
      </w:r>
      <w:r w:rsidRPr="00EA5926">
        <w:rPr>
          <w:rFonts w:ascii="楷体_GB2312" w:eastAsia="楷体_GB2312" w:hAnsi="宋体" w:hint="eastAsia"/>
          <w:color w:val="000000"/>
          <w:sz w:val="32"/>
          <w:szCs w:val="21"/>
        </w:rPr>
        <w:t>“三救”、“三献”工作水平不断提升。</w:t>
      </w:r>
    </w:p>
    <w:p w:rsidR="003C4C3A" w:rsidRPr="00EA5926" w:rsidRDefault="003C4C3A" w:rsidP="00E40C53">
      <w:pPr>
        <w:spacing w:line="560" w:lineRule="atLeast"/>
        <w:ind w:firstLineChars="200" w:firstLine="31680"/>
        <w:rPr>
          <w:rFonts w:ascii="楷体_GB2312" w:eastAsia="楷体_GB2312" w:hAnsi="宋体" w:cs="宋体"/>
          <w:color w:val="272727"/>
          <w:kern w:val="0"/>
          <w:sz w:val="32"/>
          <w:szCs w:val="21"/>
        </w:rPr>
      </w:pPr>
      <w:r w:rsidRPr="00EA5926">
        <w:rPr>
          <w:rFonts w:ascii="楷体_GB2312" w:eastAsia="楷体_GB2312" w:hAnsi="宋体"/>
          <w:color w:val="000000"/>
          <w:sz w:val="32"/>
          <w:szCs w:val="21"/>
        </w:rPr>
        <w:t>3.</w:t>
      </w:r>
      <w:r w:rsidRPr="00EA5926">
        <w:rPr>
          <w:rFonts w:ascii="楷体_GB2312" w:eastAsia="楷体_GB2312" w:hAnsi="宋体" w:hint="eastAsia"/>
          <w:color w:val="000000"/>
          <w:sz w:val="32"/>
          <w:szCs w:val="21"/>
        </w:rPr>
        <w:t>志愿服务水平进一步提高。</w:t>
      </w:r>
    </w:p>
    <w:p w:rsidR="003C4C3A" w:rsidRPr="00EA5926" w:rsidRDefault="003C4C3A" w:rsidP="00E40C53">
      <w:pPr>
        <w:spacing w:line="560" w:lineRule="atLeast"/>
        <w:ind w:firstLineChars="200" w:firstLine="31680"/>
        <w:rPr>
          <w:rFonts w:ascii="楷体_GB2312" w:eastAsia="楷体_GB2312" w:hAnsi="宋体"/>
          <w:color w:val="000000"/>
          <w:spacing w:val="-4"/>
          <w:sz w:val="32"/>
          <w:szCs w:val="21"/>
        </w:rPr>
      </w:pPr>
      <w:r w:rsidRPr="00EA5926">
        <w:rPr>
          <w:rFonts w:ascii="楷体_GB2312" w:eastAsia="楷体_GB2312" w:hAnsi="宋体"/>
          <w:color w:val="000000"/>
          <w:spacing w:val="-4"/>
          <w:sz w:val="32"/>
          <w:szCs w:val="21"/>
        </w:rPr>
        <w:t>4.</w:t>
      </w:r>
      <w:r w:rsidRPr="00EA5926">
        <w:rPr>
          <w:rFonts w:ascii="楷体_GB2312" w:eastAsia="楷体_GB2312" w:hAnsi="宋体" w:hint="eastAsia"/>
          <w:color w:val="000000"/>
          <w:spacing w:val="-4"/>
          <w:sz w:val="32"/>
          <w:szCs w:val="21"/>
        </w:rPr>
        <w:t>社会公信力进一步提升。</w:t>
      </w:r>
    </w:p>
    <w:p w:rsidR="003C4C3A" w:rsidRPr="00EA5926" w:rsidRDefault="003C4C3A">
      <w:pPr>
        <w:spacing w:line="560" w:lineRule="atLeast"/>
        <w:rPr>
          <w:rFonts w:ascii="楷体_GB2312" w:eastAsia="楷体_GB2312" w:hAnsi="宋体"/>
          <w:b/>
          <w:color w:val="000000"/>
          <w:spacing w:val="-4"/>
          <w:sz w:val="32"/>
          <w:szCs w:val="21"/>
        </w:rPr>
      </w:pPr>
      <w:r w:rsidRPr="00EA5926">
        <w:rPr>
          <w:rFonts w:ascii="楷体_GB2312" w:eastAsia="楷体_GB2312" w:hAnsi="宋体" w:hint="eastAsia"/>
          <w:b/>
          <w:color w:val="000000"/>
          <w:spacing w:val="-4"/>
          <w:sz w:val="32"/>
          <w:szCs w:val="21"/>
        </w:rPr>
        <w:t>三、重点工作</w:t>
      </w:r>
    </w:p>
    <w:p w:rsidR="003C4C3A" w:rsidRPr="00EA5926" w:rsidRDefault="003C4C3A" w:rsidP="00E40C53">
      <w:pPr>
        <w:widowControl/>
        <w:shd w:val="clear" w:color="auto" w:fill="FFFFFF"/>
        <w:spacing w:line="560" w:lineRule="atLeast"/>
        <w:ind w:firstLineChars="200" w:firstLine="31680"/>
        <w:jc w:val="left"/>
        <w:rPr>
          <w:rFonts w:ascii="楷体_GB2312" w:eastAsia="楷体_GB2312" w:hAnsi="宋体" w:cs="宋体"/>
          <w:bCs/>
          <w:color w:val="333333"/>
          <w:kern w:val="0"/>
          <w:sz w:val="32"/>
          <w:szCs w:val="21"/>
        </w:rPr>
      </w:pPr>
      <w:r w:rsidRPr="00EA5926">
        <w:rPr>
          <w:rFonts w:ascii="楷体_GB2312" w:eastAsia="楷体_GB2312" w:hAnsi="宋体" w:cs="宋体"/>
          <w:color w:val="211F1F"/>
          <w:kern w:val="0"/>
          <w:sz w:val="32"/>
          <w:szCs w:val="21"/>
        </w:rPr>
        <w:t>1.</w:t>
      </w:r>
      <w:r w:rsidRPr="00EA5926">
        <w:rPr>
          <w:rFonts w:ascii="楷体_GB2312" w:eastAsia="楷体_GB2312" w:hAnsi="宋体" w:cs="宋体" w:hint="eastAsia"/>
          <w:bCs/>
          <w:color w:val="333333"/>
          <w:kern w:val="0"/>
          <w:sz w:val="32"/>
          <w:szCs w:val="21"/>
        </w:rPr>
        <w:t>加快应急体系建设，提升应急救援能力。</w:t>
      </w:r>
    </w:p>
    <w:p w:rsidR="003C4C3A" w:rsidRPr="00EA5926" w:rsidRDefault="003C4C3A" w:rsidP="00E40C53">
      <w:pPr>
        <w:widowControl/>
        <w:shd w:val="clear" w:color="auto" w:fill="FFFFFF"/>
        <w:spacing w:line="560" w:lineRule="atLeast"/>
        <w:ind w:firstLineChars="196" w:firstLine="31680"/>
        <w:jc w:val="left"/>
        <w:rPr>
          <w:rFonts w:ascii="楷体_GB2312" w:eastAsia="楷体_GB2312" w:hAnsi="宋体" w:cs="宋体"/>
          <w:color w:val="333333"/>
          <w:kern w:val="0"/>
          <w:sz w:val="32"/>
          <w:szCs w:val="21"/>
        </w:rPr>
      </w:pPr>
      <w:r w:rsidRPr="00EA5926">
        <w:rPr>
          <w:rFonts w:ascii="楷体_GB2312" w:eastAsia="楷体_GB2312" w:hAnsi="宋体" w:cs="宋体"/>
          <w:bCs/>
          <w:color w:val="333333"/>
          <w:kern w:val="0"/>
          <w:sz w:val="32"/>
          <w:szCs w:val="21"/>
        </w:rPr>
        <w:t>2.</w:t>
      </w:r>
      <w:r w:rsidRPr="00EA5926">
        <w:rPr>
          <w:rFonts w:ascii="楷体_GB2312" w:eastAsia="楷体_GB2312" w:hAnsi="宋体" w:cs="宋体" w:hint="eastAsia"/>
          <w:bCs/>
          <w:color w:val="333333"/>
          <w:kern w:val="0"/>
          <w:sz w:val="32"/>
          <w:szCs w:val="21"/>
        </w:rPr>
        <w:t>拓宽募捐筹资渠道，增强人道救助实力。</w:t>
      </w:r>
    </w:p>
    <w:p w:rsidR="003C4C3A" w:rsidRPr="00EA5926" w:rsidRDefault="003C4C3A" w:rsidP="00E40C53">
      <w:pPr>
        <w:widowControl/>
        <w:shd w:val="clear" w:color="auto" w:fill="FFFFFF"/>
        <w:spacing w:line="560" w:lineRule="atLeast"/>
        <w:ind w:firstLineChars="196" w:firstLine="31680"/>
        <w:jc w:val="left"/>
        <w:rPr>
          <w:rFonts w:ascii="楷体_GB2312" w:eastAsia="楷体_GB2312" w:hAnsi="宋体" w:cs="宋体"/>
          <w:color w:val="333333"/>
          <w:kern w:val="0"/>
          <w:sz w:val="32"/>
          <w:szCs w:val="21"/>
        </w:rPr>
      </w:pPr>
      <w:r w:rsidRPr="00EA5926">
        <w:rPr>
          <w:rFonts w:ascii="楷体_GB2312" w:eastAsia="楷体_GB2312" w:hAnsi="宋体" w:cs="宋体"/>
          <w:bCs/>
          <w:color w:val="333333"/>
          <w:kern w:val="0"/>
          <w:sz w:val="32"/>
          <w:szCs w:val="21"/>
        </w:rPr>
        <w:t>3.</w:t>
      </w:r>
      <w:r w:rsidRPr="00EA5926">
        <w:rPr>
          <w:rFonts w:ascii="楷体_GB2312" w:eastAsia="楷体_GB2312" w:hAnsi="宋体" w:cs="宋体" w:hint="eastAsia"/>
          <w:bCs/>
          <w:color w:val="333333"/>
          <w:kern w:val="0"/>
          <w:sz w:val="32"/>
          <w:szCs w:val="21"/>
        </w:rPr>
        <w:t>关爱生命与健康，扎实推进救护培训。</w:t>
      </w:r>
    </w:p>
    <w:p w:rsidR="003C4C3A" w:rsidRPr="00EA5926" w:rsidRDefault="003C4C3A" w:rsidP="00E40C53">
      <w:pPr>
        <w:widowControl/>
        <w:shd w:val="clear" w:color="auto" w:fill="FFFFFF"/>
        <w:spacing w:line="560" w:lineRule="atLeast"/>
        <w:ind w:firstLineChars="196" w:firstLine="31680"/>
        <w:jc w:val="left"/>
        <w:rPr>
          <w:rFonts w:ascii="楷体_GB2312" w:eastAsia="楷体_GB2312" w:hAnsi="宋体" w:cs="宋体"/>
          <w:color w:val="333333"/>
          <w:kern w:val="0"/>
          <w:sz w:val="32"/>
          <w:szCs w:val="21"/>
        </w:rPr>
      </w:pPr>
      <w:r w:rsidRPr="00EA5926">
        <w:rPr>
          <w:rFonts w:ascii="楷体_GB2312" w:eastAsia="楷体_GB2312" w:hAnsi="宋体" w:cs="宋体"/>
          <w:bCs/>
          <w:color w:val="333333"/>
          <w:kern w:val="0"/>
          <w:sz w:val="32"/>
          <w:szCs w:val="21"/>
        </w:rPr>
        <w:t>4.</w:t>
      </w:r>
      <w:r w:rsidRPr="00EA5926">
        <w:rPr>
          <w:rFonts w:ascii="楷体_GB2312" w:eastAsia="楷体_GB2312" w:hAnsi="宋体" w:cs="宋体" w:hint="eastAsia"/>
          <w:bCs/>
          <w:color w:val="333333"/>
          <w:kern w:val="0"/>
          <w:sz w:val="32"/>
          <w:szCs w:val="21"/>
        </w:rPr>
        <w:t>志愿服务长效机制，提高志愿服务管理水平。</w:t>
      </w:r>
    </w:p>
    <w:p w:rsidR="003C4C3A" w:rsidRPr="00EA5926" w:rsidRDefault="003C4C3A" w:rsidP="00E40C53">
      <w:pPr>
        <w:widowControl/>
        <w:shd w:val="clear" w:color="auto" w:fill="FFFFFF"/>
        <w:spacing w:line="560" w:lineRule="atLeast"/>
        <w:ind w:firstLineChars="196" w:firstLine="31680"/>
        <w:jc w:val="left"/>
        <w:rPr>
          <w:rFonts w:ascii="楷体_GB2312" w:eastAsia="楷体_GB2312" w:hAnsi="宋体" w:cs="宋体"/>
          <w:color w:val="000000"/>
          <w:kern w:val="0"/>
          <w:sz w:val="32"/>
          <w:szCs w:val="21"/>
        </w:rPr>
      </w:pPr>
      <w:r w:rsidRPr="00EA5926">
        <w:rPr>
          <w:rFonts w:ascii="楷体_GB2312" w:eastAsia="楷体_GB2312" w:hAnsi="宋体" w:cs="宋体"/>
          <w:bCs/>
          <w:color w:val="333333"/>
          <w:kern w:val="0"/>
          <w:sz w:val="32"/>
          <w:szCs w:val="21"/>
        </w:rPr>
        <w:t>5.</w:t>
      </w:r>
      <w:r w:rsidRPr="00EA5926">
        <w:rPr>
          <w:rFonts w:ascii="楷体_GB2312" w:eastAsia="楷体_GB2312" w:hAnsi="宋体" w:cs="宋体" w:hint="eastAsia"/>
          <w:bCs/>
          <w:color w:val="333333"/>
          <w:kern w:val="0"/>
          <w:sz w:val="32"/>
          <w:szCs w:val="21"/>
        </w:rPr>
        <w:t>红十字会宣传工作，进一步扩大社会影响。</w:t>
      </w:r>
    </w:p>
    <w:p w:rsidR="003C4C3A" w:rsidRPr="00EA5926" w:rsidRDefault="003C4C3A" w:rsidP="00E40C53">
      <w:pPr>
        <w:spacing w:line="560" w:lineRule="atLeast"/>
        <w:ind w:firstLineChars="196" w:firstLine="31680"/>
        <w:rPr>
          <w:rFonts w:ascii="楷体_GB2312" w:eastAsia="楷体_GB2312" w:hAnsi="宋体"/>
          <w:sz w:val="32"/>
          <w:szCs w:val="21"/>
        </w:rPr>
      </w:pPr>
      <w:r w:rsidRPr="00EA5926">
        <w:rPr>
          <w:rFonts w:ascii="楷体_GB2312" w:eastAsia="楷体_GB2312" w:hAnsi="宋体"/>
          <w:sz w:val="32"/>
          <w:szCs w:val="21"/>
        </w:rPr>
        <w:t>6.</w:t>
      </w:r>
      <w:r w:rsidRPr="00EA5926">
        <w:rPr>
          <w:rFonts w:ascii="楷体_GB2312" w:eastAsia="楷体_GB2312" w:hAnsi="宋体" w:hint="eastAsia"/>
          <w:sz w:val="32"/>
          <w:szCs w:val="21"/>
        </w:rPr>
        <w:t>组织机构建设，夯实事业发展基础。</w:t>
      </w:r>
    </w:p>
    <w:p w:rsidR="003C4C3A" w:rsidRPr="00EA5926" w:rsidRDefault="003C4C3A">
      <w:pPr>
        <w:widowControl/>
        <w:shd w:val="clear" w:color="auto" w:fill="FFFFFF"/>
        <w:spacing w:line="560" w:lineRule="atLeast"/>
        <w:jc w:val="left"/>
        <w:rPr>
          <w:rFonts w:ascii="楷体_GB2312" w:eastAsia="楷体_GB2312" w:hAnsi="宋体" w:cs="宋体"/>
          <w:b/>
          <w:color w:val="333333"/>
          <w:kern w:val="0"/>
          <w:sz w:val="32"/>
          <w:szCs w:val="21"/>
        </w:rPr>
      </w:pPr>
      <w:r w:rsidRPr="00EA5926">
        <w:rPr>
          <w:rFonts w:ascii="楷体_GB2312" w:eastAsia="楷体_GB2312" w:hAnsi="宋体" w:cs="宋体" w:hint="eastAsia"/>
          <w:b/>
          <w:color w:val="333333"/>
          <w:kern w:val="0"/>
          <w:sz w:val="32"/>
          <w:szCs w:val="21"/>
        </w:rPr>
        <w:t>四、保障措施</w:t>
      </w:r>
    </w:p>
    <w:p w:rsidR="003C4C3A" w:rsidRPr="00EA5926" w:rsidRDefault="003C4C3A">
      <w:pPr>
        <w:widowControl/>
        <w:shd w:val="clear" w:color="auto" w:fill="FFFFFF"/>
        <w:spacing w:line="560" w:lineRule="atLeast"/>
        <w:jc w:val="left"/>
        <w:rPr>
          <w:rFonts w:ascii="楷体_GB2312" w:eastAsia="楷体_GB2312" w:hAnsi="宋体" w:cs="宋体"/>
          <w:color w:val="333333"/>
          <w:kern w:val="0"/>
          <w:sz w:val="32"/>
          <w:szCs w:val="21"/>
        </w:rPr>
      </w:pPr>
      <w:r w:rsidRPr="00EA5926">
        <w:rPr>
          <w:rFonts w:ascii="楷体_GB2312" w:eastAsia="楷体_GB2312" w:hAnsi="宋体" w:cs="宋体" w:hint="eastAsia"/>
          <w:color w:val="000000"/>
          <w:kern w:val="0"/>
          <w:sz w:val="32"/>
          <w:szCs w:val="21"/>
        </w:rPr>
        <w:t>（一）努力争取各方支持，为红十字事业发展提供良好的法律和政策环境</w:t>
      </w:r>
    </w:p>
    <w:p w:rsidR="003C4C3A" w:rsidRPr="00EA5926" w:rsidRDefault="003C4C3A">
      <w:pPr>
        <w:widowControl/>
        <w:shd w:val="clear" w:color="auto" w:fill="FFFFFF"/>
        <w:spacing w:line="560" w:lineRule="atLeast"/>
        <w:rPr>
          <w:rFonts w:ascii="楷体_GB2312" w:eastAsia="楷体_GB2312" w:hAnsi="宋体" w:cs="宋体"/>
          <w:color w:val="000000"/>
          <w:kern w:val="0"/>
          <w:sz w:val="32"/>
          <w:szCs w:val="21"/>
        </w:rPr>
      </w:pPr>
      <w:r w:rsidRPr="00EA5926">
        <w:rPr>
          <w:rFonts w:ascii="宋体" w:eastAsia="楷体_GB2312" w:hAnsi="宋体" w:cs="宋体"/>
          <w:color w:val="000000"/>
          <w:kern w:val="0"/>
          <w:sz w:val="32"/>
          <w:szCs w:val="21"/>
        </w:rPr>
        <w:t>  </w:t>
      </w:r>
      <w:r w:rsidRPr="00EA5926">
        <w:rPr>
          <w:rFonts w:ascii="楷体_GB2312" w:eastAsia="楷体_GB2312" w:hAnsi="宋体" w:cs="宋体"/>
          <w:color w:val="000000"/>
          <w:kern w:val="0"/>
          <w:sz w:val="32"/>
          <w:szCs w:val="21"/>
        </w:rPr>
        <w:t xml:space="preserve">  1.</w:t>
      </w:r>
      <w:r w:rsidRPr="00EA5926">
        <w:rPr>
          <w:rFonts w:ascii="楷体_GB2312" w:eastAsia="楷体_GB2312" w:hAnsi="宋体" w:cs="宋体" w:hint="eastAsia"/>
          <w:color w:val="000000"/>
          <w:kern w:val="0"/>
          <w:sz w:val="32"/>
          <w:szCs w:val="21"/>
        </w:rPr>
        <w:t>争取党委、政府的大力支持。</w:t>
      </w:r>
    </w:p>
    <w:p w:rsidR="003C4C3A" w:rsidRPr="00EA5926" w:rsidRDefault="003C4C3A">
      <w:pPr>
        <w:widowControl/>
        <w:shd w:val="clear" w:color="auto" w:fill="FFFFFF"/>
        <w:spacing w:line="560" w:lineRule="atLeast"/>
        <w:rPr>
          <w:rFonts w:ascii="楷体_GB2312" w:eastAsia="楷体_GB2312" w:hAnsi="宋体" w:cs="宋体"/>
          <w:color w:val="000000"/>
          <w:kern w:val="0"/>
          <w:sz w:val="32"/>
          <w:szCs w:val="21"/>
        </w:rPr>
      </w:pPr>
      <w:r w:rsidRPr="00EA5926">
        <w:rPr>
          <w:rFonts w:ascii="宋体" w:eastAsia="楷体_GB2312" w:hAnsi="宋体" w:cs="宋体"/>
          <w:color w:val="000000"/>
          <w:kern w:val="0"/>
          <w:sz w:val="32"/>
          <w:szCs w:val="21"/>
        </w:rPr>
        <w:t>  </w:t>
      </w:r>
      <w:r w:rsidRPr="00EA5926">
        <w:rPr>
          <w:rFonts w:ascii="楷体_GB2312" w:eastAsia="楷体_GB2312" w:hAnsi="宋体" w:cs="宋体"/>
          <w:color w:val="000000"/>
          <w:kern w:val="0"/>
          <w:sz w:val="32"/>
          <w:szCs w:val="21"/>
        </w:rPr>
        <w:t xml:space="preserve"> 2.</w:t>
      </w:r>
      <w:r w:rsidRPr="00EA5926">
        <w:rPr>
          <w:rFonts w:ascii="楷体_GB2312" w:eastAsia="楷体_GB2312" w:hAnsi="宋体" w:cs="宋体" w:hint="eastAsia"/>
          <w:color w:val="000000"/>
          <w:kern w:val="0"/>
          <w:sz w:val="32"/>
          <w:szCs w:val="21"/>
        </w:rPr>
        <w:t>争取人大、政协加大执法检查和视察力度。</w:t>
      </w:r>
    </w:p>
    <w:p w:rsidR="003C4C3A" w:rsidRPr="00EA5926" w:rsidRDefault="003C4C3A">
      <w:pPr>
        <w:widowControl/>
        <w:shd w:val="clear" w:color="auto" w:fill="FFFFFF"/>
        <w:spacing w:line="560" w:lineRule="atLeast"/>
        <w:rPr>
          <w:rFonts w:ascii="楷体_GB2312" w:eastAsia="楷体_GB2312" w:hAnsi="宋体" w:cs="宋体"/>
          <w:color w:val="000000"/>
          <w:kern w:val="0"/>
          <w:sz w:val="32"/>
          <w:szCs w:val="21"/>
        </w:rPr>
      </w:pPr>
      <w:r w:rsidRPr="00EA5926">
        <w:rPr>
          <w:rFonts w:ascii="宋体" w:eastAsia="楷体_GB2312" w:hAnsi="宋体" w:cs="宋体"/>
          <w:color w:val="000000"/>
          <w:kern w:val="0"/>
          <w:sz w:val="32"/>
          <w:szCs w:val="21"/>
        </w:rPr>
        <w:t>  </w:t>
      </w:r>
      <w:r w:rsidRPr="00EA5926">
        <w:rPr>
          <w:rFonts w:ascii="楷体_GB2312" w:eastAsia="楷体_GB2312" w:hAnsi="宋体" w:cs="宋体"/>
          <w:color w:val="000000"/>
          <w:kern w:val="0"/>
          <w:sz w:val="32"/>
          <w:szCs w:val="21"/>
        </w:rPr>
        <w:t xml:space="preserve">  3.</w:t>
      </w:r>
      <w:r w:rsidRPr="00EA5926">
        <w:rPr>
          <w:rFonts w:ascii="楷体_GB2312" w:eastAsia="楷体_GB2312" w:hAnsi="宋体" w:cs="宋体" w:hint="eastAsia"/>
          <w:color w:val="000000"/>
          <w:kern w:val="0"/>
          <w:sz w:val="32"/>
          <w:szCs w:val="21"/>
        </w:rPr>
        <w:t>积极协调有关部门支持红十字会工作。</w:t>
      </w:r>
    </w:p>
    <w:p w:rsidR="003C4C3A" w:rsidRPr="00EA5926" w:rsidRDefault="003C4C3A">
      <w:pPr>
        <w:widowControl/>
        <w:shd w:val="clear" w:color="auto" w:fill="FFFFFF"/>
        <w:spacing w:line="560" w:lineRule="atLeast"/>
        <w:rPr>
          <w:rFonts w:ascii="楷体_GB2312" w:eastAsia="楷体_GB2312" w:hAnsi="宋体" w:cs="宋体"/>
          <w:color w:val="000000"/>
          <w:kern w:val="0"/>
          <w:sz w:val="32"/>
          <w:szCs w:val="21"/>
        </w:rPr>
      </w:pPr>
      <w:r w:rsidRPr="00EA5926">
        <w:rPr>
          <w:rFonts w:ascii="楷体_GB2312" w:eastAsia="楷体_GB2312" w:hAnsi="宋体" w:cs="宋体" w:hint="eastAsia"/>
          <w:color w:val="000000"/>
          <w:kern w:val="0"/>
          <w:sz w:val="32"/>
          <w:szCs w:val="21"/>
        </w:rPr>
        <w:t>（二）建立社会化、开放式的运行机制，为红十字事业发展提供健全的体制保障</w:t>
      </w:r>
    </w:p>
    <w:p w:rsidR="003C4C3A" w:rsidRPr="00EA5926" w:rsidRDefault="003C4C3A">
      <w:pPr>
        <w:widowControl/>
        <w:shd w:val="clear" w:color="auto" w:fill="FFFFFF"/>
        <w:spacing w:line="560" w:lineRule="atLeast"/>
        <w:rPr>
          <w:rFonts w:ascii="楷体_GB2312" w:eastAsia="楷体_GB2312" w:hAnsi="宋体" w:cs="宋体"/>
          <w:color w:val="000000"/>
          <w:kern w:val="0"/>
          <w:sz w:val="32"/>
          <w:szCs w:val="21"/>
        </w:rPr>
      </w:pPr>
      <w:r w:rsidRPr="00EA5926">
        <w:rPr>
          <w:rFonts w:ascii="宋体" w:eastAsia="楷体_GB2312" w:hAnsi="宋体" w:cs="宋体"/>
          <w:color w:val="000000"/>
          <w:kern w:val="0"/>
          <w:sz w:val="32"/>
          <w:szCs w:val="21"/>
        </w:rPr>
        <w:t>  </w:t>
      </w:r>
      <w:r w:rsidRPr="00EA5926">
        <w:rPr>
          <w:rFonts w:ascii="楷体_GB2312" w:eastAsia="楷体_GB2312" w:hAnsi="宋体" w:cs="宋体"/>
          <w:color w:val="000000"/>
          <w:kern w:val="0"/>
          <w:sz w:val="32"/>
          <w:szCs w:val="21"/>
        </w:rPr>
        <w:t xml:space="preserve">   1.</w:t>
      </w:r>
      <w:r w:rsidRPr="00EA5926">
        <w:rPr>
          <w:rFonts w:ascii="楷体_GB2312" w:eastAsia="楷体_GB2312" w:hAnsi="宋体" w:cs="宋体" w:hint="eastAsia"/>
          <w:color w:val="000000"/>
          <w:kern w:val="0"/>
          <w:sz w:val="32"/>
          <w:szCs w:val="21"/>
        </w:rPr>
        <w:t>动员社会力量，整合社会资源。</w:t>
      </w:r>
    </w:p>
    <w:p w:rsidR="003C4C3A" w:rsidRPr="00EA5926" w:rsidRDefault="003C4C3A">
      <w:pPr>
        <w:widowControl/>
        <w:shd w:val="clear" w:color="auto" w:fill="FFFFFF"/>
        <w:spacing w:line="560" w:lineRule="atLeast"/>
        <w:rPr>
          <w:rFonts w:ascii="楷体_GB2312" w:eastAsia="楷体_GB2312" w:hAnsi="宋体" w:cs="宋体"/>
          <w:color w:val="000000"/>
          <w:kern w:val="0"/>
          <w:sz w:val="32"/>
          <w:szCs w:val="21"/>
        </w:rPr>
      </w:pPr>
      <w:r w:rsidRPr="00EA5926">
        <w:rPr>
          <w:rFonts w:ascii="宋体" w:eastAsia="楷体_GB2312" w:hAnsi="宋体" w:cs="宋体"/>
          <w:color w:val="000000"/>
          <w:kern w:val="0"/>
          <w:sz w:val="32"/>
          <w:szCs w:val="21"/>
        </w:rPr>
        <w:t>  </w:t>
      </w:r>
      <w:r w:rsidRPr="00EA5926">
        <w:rPr>
          <w:rFonts w:ascii="楷体_GB2312" w:eastAsia="楷体_GB2312" w:hAnsi="宋体" w:cs="宋体"/>
          <w:color w:val="000000"/>
          <w:kern w:val="0"/>
          <w:sz w:val="32"/>
          <w:szCs w:val="21"/>
        </w:rPr>
        <w:t xml:space="preserve">   2.</w:t>
      </w:r>
      <w:r w:rsidRPr="00EA5926">
        <w:rPr>
          <w:rFonts w:ascii="楷体_GB2312" w:eastAsia="楷体_GB2312" w:hAnsi="宋体" w:cs="宋体" w:hint="eastAsia"/>
          <w:color w:val="000000"/>
          <w:kern w:val="0"/>
          <w:sz w:val="32"/>
          <w:szCs w:val="21"/>
        </w:rPr>
        <w:t>增强服务意识，拓展工作领域。</w:t>
      </w:r>
    </w:p>
    <w:p w:rsidR="003C4C3A" w:rsidRPr="00EA5926" w:rsidRDefault="003C4C3A">
      <w:pPr>
        <w:widowControl/>
        <w:shd w:val="clear" w:color="auto" w:fill="FFFFFF"/>
        <w:spacing w:line="560" w:lineRule="atLeast"/>
        <w:rPr>
          <w:rFonts w:ascii="楷体_GB2312" w:eastAsia="楷体_GB2312" w:hAnsi="宋体" w:cs="宋体"/>
          <w:color w:val="000000"/>
          <w:kern w:val="0"/>
          <w:sz w:val="32"/>
          <w:szCs w:val="21"/>
        </w:rPr>
      </w:pPr>
      <w:r w:rsidRPr="00EA5926">
        <w:rPr>
          <w:rFonts w:ascii="宋体" w:eastAsia="楷体_GB2312" w:hAnsi="宋体" w:cs="宋体"/>
          <w:color w:val="000000"/>
          <w:kern w:val="0"/>
          <w:sz w:val="32"/>
          <w:szCs w:val="21"/>
        </w:rPr>
        <w:t> </w:t>
      </w:r>
      <w:r w:rsidRPr="00EA5926">
        <w:rPr>
          <w:rFonts w:ascii="楷体_GB2312" w:eastAsia="楷体_GB2312" w:hAnsi="宋体" w:cs="宋体"/>
          <w:color w:val="000000"/>
          <w:kern w:val="0"/>
          <w:sz w:val="32"/>
          <w:szCs w:val="21"/>
        </w:rPr>
        <w:t xml:space="preserve">    3.</w:t>
      </w:r>
      <w:r w:rsidRPr="00EA5926">
        <w:rPr>
          <w:rFonts w:ascii="楷体_GB2312" w:eastAsia="楷体_GB2312" w:hAnsi="宋体" w:cs="宋体" w:hint="eastAsia"/>
          <w:color w:val="000000"/>
          <w:kern w:val="0"/>
          <w:sz w:val="32"/>
          <w:szCs w:val="21"/>
        </w:rPr>
        <w:t>树立品牌项目，提升品牌形象。</w:t>
      </w:r>
    </w:p>
    <w:p w:rsidR="003C4C3A" w:rsidRPr="00EA5926" w:rsidRDefault="003C4C3A">
      <w:pPr>
        <w:widowControl/>
        <w:shd w:val="clear" w:color="auto" w:fill="FFFFFF"/>
        <w:spacing w:line="560" w:lineRule="atLeast"/>
        <w:rPr>
          <w:rFonts w:ascii="楷体_GB2312" w:eastAsia="楷体_GB2312" w:hAnsi="宋体" w:cs="宋体"/>
          <w:color w:val="000000"/>
          <w:kern w:val="0"/>
          <w:sz w:val="32"/>
          <w:szCs w:val="21"/>
        </w:rPr>
      </w:pPr>
      <w:r w:rsidRPr="00EA5926">
        <w:rPr>
          <w:rFonts w:ascii="楷体_GB2312" w:eastAsia="楷体_GB2312" w:hAnsi="宋体" w:cs="宋体" w:hint="eastAsia"/>
          <w:color w:val="000000"/>
          <w:kern w:val="0"/>
          <w:sz w:val="32"/>
          <w:szCs w:val="21"/>
        </w:rPr>
        <w:t>（三）探索建立可持续的筹资机制，为红十字事业发展提供强大的物资保障</w:t>
      </w:r>
    </w:p>
    <w:p w:rsidR="003C4C3A" w:rsidRPr="00EA5926" w:rsidRDefault="003C4C3A">
      <w:pPr>
        <w:widowControl/>
        <w:shd w:val="clear" w:color="auto" w:fill="FFFFFF"/>
        <w:spacing w:line="560" w:lineRule="atLeast"/>
        <w:rPr>
          <w:rFonts w:ascii="楷体_GB2312" w:eastAsia="楷体_GB2312" w:hAnsi="宋体" w:cs="宋体"/>
          <w:color w:val="000000"/>
          <w:kern w:val="0"/>
          <w:sz w:val="32"/>
          <w:szCs w:val="21"/>
        </w:rPr>
      </w:pPr>
      <w:r w:rsidRPr="00EA5926">
        <w:rPr>
          <w:rFonts w:ascii="宋体" w:eastAsia="楷体_GB2312" w:hAnsi="宋体" w:cs="宋体"/>
          <w:color w:val="000000"/>
          <w:kern w:val="0"/>
          <w:sz w:val="32"/>
          <w:szCs w:val="21"/>
        </w:rPr>
        <w:t>  </w:t>
      </w:r>
      <w:r w:rsidRPr="00EA5926">
        <w:rPr>
          <w:rFonts w:ascii="楷体_GB2312" w:eastAsia="楷体_GB2312" w:hAnsi="宋体" w:cs="宋体"/>
          <w:color w:val="000000"/>
          <w:kern w:val="0"/>
          <w:sz w:val="32"/>
          <w:szCs w:val="21"/>
        </w:rPr>
        <w:t xml:space="preserve">   1.</w:t>
      </w:r>
      <w:r w:rsidRPr="00EA5926">
        <w:rPr>
          <w:rFonts w:ascii="楷体_GB2312" w:eastAsia="楷体_GB2312" w:hAnsi="宋体" w:cs="宋体" w:hint="eastAsia"/>
          <w:color w:val="000000"/>
          <w:kern w:val="0"/>
          <w:sz w:val="32"/>
          <w:szCs w:val="21"/>
        </w:rPr>
        <w:t>加强筹资工作领导，依法开展筹资活动。</w:t>
      </w:r>
    </w:p>
    <w:p w:rsidR="003C4C3A" w:rsidRPr="00EA5926" w:rsidRDefault="003C4C3A">
      <w:pPr>
        <w:widowControl/>
        <w:shd w:val="clear" w:color="auto" w:fill="FFFFFF"/>
        <w:spacing w:line="560" w:lineRule="atLeast"/>
        <w:rPr>
          <w:rFonts w:ascii="楷体_GB2312" w:eastAsia="楷体_GB2312" w:hAnsi="宋体" w:cs="宋体"/>
          <w:color w:val="000000"/>
          <w:kern w:val="0"/>
          <w:sz w:val="32"/>
          <w:szCs w:val="21"/>
        </w:rPr>
      </w:pPr>
      <w:r w:rsidRPr="00EA5926">
        <w:rPr>
          <w:rFonts w:ascii="宋体" w:eastAsia="楷体_GB2312" w:hAnsi="宋体" w:cs="宋体"/>
          <w:color w:val="000000"/>
          <w:kern w:val="0"/>
          <w:sz w:val="32"/>
          <w:szCs w:val="21"/>
        </w:rPr>
        <w:t>  </w:t>
      </w:r>
      <w:r w:rsidRPr="00EA5926">
        <w:rPr>
          <w:rFonts w:ascii="楷体_GB2312" w:eastAsia="楷体_GB2312" w:hAnsi="宋体" w:cs="宋体"/>
          <w:color w:val="000000"/>
          <w:kern w:val="0"/>
          <w:sz w:val="32"/>
          <w:szCs w:val="21"/>
        </w:rPr>
        <w:t xml:space="preserve">   2.</w:t>
      </w:r>
      <w:r w:rsidRPr="00EA5926">
        <w:rPr>
          <w:rFonts w:ascii="楷体_GB2312" w:eastAsia="楷体_GB2312" w:hAnsi="宋体" w:cs="宋体" w:hint="eastAsia"/>
          <w:color w:val="000000"/>
          <w:kern w:val="0"/>
          <w:sz w:val="32"/>
          <w:szCs w:val="21"/>
        </w:rPr>
        <w:t>树立全员筹资、主动筹资和服务筹资的意识。</w:t>
      </w:r>
    </w:p>
    <w:p w:rsidR="003C4C3A" w:rsidRPr="00EA5926" w:rsidRDefault="003C4C3A">
      <w:pPr>
        <w:widowControl/>
        <w:shd w:val="clear" w:color="auto" w:fill="FFFFFF"/>
        <w:spacing w:line="560" w:lineRule="atLeast"/>
        <w:rPr>
          <w:rFonts w:ascii="楷体_GB2312" w:eastAsia="楷体_GB2312" w:hAnsi="宋体" w:cs="宋体"/>
          <w:color w:val="000000"/>
          <w:kern w:val="0"/>
          <w:sz w:val="32"/>
          <w:szCs w:val="21"/>
        </w:rPr>
      </w:pPr>
      <w:r w:rsidRPr="00EA5926">
        <w:rPr>
          <w:rFonts w:ascii="宋体" w:eastAsia="楷体_GB2312" w:hAnsi="宋体" w:cs="宋体"/>
          <w:color w:val="000000"/>
          <w:kern w:val="0"/>
          <w:sz w:val="32"/>
          <w:szCs w:val="21"/>
        </w:rPr>
        <w:t> </w:t>
      </w:r>
      <w:r w:rsidRPr="00EA5926">
        <w:rPr>
          <w:rFonts w:ascii="楷体_GB2312" w:eastAsia="楷体_GB2312" w:hAnsi="宋体" w:cs="宋体"/>
          <w:color w:val="000000"/>
          <w:kern w:val="0"/>
          <w:sz w:val="32"/>
          <w:szCs w:val="21"/>
        </w:rPr>
        <w:t xml:space="preserve">    3.</w:t>
      </w:r>
      <w:r w:rsidRPr="00EA5926">
        <w:rPr>
          <w:rFonts w:ascii="楷体_GB2312" w:eastAsia="楷体_GB2312" w:hAnsi="宋体" w:cs="宋体" w:hint="eastAsia"/>
          <w:color w:val="000000"/>
          <w:kern w:val="0"/>
          <w:sz w:val="32"/>
          <w:szCs w:val="21"/>
        </w:rPr>
        <w:t>强化市场条件下的筹资能力建设，进一步拓宽筹资渠道。</w:t>
      </w:r>
    </w:p>
    <w:p w:rsidR="003C4C3A" w:rsidRPr="00EA5926" w:rsidRDefault="003C4C3A">
      <w:pPr>
        <w:widowControl/>
        <w:shd w:val="clear" w:color="auto" w:fill="FFFFFF"/>
        <w:spacing w:line="560" w:lineRule="atLeast"/>
        <w:rPr>
          <w:rFonts w:ascii="楷体_GB2312" w:eastAsia="楷体_GB2312" w:hAnsi="宋体" w:cs="宋体"/>
          <w:color w:val="000000"/>
          <w:kern w:val="0"/>
          <w:sz w:val="32"/>
          <w:szCs w:val="21"/>
        </w:rPr>
      </w:pPr>
      <w:r w:rsidRPr="00EA5926">
        <w:rPr>
          <w:rFonts w:ascii="楷体_GB2312" w:eastAsia="楷体_GB2312" w:hAnsi="宋体" w:cs="宋体" w:hint="eastAsia"/>
          <w:color w:val="000000"/>
          <w:kern w:val="0"/>
          <w:sz w:val="32"/>
          <w:szCs w:val="21"/>
        </w:rPr>
        <w:t>（四）健全公开透明的监督机制，为红十字事业发展提供社会公信力保障</w:t>
      </w:r>
    </w:p>
    <w:p w:rsidR="003C4C3A" w:rsidRPr="00EA5926" w:rsidRDefault="003C4C3A" w:rsidP="00E40C53">
      <w:pPr>
        <w:widowControl/>
        <w:shd w:val="clear" w:color="auto" w:fill="FFFFFF"/>
        <w:spacing w:line="560" w:lineRule="atLeast"/>
        <w:ind w:firstLineChars="300" w:firstLine="31680"/>
        <w:rPr>
          <w:rFonts w:ascii="楷体_GB2312" w:eastAsia="楷体_GB2312" w:hAnsi="宋体" w:cs="宋体"/>
          <w:color w:val="000000"/>
          <w:kern w:val="0"/>
          <w:sz w:val="32"/>
          <w:szCs w:val="21"/>
        </w:rPr>
      </w:pPr>
      <w:r w:rsidRPr="00EA5926">
        <w:rPr>
          <w:rFonts w:ascii="楷体_GB2312" w:eastAsia="楷体_GB2312" w:hAnsi="宋体" w:cs="宋体" w:hint="eastAsia"/>
          <w:color w:val="000000"/>
          <w:kern w:val="0"/>
          <w:sz w:val="32"/>
          <w:szCs w:val="21"/>
        </w:rPr>
        <w:t>完善内部监督机制，及时向捐赠者反馈信息，自觉接受外部监督。</w:t>
      </w:r>
    </w:p>
    <w:p w:rsidR="003C4C3A" w:rsidRPr="00EA5926" w:rsidRDefault="003C4C3A">
      <w:pPr>
        <w:spacing w:line="560" w:lineRule="atLeast"/>
        <w:rPr>
          <w:rFonts w:ascii="楷体_GB2312" w:eastAsia="楷体_GB2312" w:hAnsi="宋体"/>
          <w:sz w:val="32"/>
          <w:szCs w:val="21"/>
        </w:rPr>
      </w:pPr>
      <w:r w:rsidRPr="00EA5926">
        <w:rPr>
          <w:rFonts w:ascii="楷体_GB2312" w:eastAsia="楷体_GB2312" w:hAnsi="宋体" w:cs="宋体" w:hint="eastAsia"/>
          <w:color w:val="000000"/>
          <w:kern w:val="0"/>
          <w:sz w:val="32"/>
          <w:szCs w:val="21"/>
        </w:rPr>
        <w:t>（</w:t>
      </w:r>
      <w:r w:rsidRPr="00EA5926">
        <w:rPr>
          <w:rFonts w:ascii="楷体_GB2312" w:eastAsia="楷体_GB2312" w:hAnsi="宋体" w:hint="eastAsia"/>
          <w:sz w:val="32"/>
          <w:szCs w:val="21"/>
        </w:rPr>
        <w:t>五）加强干部队伍建设，为红十字事业发展提供人才保障</w:t>
      </w:r>
    </w:p>
    <w:p w:rsidR="003C4C3A" w:rsidRPr="00EA5926" w:rsidRDefault="003C4C3A" w:rsidP="00E40C53">
      <w:pPr>
        <w:spacing w:line="560" w:lineRule="atLeast"/>
        <w:ind w:firstLineChars="300" w:firstLine="31680"/>
        <w:rPr>
          <w:rFonts w:ascii="楷体_GB2312" w:eastAsia="楷体_GB2312" w:hAnsi="宋体"/>
          <w:sz w:val="32"/>
          <w:szCs w:val="21"/>
        </w:rPr>
      </w:pPr>
      <w:r w:rsidRPr="00EA5926">
        <w:rPr>
          <w:rFonts w:ascii="楷体_GB2312" w:eastAsia="楷体_GB2312" w:hAnsi="宋体" w:hint="eastAsia"/>
          <w:kern w:val="0"/>
          <w:sz w:val="32"/>
          <w:szCs w:val="21"/>
        </w:rPr>
        <w:t>加强干部培训，加强作风建设，</w:t>
      </w:r>
      <w:r w:rsidRPr="00EA5926">
        <w:rPr>
          <w:rFonts w:ascii="楷体_GB2312" w:eastAsia="楷体_GB2312" w:hAnsi="宋体" w:cs="宋体" w:hint="eastAsia"/>
          <w:color w:val="000000"/>
          <w:kern w:val="0"/>
          <w:sz w:val="32"/>
          <w:szCs w:val="21"/>
        </w:rPr>
        <w:t>健全激励机制。</w:t>
      </w:r>
    </w:p>
    <w:p w:rsidR="003C4C3A" w:rsidRPr="00EA5926" w:rsidRDefault="003C4C3A" w:rsidP="00E40C53">
      <w:pPr>
        <w:ind w:firstLineChars="200" w:firstLine="31680"/>
        <w:jc w:val="left"/>
        <w:outlineLvl w:val="0"/>
        <w:rPr>
          <w:rFonts w:ascii="楷体_GB2312" w:eastAsia="楷体_GB2312" w:hAnsi="宋体"/>
          <w:b/>
          <w:sz w:val="32"/>
          <w:szCs w:val="24"/>
        </w:rPr>
      </w:pPr>
      <w:r w:rsidRPr="00EA5926">
        <w:rPr>
          <w:rFonts w:ascii="楷体_GB2312" w:eastAsia="楷体_GB2312" w:hAnsi="宋体" w:hint="eastAsia"/>
          <w:b/>
          <w:sz w:val="32"/>
          <w:szCs w:val="32"/>
        </w:rPr>
        <w:t>部门职责及工作活动绩效目标指标：</w:t>
      </w:r>
    </w:p>
    <w:tbl>
      <w:tblPr>
        <w:tblW w:w="15580" w:type="dxa"/>
        <w:tblInd w:w="96" w:type="dxa"/>
        <w:tblLook w:val="0000"/>
      </w:tblPr>
      <w:tblGrid>
        <w:gridCol w:w="800"/>
        <w:gridCol w:w="682"/>
        <w:gridCol w:w="840"/>
        <w:gridCol w:w="2940"/>
        <w:gridCol w:w="1785"/>
        <w:gridCol w:w="1680"/>
        <w:gridCol w:w="1155"/>
        <w:gridCol w:w="1050"/>
        <w:gridCol w:w="840"/>
        <w:gridCol w:w="3808"/>
      </w:tblGrid>
      <w:tr w:rsidR="003C4C3A" w:rsidRPr="00EA5926" w:rsidTr="00E45B8B">
        <w:trPr>
          <w:trHeight w:val="990"/>
        </w:trPr>
        <w:tc>
          <w:tcPr>
            <w:tcW w:w="15580" w:type="dxa"/>
            <w:gridSpan w:val="10"/>
            <w:tcBorders>
              <w:top w:val="nil"/>
              <w:left w:val="nil"/>
              <w:bottom w:val="single" w:sz="4" w:space="0" w:color="auto"/>
              <w:right w:val="nil"/>
            </w:tcBorders>
            <w:vAlign w:val="center"/>
          </w:tcPr>
          <w:p w:rsidR="003C4C3A" w:rsidRPr="00EA5926" w:rsidRDefault="003C4C3A" w:rsidP="00E45B8B">
            <w:pPr>
              <w:widowControl/>
              <w:jc w:val="center"/>
              <w:rPr>
                <w:rFonts w:ascii="楷体_GB2312" w:eastAsia="楷体_GB2312" w:hAnsi="宋体" w:cs="宋体"/>
                <w:color w:val="000000"/>
                <w:kern w:val="0"/>
                <w:sz w:val="40"/>
                <w:szCs w:val="40"/>
              </w:rPr>
            </w:pPr>
            <w:bookmarkStart w:id="1" w:name="RANGE!A2:J31"/>
            <w:bookmarkEnd w:id="1"/>
            <w:r w:rsidRPr="00EA5926">
              <w:rPr>
                <w:rFonts w:ascii="楷体_GB2312" w:eastAsia="楷体_GB2312" w:hAnsi="宋体" w:cs="宋体" w:hint="eastAsia"/>
                <w:color w:val="000000"/>
                <w:kern w:val="0"/>
                <w:sz w:val="40"/>
                <w:szCs w:val="40"/>
              </w:rPr>
              <w:t>部门职责</w:t>
            </w:r>
            <w:r w:rsidRPr="00EA5926">
              <w:rPr>
                <w:rFonts w:ascii="楷体_GB2312" w:eastAsia="楷体_GB2312" w:hAnsi="宋体" w:cs="宋体"/>
                <w:color w:val="000000"/>
                <w:kern w:val="0"/>
                <w:sz w:val="40"/>
                <w:szCs w:val="40"/>
              </w:rPr>
              <w:t>—</w:t>
            </w:r>
            <w:r w:rsidRPr="00EA5926">
              <w:rPr>
                <w:rFonts w:ascii="楷体_GB2312" w:eastAsia="楷体_GB2312" w:hAnsi="宋体" w:cs="宋体" w:hint="eastAsia"/>
                <w:color w:val="000000"/>
                <w:kern w:val="0"/>
                <w:sz w:val="40"/>
                <w:szCs w:val="40"/>
              </w:rPr>
              <w:t>工作活动绩效目标</w:t>
            </w:r>
          </w:p>
        </w:tc>
      </w:tr>
      <w:tr w:rsidR="003C4C3A" w:rsidRPr="00EA5926" w:rsidTr="00E45B8B">
        <w:trPr>
          <w:trHeight w:val="396"/>
        </w:trPr>
        <w:tc>
          <w:tcPr>
            <w:tcW w:w="15580" w:type="dxa"/>
            <w:gridSpan w:val="10"/>
            <w:tcBorders>
              <w:top w:val="single" w:sz="4" w:space="0" w:color="auto"/>
              <w:left w:val="nil"/>
              <w:bottom w:val="single" w:sz="4" w:space="0" w:color="auto"/>
              <w:right w:val="nil"/>
            </w:tcBorders>
            <w:vAlign w:val="center"/>
          </w:tcPr>
          <w:p w:rsidR="003C4C3A" w:rsidRPr="00EA5926" w:rsidRDefault="003C4C3A" w:rsidP="00E45B8B">
            <w:pPr>
              <w:widowControl/>
              <w:jc w:val="center"/>
              <w:rPr>
                <w:rFonts w:ascii="楷体_GB2312" w:eastAsia="楷体_GB2312" w:hAnsi="宋体" w:cs="宋体"/>
                <w:color w:val="000000"/>
                <w:kern w:val="0"/>
                <w:sz w:val="40"/>
                <w:szCs w:val="40"/>
              </w:rPr>
            </w:pPr>
            <w:r w:rsidRPr="00EA5926">
              <w:rPr>
                <w:rFonts w:ascii="楷体_GB2312" w:eastAsia="楷体_GB2312" w:hAnsi="宋体" w:cs="宋体"/>
                <w:color w:val="000000"/>
                <w:kern w:val="0"/>
                <w:sz w:val="40"/>
                <w:szCs w:val="40"/>
              </w:rPr>
              <w:t xml:space="preserve">                                                                </w:t>
            </w:r>
            <w:r w:rsidRPr="00EA5926">
              <w:rPr>
                <w:rFonts w:ascii="楷体_GB2312" w:eastAsia="楷体_GB2312" w:hAnsi="宋体" w:cs="宋体" w:hint="eastAsia"/>
                <w:color w:val="000000"/>
                <w:kern w:val="0"/>
                <w:sz w:val="40"/>
                <w:szCs w:val="40"/>
              </w:rPr>
              <w:t>单位</w:t>
            </w:r>
            <w:r w:rsidRPr="00EA5926">
              <w:rPr>
                <w:rFonts w:ascii="楷体_GB2312" w:eastAsia="楷体_GB2312" w:hAnsi="宋体" w:cs="宋体"/>
                <w:color w:val="000000"/>
                <w:kern w:val="0"/>
                <w:sz w:val="40"/>
                <w:szCs w:val="40"/>
              </w:rPr>
              <w:t>:</w:t>
            </w:r>
            <w:r w:rsidRPr="00EA5926">
              <w:rPr>
                <w:rFonts w:ascii="楷体_GB2312" w:eastAsia="楷体_GB2312" w:hAnsi="宋体" w:cs="宋体" w:hint="eastAsia"/>
                <w:color w:val="000000"/>
                <w:kern w:val="0"/>
                <w:sz w:val="40"/>
                <w:szCs w:val="40"/>
              </w:rPr>
              <w:t>万元</w:t>
            </w:r>
          </w:p>
        </w:tc>
      </w:tr>
      <w:tr w:rsidR="003C4C3A" w:rsidRPr="00EA5926" w:rsidTr="00BA7AE4">
        <w:trPr>
          <w:trHeight w:val="465"/>
        </w:trPr>
        <w:tc>
          <w:tcPr>
            <w:tcW w:w="800"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职责活动</w:t>
            </w:r>
          </w:p>
        </w:tc>
        <w:tc>
          <w:tcPr>
            <w:tcW w:w="682" w:type="dxa"/>
            <w:vMerge w:val="restart"/>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年度预算数</w:t>
            </w:r>
          </w:p>
        </w:tc>
        <w:tc>
          <w:tcPr>
            <w:tcW w:w="840"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工作活动名称</w:t>
            </w:r>
          </w:p>
        </w:tc>
        <w:tc>
          <w:tcPr>
            <w:tcW w:w="2940"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内容描述</w:t>
            </w:r>
          </w:p>
        </w:tc>
        <w:tc>
          <w:tcPr>
            <w:tcW w:w="1785"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绩效目标</w:t>
            </w:r>
          </w:p>
        </w:tc>
        <w:tc>
          <w:tcPr>
            <w:tcW w:w="1680" w:type="dxa"/>
            <w:vMerge w:val="restart"/>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绩效指标</w:t>
            </w:r>
          </w:p>
        </w:tc>
        <w:tc>
          <w:tcPr>
            <w:tcW w:w="6853" w:type="dxa"/>
            <w:gridSpan w:val="4"/>
            <w:tcBorders>
              <w:top w:val="single" w:sz="4" w:space="0" w:color="auto"/>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绩效指标评价标准</w:t>
            </w:r>
          </w:p>
        </w:tc>
      </w:tr>
      <w:tr w:rsidR="003C4C3A" w:rsidRPr="00EA5926" w:rsidTr="00BA7AE4">
        <w:trPr>
          <w:trHeight w:val="465"/>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vMerge/>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优</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良</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中</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差</w:t>
            </w:r>
          </w:p>
        </w:tc>
      </w:tr>
      <w:tr w:rsidR="003C4C3A" w:rsidRPr="00EA5926" w:rsidTr="00BA7AE4">
        <w:trPr>
          <w:trHeight w:val="762"/>
        </w:trPr>
        <w:tc>
          <w:tcPr>
            <w:tcW w:w="800"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社会救助</w:t>
            </w:r>
          </w:p>
        </w:tc>
        <w:tc>
          <w:tcPr>
            <w:tcW w:w="682" w:type="dxa"/>
            <w:vMerge w:val="restart"/>
            <w:tcBorders>
              <w:top w:val="nil"/>
              <w:left w:val="single" w:sz="4" w:space="0" w:color="auto"/>
              <w:bottom w:val="nil"/>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color w:val="000000"/>
                <w:kern w:val="0"/>
                <w:sz w:val="20"/>
                <w:szCs w:val="20"/>
              </w:rPr>
              <w:t>10</w:t>
            </w:r>
          </w:p>
        </w:tc>
        <w:tc>
          <w:tcPr>
            <w:tcW w:w="840"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应急救援</w:t>
            </w:r>
          </w:p>
        </w:tc>
        <w:tc>
          <w:tcPr>
            <w:tcW w:w="2940"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建立健全红十字会应急救援体系，设立备灾救灾仓库，储备备灾物资，组建应急救援队。开展自然灾害的救助及突发事件的应急救援，参与灾后重建。</w:t>
            </w:r>
          </w:p>
        </w:tc>
        <w:tc>
          <w:tcPr>
            <w:tcW w:w="1785"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增强备灾救灾能力，完成救灾及应急救援任务。</w:t>
            </w: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采购一定数量的备灾救灾物资</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完成</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 xml:space="preserve">　</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 xml:space="preserve">　</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未完成</w:t>
            </w:r>
          </w:p>
        </w:tc>
      </w:tr>
      <w:tr w:rsidR="003C4C3A" w:rsidRPr="00EA5926" w:rsidTr="00BA7AE4">
        <w:trPr>
          <w:trHeight w:val="735"/>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tcBorders>
              <w:top w:val="nil"/>
              <w:left w:val="nil"/>
              <w:bottom w:val="nil"/>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组建专业救援队数量</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300%</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200%</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 xml:space="preserve">　</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100%</w:t>
            </w:r>
          </w:p>
        </w:tc>
      </w:tr>
      <w:tr w:rsidR="003C4C3A" w:rsidRPr="00EA5926" w:rsidTr="00BA7AE4">
        <w:trPr>
          <w:trHeight w:val="762"/>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val="restart"/>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color w:val="000000"/>
                <w:kern w:val="0"/>
                <w:sz w:val="20"/>
                <w:szCs w:val="20"/>
              </w:rPr>
              <w:t xml:space="preserve"> </w:t>
            </w:r>
          </w:p>
        </w:tc>
        <w:tc>
          <w:tcPr>
            <w:tcW w:w="2940" w:type="dxa"/>
            <w:vMerge w:val="restart"/>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建立红十字应急救护培训长效机制，积极推动红十字救护培训进社区、进农村、进学校、进企业、进机关，参加总会应急救护大赛。</w:t>
            </w:r>
          </w:p>
        </w:tc>
        <w:tc>
          <w:tcPr>
            <w:tcW w:w="1785" w:type="dxa"/>
            <w:vMerge w:val="restart"/>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积极推动红十字救护培训，开展高校大学生应急救护培训，推进应急救护培训</w:t>
            </w:r>
            <w:r w:rsidRPr="00EA5926">
              <w:rPr>
                <w:rFonts w:ascii="楷体_GB2312" w:eastAsia="楷体_GB2312" w:hAnsi="宋体" w:cs="宋体"/>
                <w:color w:val="000000"/>
                <w:kern w:val="0"/>
                <w:sz w:val="20"/>
                <w:szCs w:val="20"/>
              </w:rPr>
              <w:t>"</w:t>
            </w:r>
            <w:r w:rsidRPr="00EA5926">
              <w:rPr>
                <w:rFonts w:ascii="楷体_GB2312" w:eastAsia="楷体_GB2312" w:hAnsi="宋体" w:cs="宋体" w:hint="eastAsia"/>
                <w:color w:val="000000"/>
                <w:kern w:val="0"/>
                <w:sz w:val="20"/>
                <w:szCs w:val="20"/>
              </w:rPr>
              <w:t>五进</w:t>
            </w:r>
            <w:r w:rsidRPr="00EA5926">
              <w:rPr>
                <w:rFonts w:ascii="楷体_GB2312" w:eastAsia="楷体_GB2312" w:hAnsi="宋体" w:cs="宋体"/>
                <w:color w:val="000000"/>
                <w:kern w:val="0"/>
                <w:sz w:val="20"/>
                <w:szCs w:val="20"/>
              </w:rPr>
              <w:t>"</w:t>
            </w:r>
            <w:r w:rsidRPr="00EA5926">
              <w:rPr>
                <w:rFonts w:ascii="楷体_GB2312" w:eastAsia="楷体_GB2312" w:hAnsi="宋体" w:cs="宋体" w:hint="eastAsia"/>
                <w:color w:val="000000"/>
                <w:kern w:val="0"/>
                <w:sz w:val="20"/>
                <w:szCs w:val="20"/>
              </w:rPr>
              <w:t>工作。</w:t>
            </w: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培训当年入学新生人数</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10000</w:t>
            </w:r>
            <w:r w:rsidRPr="00EA5926">
              <w:rPr>
                <w:rFonts w:ascii="楷体_GB2312" w:eastAsia="楷体_GB2312" w:hAnsi="宋体" w:cs="宋体" w:hint="eastAsia"/>
                <w:color w:val="000000"/>
                <w:kern w:val="0"/>
                <w:sz w:val="20"/>
                <w:szCs w:val="20"/>
              </w:rPr>
              <w:t>人</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9000</w:t>
            </w:r>
            <w:r w:rsidRPr="00EA5926">
              <w:rPr>
                <w:rFonts w:ascii="楷体_GB2312" w:eastAsia="楷体_GB2312" w:hAnsi="宋体" w:cs="宋体" w:hint="eastAsia"/>
                <w:color w:val="000000"/>
                <w:kern w:val="0"/>
                <w:sz w:val="20"/>
                <w:szCs w:val="20"/>
              </w:rPr>
              <w:t>人</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8000</w:t>
            </w:r>
            <w:r w:rsidRPr="00EA5926">
              <w:rPr>
                <w:rFonts w:ascii="楷体_GB2312" w:eastAsia="楷体_GB2312" w:hAnsi="宋体" w:cs="宋体" w:hint="eastAsia"/>
                <w:color w:val="000000"/>
                <w:kern w:val="0"/>
                <w:sz w:val="20"/>
                <w:szCs w:val="20"/>
              </w:rPr>
              <w:t>人</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8000</w:t>
            </w:r>
            <w:r w:rsidRPr="00EA5926">
              <w:rPr>
                <w:rFonts w:ascii="楷体_GB2312" w:eastAsia="楷体_GB2312" w:hAnsi="宋体" w:cs="宋体" w:hint="eastAsia"/>
                <w:color w:val="000000"/>
                <w:kern w:val="0"/>
                <w:sz w:val="20"/>
                <w:szCs w:val="20"/>
              </w:rPr>
              <w:t>人</w:t>
            </w:r>
          </w:p>
        </w:tc>
      </w:tr>
      <w:tr w:rsidR="003C4C3A" w:rsidRPr="00EA5926" w:rsidTr="00BA7AE4">
        <w:trPr>
          <w:trHeight w:val="762"/>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在高校培训初级救护员人数</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1500</w:t>
            </w:r>
            <w:r w:rsidRPr="00EA5926">
              <w:rPr>
                <w:rFonts w:ascii="楷体_GB2312" w:eastAsia="楷体_GB2312" w:hAnsi="宋体" w:cs="宋体" w:hint="eastAsia"/>
                <w:color w:val="000000"/>
                <w:kern w:val="0"/>
                <w:sz w:val="20"/>
                <w:szCs w:val="20"/>
              </w:rPr>
              <w:t>人</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1400</w:t>
            </w:r>
            <w:r w:rsidRPr="00EA5926">
              <w:rPr>
                <w:rFonts w:ascii="楷体_GB2312" w:eastAsia="楷体_GB2312" w:hAnsi="宋体" w:cs="宋体" w:hint="eastAsia"/>
                <w:color w:val="000000"/>
                <w:kern w:val="0"/>
                <w:sz w:val="20"/>
                <w:szCs w:val="20"/>
              </w:rPr>
              <w:t>人</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1300</w:t>
            </w:r>
            <w:r w:rsidRPr="00EA5926">
              <w:rPr>
                <w:rFonts w:ascii="楷体_GB2312" w:eastAsia="楷体_GB2312" w:hAnsi="宋体" w:cs="宋体" w:hint="eastAsia"/>
                <w:color w:val="000000"/>
                <w:kern w:val="0"/>
                <w:sz w:val="20"/>
                <w:szCs w:val="20"/>
              </w:rPr>
              <w:t>人</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1300</w:t>
            </w:r>
            <w:r w:rsidRPr="00EA5926">
              <w:rPr>
                <w:rFonts w:ascii="楷体_GB2312" w:eastAsia="楷体_GB2312" w:hAnsi="宋体" w:cs="宋体" w:hint="eastAsia"/>
                <w:color w:val="000000"/>
                <w:kern w:val="0"/>
                <w:sz w:val="20"/>
                <w:szCs w:val="20"/>
              </w:rPr>
              <w:t>人</w:t>
            </w:r>
          </w:p>
        </w:tc>
      </w:tr>
      <w:tr w:rsidR="003C4C3A" w:rsidRPr="00EA5926" w:rsidTr="00BA7AE4">
        <w:trPr>
          <w:trHeight w:val="762"/>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培训全市及高校救护培训师资人数</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1000</w:t>
            </w:r>
            <w:r w:rsidRPr="00EA5926">
              <w:rPr>
                <w:rFonts w:ascii="楷体_GB2312" w:eastAsia="楷体_GB2312" w:hAnsi="宋体" w:cs="宋体" w:hint="eastAsia"/>
                <w:color w:val="000000"/>
                <w:kern w:val="0"/>
                <w:sz w:val="20"/>
                <w:szCs w:val="20"/>
              </w:rPr>
              <w:t>人</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800</w:t>
            </w:r>
            <w:r w:rsidRPr="00EA5926">
              <w:rPr>
                <w:rFonts w:ascii="楷体_GB2312" w:eastAsia="楷体_GB2312" w:hAnsi="宋体" w:cs="宋体" w:hint="eastAsia"/>
                <w:color w:val="000000"/>
                <w:kern w:val="0"/>
                <w:sz w:val="20"/>
                <w:szCs w:val="20"/>
              </w:rPr>
              <w:t>人</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600</w:t>
            </w:r>
            <w:r w:rsidRPr="00EA5926">
              <w:rPr>
                <w:rFonts w:ascii="楷体_GB2312" w:eastAsia="楷体_GB2312" w:hAnsi="宋体" w:cs="宋体" w:hint="eastAsia"/>
                <w:color w:val="000000"/>
                <w:kern w:val="0"/>
                <w:sz w:val="20"/>
                <w:szCs w:val="20"/>
              </w:rPr>
              <w:t>人</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600</w:t>
            </w:r>
            <w:r w:rsidRPr="00EA5926">
              <w:rPr>
                <w:rFonts w:ascii="楷体_GB2312" w:eastAsia="楷体_GB2312" w:hAnsi="宋体" w:cs="宋体" w:hint="eastAsia"/>
                <w:color w:val="000000"/>
                <w:kern w:val="0"/>
                <w:sz w:val="20"/>
                <w:szCs w:val="20"/>
              </w:rPr>
              <w:t>人</w:t>
            </w:r>
          </w:p>
        </w:tc>
      </w:tr>
      <w:tr w:rsidR="003C4C3A" w:rsidRPr="00EA5926" w:rsidTr="00BA7AE4">
        <w:trPr>
          <w:trHeight w:val="900"/>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培训新入学大学生、初级救护人员、救护培训师等考核通过率</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90%</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80%</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70%</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70%</w:t>
            </w:r>
          </w:p>
        </w:tc>
      </w:tr>
      <w:tr w:rsidR="003C4C3A" w:rsidRPr="00EA5926" w:rsidTr="00BA7AE4">
        <w:trPr>
          <w:trHeight w:val="762"/>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人道救助</w:t>
            </w:r>
          </w:p>
        </w:tc>
        <w:tc>
          <w:tcPr>
            <w:tcW w:w="2940"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建向社会大力募集资金，建立专项救助基金。面向困难群体开展符合其宗旨的人道救助工作，重点救助患病儿童及困难群众。</w:t>
            </w:r>
          </w:p>
        </w:tc>
        <w:tc>
          <w:tcPr>
            <w:tcW w:w="1785"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建立专项救助基金，使更多的贫困家庭、患病儿童得到救助。</w:t>
            </w: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专项救助基金救助的人数</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20</w:t>
            </w:r>
            <w:r w:rsidRPr="00EA5926">
              <w:rPr>
                <w:rFonts w:ascii="楷体_GB2312" w:eastAsia="楷体_GB2312" w:hAnsi="宋体" w:cs="宋体" w:hint="eastAsia"/>
                <w:color w:val="000000"/>
                <w:kern w:val="0"/>
                <w:sz w:val="20"/>
                <w:szCs w:val="20"/>
              </w:rPr>
              <w:t>人</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18</w:t>
            </w:r>
            <w:r w:rsidRPr="00EA5926">
              <w:rPr>
                <w:rFonts w:ascii="楷体_GB2312" w:eastAsia="楷体_GB2312" w:hAnsi="宋体" w:cs="宋体" w:hint="eastAsia"/>
                <w:color w:val="000000"/>
                <w:kern w:val="0"/>
                <w:sz w:val="20"/>
                <w:szCs w:val="20"/>
              </w:rPr>
              <w:t>人</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15</w:t>
            </w:r>
            <w:r w:rsidRPr="00EA5926">
              <w:rPr>
                <w:rFonts w:ascii="楷体_GB2312" w:eastAsia="楷体_GB2312" w:hAnsi="宋体" w:cs="宋体" w:hint="eastAsia"/>
                <w:color w:val="000000"/>
                <w:kern w:val="0"/>
                <w:sz w:val="20"/>
                <w:szCs w:val="20"/>
              </w:rPr>
              <w:t>人</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15</w:t>
            </w:r>
            <w:r w:rsidRPr="00EA5926">
              <w:rPr>
                <w:rFonts w:ascii="楷体_GB2312" w:eastAsia="楷体_GB2312" w:hAnsi="宋体" w:cs="宋体" w:hint="eastAsia"/>
                <w:color w:val="000000"/>
                <w:kern w:val="0"/>
                <w:sz w:val="20"/>
                <w:szCs w:val="20"/>
              </w:rPr>
              <w:t>人</w:t>
            </w:r>
          </w:p>
        </w:tc>
      </w:tr>
      <w:tr w:rsidR="003C4C3A" w:rsidRPr="00EA5926" w:rsidTr="00BA7AE4">
        <w:trPr>
          <w:trHeight w:val="762"/>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专项救助基金面向社会募集金额数</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50</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color w:val="000000"/>
                <w:kern w:val="0"/>
                <w:sz w:val="20"/>
                <w:szCs w:val="20"/>
              </w:rPr>
              <w:t>40%</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color w:val="000000"/>
                <w:kern w:val="0"/>
                <w:sz w:val="20"/>
                <w:szCs w:val="20"/>
              </w:rPr>
              <w:t>30%</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20</w:t>
            </w:r>
          </w:p>
        </w:tc>
      </w:tr>
      <w:tr w:rsidR="003C4C3A" w:rsidRPr="00EA5926" w:rsidTr="00BA7AE4">
        <w:trPr>
          <w:trHeight w:val="762"/>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救助对象满意率</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70%</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65%</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60%</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60%</w:t>
            </w:r>
          </w:p>
        </w:tc>
      </w:tr>
      <w:tr w:rsidR="003C4C3A" w:rsidRPr="00EA5926" w:rsidTr="00BA7AE4">
        <w:trPr>
          <w:trHeight w:val="1098"/>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财政资金投入带动社会资金的募集。计算方法：带动的社会资金投入数</w:t>
            </w:r>
            <w:r w:rsidRPr="00EA5926">
              <w:rPr>
                <w:rFonts w:ascii="楷体_GB2312" w:eastAsia="楷体_GB2312" w:hAnsi="宋体" w:cs="宋体"/>
                <w:color w:val="000000"/>
                <w:kern w:val="0"/>
                <w:sz w:val="18"/>
                <w:szCs w:val="18"/>
              </w:rPr>
              <w:t>/</w:t>
            </w:r>
            <w:r w:rsidRPr="00EA5926">
              <w:rPr>
                <w:rFonts w:ascii="楷体_GB2312" w:eastAsia="楷体_GB2312" w:hAnsi="宋体" w:cs="宋体" w:hint="eastAsia"/>
                <w:color w:val="000000"/>
                <w:kern w:val="0"/>
                <w:sz w:val="18"/>
                <w:szCs w:val="18"/>
              </w:rPr>
              <w:t>财政资金投入数</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90%</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80%</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70%</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70%</w:t>
            </w:r>
          </w:p>
        </w:tc>
      </w:tr>
      <w:tr w:rsidR="003C4C3A" w:rsidRPr="00EA5926" w:rsidTr="00BA7AE4">
        <w:trPr>
          <w:trHeight w:val="762"/>
        </w:trPr>
        <w:tc>
          <w:tcPr>
            <w:tcW w:w="800"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红十字会事业发展</w:t>
            </w:r>
          </w:p>
        </w:tc>
        <w:tc>
          <w:tcPr>
            <w:tcW w:w="682" w:type="dxa"/>
            <w:vMerge w:val="restart"/>
            <w:tcBorders>
              <w:top w:val="nil"/>
              <w:left w:val="single" w:sz="4" w:space="0" w:color="auto"/>
              <w:bottom w:val="nil"/>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 xml:space="preserve">　</w:t>
            </w:r>
          </w:p>
        </w:tc>
        <w:tc>
          <w:tcPr>
            <w:tcW w:w="840"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“三献”工作</w:t>
            </w:r>
          </w:p>
        </w:tc>
        <w:tc>
          <w:tcPr>
            <w:tcW w:w="2940"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加强造血干细胞捐献资料库建设、全面开展遗体和人体器官捐献工作。</w:t>
            </w:r>
          </w:p>
        </w:tc>
        <w:tc>
          <w:tcPr>
            <w:tcW w:w="1785"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扩大造血干细胞库容量；建立健全我市遗体和人体器官捐献工作体系。</w:t>
            </w: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宣传、动员招募干细胞志愿者的数量</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5000</w:t>
            </w:r>
            <w:r w:rsidRPr="00EA5926">
              <w:rPr>
                <w:rFonts w:ascii="楷体_GB2312" w:eastAsia="楷体_GB2312" w:hAnsi="宋体" w:cs="宋体" w:hint="eastAsia"/>
                <w:color w:val="000000"/>
                <w:kern w:val="0"/>
                <w:sz w:val="20"/>
                <w:szCs w:val="20"/>
              </w:rPr>
              <w:t>人</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4500</w:t>
            </w:r>
            <w:r w:rsidRPr="00EA5926">
              <w:rPr>
                <w:rFonts w:ascii="楷体_GB2312" w:eastAsia="楷体_GB2312" w:hAnsi="宋体" w:cs="宋体" w:hint="eastAsia"/>
                <w:color w:val="000000"/>
                <w:kern w:val="0"/>
                <w:sz w:val="20"/>
                <w:szCs w:val="20"/>
              </w:rPr>
              <w:t>人</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4000</w:t>
            </w:r>
            <w:r w:rsidRPr="00EA5926">
              <w:rPr>
                <w:rFonts w:ascii="楷体_GB2312" w:eastAsia="楷体_GB2312" w:hAnsi="宋体" w:cs="宋体" w:hint="eastAsia"/>
                <w:color w:val="000000"/>
                <w:kern w:val="0"/>
                <w:sz w:val="20"/>
                <w:szCs w:val="20"/>
              </w:rPr>
              <w:t>人</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4000</w:t>
            </w:r>
            <w:r w:rsidRPr="00EA5926">
              <w:rPr>
                <w:rFonts w:ascii="楷体_GB2312" w:eastAsia="楷体_GB2312" w:hAnsi="宋体" w:cs="宋体" w:hint="eastAsia"/>
                <w:color w:val="000000"/>
                <w:kern w:val="0"/>
                <w:sz w:val="20"/>
                <w:szCs w:val="20"/>
              </w:rPr>
              <w:t>人</w:t>
            </w:r>
          </w:p>
        </w:tc>
      </w:tr>
      <w:tr w:rsidR="003C4C3A" w:rsidRPr="00EA5926" w:rsidTr="00BA7AE4">
        <w:trPr>
          <w:trHeight w:val="762"/>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宣传、动员招募干细胞志愿者采集入库血样数据</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5000</w:t>
            </w:r>
            <w:r w:rsidRPr="00EA5926">
              <w:rPr>
                <w:rFonts w:ascii="楷体_GB2312" w:eastAsia="楷体_GB2312" w:hAnsi="宋体" w:cs="宋体" w:hint="eastAsia"/>
                <w:color w:val="000000"/>
                <w:kern w:val="0"/>
                <w:sz w:val="20"/>
                <w:szCs w:val="20"/>
              </w:rPr>
              <w:t>人</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4500</w:t>
            </w:r>
            <w:r w:rsidRPr="00EA5926">
              <w:rPr>
                <w:rFonts w:ascii="楷体_GB2312" w:eastAsia="楷体_GB2312" w:hAnsi="宋体" w:cs="宋体" w:hint="eastAsia"/>
                <w:color w:val="000000"/>
                <w:kern w:val="0"/>
                <w:sz w:val="20"/>
                <w:szCs w:val="20"/>
              </w:rPr>
              <w:t>人</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4000</w:t>
            </w:r>
            <w:r w:rsidRPr="00EA5926">
              <w:rPr>
                <w:rFonts w:ascii="楷体_GB2312" w:eastAsia="楷体_GB2312" w:hAnsi="宋体" w:cs="宋体" w:hint="eastAsia"/>
                <w:color w:val="000000"/>
                <w:kern w:val="0"/>
                <w:sz w:val="20"/>
                <w:szCs w:val="20"/>
              </w:rPr>
              <w:t>人</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4000</w:t>
            </w:r>
            <w:r w:rsidRPr="00EA5926">
              <w:rPr>
                <w:rFonts w:ascii="楷体_GB2312" w:eastAsia="楷体_GB2312" w:hAnsi="宋体" w:cs="宋体" w:hint="eastAsia"/>
                <w:color w:val="000000"/>
                <w:kern w:val="0"/>
                <w:sz w:val="20"/>
                <w:szCs w:val="20"/>
              </w:rPr>
              <w:t>人</w:t>
            </w:r>
          </w:p>
        </w:tc>
      </w:tr>
      <w:tr w:rsidR="003C4C3A" w:rsidRPr="00EA5926" w:rsidTr="00BA7AE4">
        <w:trPr>
          <w:trHeight w:val="762"/>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干细胞志愿者捐献的例数</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4</w:t>
            </w:r>
            <w:r w:rsidRPr="00EA5926">
              <w:rPr>
                <w:rFonts w:ascii="楷体_GB2312" w:eastAsia="楷体_GB2312" w:hAnsi="宋体" w:cs="宋体" w:hint="eastAsia"/>
                <w:color w:val="000000"/>
                <w:kern w:val="0"/>
                <w:sz w:val="20"/>
                <w:szCs w:val="20"/>
              </w:rPr>
              <w:t>例</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color w:val="000000"/>
                <w:kern w:val="0"/>
                <w:sz w:val="20"/>
                <w:szCs w:val="20"/>
              </w:rPr>
              <w:t>3</w:t>
            </w:r>
            <w:r w:rsidRPr="00EA5926">
              <w:rPr>
                <w:rFonts w:ascii="楷体_GB2312" w:eastAsia="楷体_GB2312" w:hAnsi="宋体" w:cs="宋体" w:hint="eastAsia"/>
                <w:color w:val="000000"/>
                <w:kern w:val="0"/>
                <w:sz w:val="20"/>
                <w:szCs w:val="20"/>
              </w:rPr>
              <w:t>例</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color w:val="000000"/>
                <w:kern w:val="0"/>
                <w:sz w:val="20"/>
                <w:szCs w:val="20"/>
              </w:rPr>
              <w:t>2</w:t>
            </w:r>
            <w:r w:rsidRPr="00EA5926">
              <w:rPr>
                <w:rFonts w:ascii="楷体_GB2312" w:eastAsia="楷体_GB2312" w:hAnsi="宋体" w:cs="宋体" w:hint="eastAsia"/>
                <w:color w:val="000000"/>
                <w:kern w:val="0"/>
                <w:sz w:val="20"/>
                <w:szCs w:val="20"/>
              </w:rPr>
              <w:t>例</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w:t>
            </w:r>
            <w:r w:rsidRPr="00EA5926">
              <w:rPr>
                <w:rFonts w:ascii="楷体_GB2312" w:eastAsia="楷体_GB2312" w:hAnsi="宋体" w:cs="宋体" w:hint="eastAsia"/>
                <w:color w:val="000000"/>
                <w:kern w:val="0"/>
                <w:sz w:val="20"/>
                <w:szCs w:val="20"/>
              </w:rPr>
              <w:t>例</w:t>
            </w:r>
          </w:p>
        </w:tc>
      </w:tr>
      <w:tr w:rsidR="003C4C3A" w:rsidRPr="00EA5926" w:rsidTr="00BA7AE4">
        <w:trPr>
          <w:trHeight w:val="762"/>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人体器官捐献的例数</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3</w:t>
            </w:r>
            <w:r w:rsidRPr="00EA5926">
              <w:rPr>
                <w:rFonts w:ascii="楷体_GB2312" w:eastAsia="楷体_GB2312" w:hAnsi="宋体" w:cs="宋体" w:hint="eastAsia"/>
                <w:color w:val="000000"/>
                <w:kern w:val="0"/>
                <w:sz w:val="20"/>
                <w:szCs w:val="20"/>
              </w:rPr>
              <w:t>例</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color w:val="000000"/>
                <w:kern w:val="0"/>
                <w:sz w:val="20"/>
                <w:szCs w:val="20"/>
              </w:rPr>
              <w:t>2</w:t>
            </w:r>
            <w:r w:rsidRPr="00EA5926">
              <w:rPr>
                <w:rFonts w:ascii="楷体_GB2312" w:eastAsia="楷体_GB2312" w:hAnsi="宋体" w:cs="宋体" w:hint="eastAsia"/>
                <w:color w:val="000000"/>
                <w:kern w:val="0"/>
                <w:sz w:val="20"/>
                <w:szCs w:val="20"/>
              </w:rPr>
              <w:t>例</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color w:val="000000"/>
                <w:kern w:val="0"/>
                <w:sz w:val="20"/>
                <w:szCs w:val="20"/>
              </w:rPr>
              <w:t>1</w:t>
            </w:r>
            <w:r w:rsidRPr="00EA5926">
              <w:rPr>
                <w:rFonts w:ascii="楷体_GB2312" w:eastAsia="楷体_GB2312" w:hAnsi="宋体" w:cs="宋体" w:hint="eastAsia"/>
                <w:color w:val="000000"/>
                <w:kern w:val="0"/>
                <w:sz w:val="20"/>
                <w:szCs w:val="20"/>
              </w:rPr>
              <w:t>例</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color w:val="000000"/>
                <w:kern w:val="0"/>
                <w:sz w:val="20"/>
                <w:szCs w:val="20"/>
              </w:rPr>
              <w:t>0</w:t>
            </w:r>
            <w:r w:rsidRPr="00EA5926">
              <w:rPr>
                <w:rFonts w:ascii="楷体_GB2312" w:eastAsia="楷体_GB2312" w:hAnsi="宋体" w:cs="宋体" w:hint="eastAsia"/>
                <w:color w:val="000000"/>
                <w:kern w:val="0"/>
                <w:sz w:val="20"/>
                <w:szCs w:val="20"/>
              </w:rPr>
              <w:t>例</w:t>
            </w:r>
          </w:p>
        </w:tc>
      </w:tr>
      <w:tr w:rsidR="003C4C3A" w:rsidRPr="00EA5926" w:rsidTr="00BA7AE4">
        <w:trPr>
          <w:trHeight w:val="762"/>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剔除不合格血样，降低流失率和反悔率</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70%</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65%</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60%</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60%</w:t>
            </w:r>
          </w:p>
        </w:tc>
      </w:tr>
      <w:tr w:rsidR="003C4C3A" w:rsidRPr="00EA5926" w:rsidTr="00BA7AE4">
        <w:trPr>
          <w:trHeight w:val="762"/>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获取器官挽救患者生命人数</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6</w:t>
            </w:r>
            <w:r w:rsidRPr="00EA5926">
              <w:rPr>
                <w:rFonts w:ascii="楷体_GB2312" w:eastAsia="楷体_GB2312" w:hAnsi="宋体" w:cs="宋体" w:hint="eastAsia"/>
                <w:color w:val="000000"/>
                <w:kern w:val="0"/>
                <w:sz w:val="20"/>
                <w:szCs w:val="20"/>
              </w:rPr>
              <w:t>人</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3</w:t>
            </w:r>
            <w:r w:rsidRPr="00EA5926">
              <w:rPr>
                <w:rFonts w:ascii="楷体_GB2312" w:eastAsia="楷体_GB2312" w:hAnsi="宋体" w:cs="宋体" w:hint="eastAsia"/>
                <w:color w:val="000000"/>
                <w:kern w:val="0"/>
                <w:sz w:val="20"/>
                <w:szCs w:val="20"/>
              </w:rPr>
              <w:t>人</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w:t>
            </w:r>
            <w:r w:rsidRPr="00EA5926">
              <w:rPr>
                <w:rFonts w:ascii="楷体_GB2312" w:eastAsia="楷体_GB2312" w:hAnsi="宋体" w:cs="宋体" w:hint="eastAsia"/>
                <w:color w:val="000000"/>
                <w:kern w:val="0"/>
                <w:sz w:val="20"/>
                <w:szCs w:val="20"/>
              </w:rPr>
              <w:t>人</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color w:val="000000"/>
                <w:kern w:val="0"/>
                <w:sz w:val="20"/>
                <w:szCs w:val="20"/>
              </w:rPr>
              <w:t>0</w:t>
            </w:r>
            <w:r w:rsidRPr="00EA5926">
              <w:rPr>
                <w:rFonts w:ascii="楷体_GB2312" w:eastAsia="楷体_GB2312" w:hAnsi="宋体" w:cs="宋体" w:hint="eastAsia"/>
                <w:color w:val="000000"/>
                <w:kern w:val="0"/>
                <w:sz w:val="20"/>
                <w:szCs w:val="20"/>
              </w:rPr>
              <w:t>人</w:t>
            </w:r>
          </w:p>
        </w:tc>
      </w:tr>
      <w:tr w:rsidR="003C4C3A" w:rsidRPr="00EA5926" w:rsidTr="00BA7AE4">
        <w:trPr>
          <w:trHeight w:val="900"/>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val="restart"/>
            <w:tcBorders>
              <w:top w:val="nil"/>
              <w:left w:val="single" w:sz="4" w:space="0" w:color="auto"/>
              <w:bottom w:val="nil"/>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国际人道援助和志愿者工作</w:t>
            </w:r>
          </w:p>
        </w:tc>
        <w:tc>
          <w:tcPr>
            <w:tcW w:w="2940" w:type="dxa"/>
            <w:vMerge w:val="restart"/>
            <w:tcBorders>
              <w:top w:val="nil"/>
              <w:left w:val="single" w:sz="4" w:space="0" w:color="auto"/>
              <w:bottom w:val="nil"/>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加强与国际红十字及港澳台组织在人道救援、志愿服务、红十字青少年等方面交流与合作。积极参与国际红十字运动，发展红十字志愿者，不断扩大红十字会影响。</w:t>
            </w:r>
          </w:p>
        </w:tc>
        <w:tc>
          <w:tcPr>
            <w:tcW w:w="1785" w:type="dxa"/>
            <w:vMerge w:val="restart"/>
            <w:tcBorders>
              <w:top w:val="nil"/>
              <w:left w:val="single" w:sz="4" w:space="0" w:color="auto"/>
              <w:bottom w:val="nil"/>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加强与国际红十字及港澳台组织在人道救援、志愿服务、红十字青少年等方面交流与合作。积极参与国际红十字运动，发展红十字志愿者。</w:t>
            </w:r>
          </w:p>
        </w:tc>
        <w:tc>
          <w:tcPr>
            <w:tcW w:w="1680" w:type="dxa"/>
            <w:vMerge w:val="restart"/>
            <w:tcBorders>
              <w:top w:val="nil"/>
              <w:left w:val="single" w:sz="4" w:space="0" w:color="auto"/>
              <w:bottom w:val="nil"/>
              <w:right w:val="single" w:sz="4" w:space="0" w:color="auto"/>
            </w:tcBorders>
            <w:shd w:val="clear" w:color="auto" w:fill="FFFFFF"/>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高校红十字青少年骨干交流人数</w:t>
            </w:r>
          </w:p>
        </w:tc>
        <w:tc>
          <w:tcPr>
            <w:tcW w:w="1155" w:type="dxa"/>
            <w:vMerge w:val="restart"/>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30</w:t>
            </w:r>
            <w:r w:rsidRPr="00EA5926">
              <w:rPr>
                <w:rFonts w:ascii="楷体_GB2312" w:eastAsia="楷体_GB2312" w:hAnsi="宋体" w:cs="宋体" w:hint="eastAsia"/>
                <w:color w:val="000000"/>
                <w:kern w:val="0"/>
                <w:sz w:val="20"/>
                <w:szCs w:val="20"/>
              </w:rPr>
              <w:t>人</w:t>
            </w:r>
          </w:p>
        </w:tc>
        <w:tc>
          <w:tcPr>
            <w:tcW w:w="1050" w:type="dxa"/>
            <w:vMerge w:val="restart"/>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28</w:t>
            </w:r>
            <w:r w:rsidRPr="00EA5926">
              <w:rPr>
                <w:rFonts w:ascii="楷体_GB2312" w:eastAsia="楷体_GB2312" w:hAnsi="宋体" w:cs="宋体" w:hint="eastAsia"/>
                <w:color w:val="000000"/>
                <w:kern w:val="0"/>
                <w:sz w:val="20"/>
                <w:szCs w:val="20"/>
              </w:rPr>
              <w:t>人</w:t>
            </w:r>
          </w:p>
        </w:tc>
        <w:tc>
          <w:tcPr>
            <w:tcW w:w="840" w:type="dxa"/>
            <w:vMerge w:val="restart"/>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26</w:t>
            </w:r>
            <w:r w:rsidRPr="00EA5926">
              <w:rPr>
                <w:rFonts w:ascii="楷体_GB2312" w:eastAsia="楷体_GB2312" w:hAnsi="宋体" w:cs="宋体" w:hint="eastAsia"/>
                <w:color w:val="000000"/>
                <w:kern w:val="0"/>
                <w:sz w:val="20"/>
                <w:szCs w:val="20"/>
              </w:rPr>
              <w:t>人</w:t>
            </w:r>
          </w:p>
        </w:tc>
        <w:tc>
          <w:tcPr>
            <w:tcW w:w="3808" w:type="dxa"/>
            <w:vMerge w:val="restart"/>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26</w:t>
            </w:r>
            <w:r w:rsidRPr="00EA5926">
              <w:rPr>
                <w:rFonts w:ascii="楷体_GB2312" w:eastAsia="楷体_GB2312" w:hAnsi="宋体" w:cs="宋体" w:hint="eastAsia"/>
                <w:color w:val="000000"/>
                <w:kern w:val="0"/>
                <w:sz w:val="20"/>
                <w:szCs w:val="20"/>
              </w:rPr>
              <w:t>人</w:t>
            </w:r>
          </w:p>
        </w:tc>
      </w:tr>
      <w:tr w:rsidR="003C4C3A" w:rsidRPr="00EA5926" w:rsidTr="00BA7AE4">
        <w:trPr>
          <w:trHeight w:val="312"/>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p>
        </w:tc>
        <w:tc>
          <w:tcPr>
            <w:tcW w:w="1155" w:type="dxa"/>
            <w:vMerge/>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050" w:type="dxa"/>
            <w:vMerge/>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3808" w:type="dxa"/>
            <w:vMerge/>
            <w:tcBorders>
              <w:top w:val="nil"/>
              <w:left w:val="single" w:sz="4" w:space="0" w:color="auto"/>
              <w:bottom w:val="single" w:sz="4" w:space="0" w:color="000000"/>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r>
      <w:tr w:rsidR="003C4C3A" w:rsidRPr="00EA5926" w:rsidTr="00BA7AE4">
        <w:trPr>
          <w:trHeight w:val="900"/>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开展防灾避险知识竞赛人数</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2000</w:t>
            </w:r>
            <w:r w:rsidRPr="00EA5926">
              <w:rPr>
                <w:rFonts w:ascii="楷体_GB2312" w:eastAsia="楷体_GB2312" w:hAnsi="宋体" w:cs="宋体" w:hint="eastAsia"/>
                <w:color w:val="000000"/>
                <w:kern w:val="0"/>
                <w:sz w:val="20"/>
                <w:szCs w:val="20"/>
              </w:rPr>
              <w:t>人</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1900</w:t>
            </w:r>
            <w:r w:rsidRPr="00EA5926">
              <w:rPr>
                <w:rFonts w:ascii="楷体_GB2312" w:eastAsia="楷体_GB2312" w:hAnsi="宋体" w:cs="宋体" w:hint="eastAsia"/>
                <w:color w:val="000000"/>
                <w:kern w:val="0"/>
                <w:sz w:val="20"/>
                <w:szCs w:val="20"/>
              </w:rPr>
              <w:t>人</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1800</w:t>
            </w:r>
            <w:r w:rsidRPr="00EA5926">
              <w:rPr>
                <w:rFonts w:ascii="楷体_GB2312" w:eastAsia="楷体_GB2312" w:hAnsi="宋体" w:cs="宋体" w:hint="eastAsia"/>
                <w:color w:val="000000"/>
                <w:kern w:val="0"/>
                <w:sz w:val="20"/>
                <w:szCs w:val="20"/>
              </w:rPr>
              <w:t>人</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1800</w:t>
            </w:r>
            <w:r w:rsidRPr="00EA5926">
              <w:rPr>
                <w:rFonts w:ascii="楷体_GB2312" w:eastAsia="楷体_GB2312" w:hAnsi="宋体" w:cs="宋体" w:hint="eastAsia"/>
                <w:color w:val="000000"/>
                <w:kern w:val="0"/>
                <w:sz w:val="20"/>
                <w:szCs w:val="20"/>
              </w:rPr>
              <w:t>人</w:t>
            </w:r>
          </w:p>
        </w:tc>
      </w:tr>
      <w:tr w:rsidR="003C4C3A" w:rsidRPr="00EA5926" w:rsidTr="00BA7AE4">
        <w:trPr>
          <w:trHeight w:val="900"/>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各项交流活动参与者的满意度情况</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70%</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65%</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60%</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60%</w:t>
            </w:r>
          </w:p>
        </w:tc>
      </w:tr>
      <w:tr w:rsidR="003C4C3A" w:rsidRPr="00EA5926" w:rsidTr="00BA7AE4">
        <w:trPr>
          <w:trHeight w:val="900"/>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tcBorders>
              <w:top w:val="nil"/>
              <w:left w:val="nil"/>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通过参加防灾避险知识竞赛群众相关知识知晓率</w:t>
            </w:r>
          </w:p>
        </w:tc>
        <w:tc>
          <w:tcPr>
            <w:tcW w:w="1155"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2000</w:t>
            </w:r>
            <w:r w:rsidRPr="00EA5926">
              <w:rPr>
                <w:rFonts w:ascii="楷体_GB2312" w:eastAsia="楷体_GB2312" w:hAnsi="宋体" w:cs="宋体" w:hint="eastAsia"/>
                <w:color w:val="000000"/>
                <w:kern w:val="0"/>
                <w:sz w:val="20"/>
                <w:szCs w:val="20"/>
              </w:rPr>
              <w:t>人</w:t>
            </w:r>
          </w:p>
        </w:tc>
        <w:tc>
          <w:tcPr>
            <w:tcW w:w="105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1900</w:t>
            </w:r>
            <w:r w:rsidRPr="00EA5926">
              <w:rPr>
                <w:rFonts w:ascii="楷体_GB2312" w:eastAsia="楷体_GB2312" w:hAnsi="宋体" w:cs="宋体" w:hint="eastAsia"/>
                <w:color w:val="000000"/>
                <w:kern w:val="0"/>
                <w:sz w:val="20"/>
                <w:szCs w:val="20"/>
              </w:rPr>
              <w:t>人</w:t>
            </w:r>
          </w:p>
        </w:tc>
        <w:tc>
          <w:tcPr>
            <w:tcW w:w="840"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1800</w:t>
            </w:r>
            <w:r w:rsidRPr="00EA5926">
              <w:rPr>
                <w:rFonts w:ascii="楷体_GB2312" w:eastAsia="楷体_GB2312" w:hAnsi="宋体" w:cs="宋体" w:hint="eastAsia"/>
                <w:color w:val="000000"/>
                <w:kern w:val="0"/>
                <w:sz w:val="20"/>
                <w:szCs w:val="20"/>
              </w:rPr>
              <w:t>人</w:t>
            </w:r>
          </w:p>
        </w:tc>
        <w:tc>
          <w:tcPr>
            <w:tcW w:w="3808" w:type="dxa"/>
            <w:tcBorders>
              <w:top w:val="nil"/>
              <w:left w:val="nil"/>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w:t>
            </w:r>
            <w:r w:rsidRPr="00EA5926">
              <w:rPr>
                <w:rFonts w:ascii="楷体_GB2312" w:eastAsia="楷体_GB2312" w:hAnsi="宋体" w:cs="宋体"/>
                <w:color w:val="000000"/>
                <w:kern w:val="0"/>
                <w:sz w:val="20"/>
                <w:szCs w:val="20"/>
              </w:rPr>
              <w:t>1800</w:t>
            </w:r>
            <w:r w:rsidRPr="00EA5926">
              <w:rPr>
                <w:rFonts w:ascii="楷体_GB2312" w:eastAsia="楷体_GB2312" w:hAnsi="宋体" w:cs="宋体" w:hint="eastAsia"/>
                <w:color w:val="000000"/>
                <w:kern w:val="0"/>
                <w:sz w:val="20"/>
                <w:szCs w:val="20"/>
              </w:rPr>
              <w:t>人</w:t>
            </w:r>
          </w:p>
        </w:tc>
      </w:tr>
      <w:tr w:rsidR="003C4C3A" w:rsidRPr="00EA5926" w:rsidTr="00BA7AE4">
        <w:trPr>
          <w:trHeight w:val="780"/>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红十字会综合事务工作</w:t>
            </w:r>
          </w:p>
        </w:tc>
        <w:tc>
          <w:tcPr>
            <w:tcW w:w="2940"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指导设区市红十字会开展全市性活动，广泛宣传《红十字会法》和红十字工作，积极参与国际红十字运动。</w:t>
            </w:r>
          </w:p>
        </w:tc>
        <w:tc>
          <w:tcPr>
            <w:tcW w:w="1785"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r w:rsidRPr="00EA5926">
              <w:rPr>
                <w:rFonts w:ascii="楷体_GB2312" w:eastAsia="楷体_GB2312" w:hAnsi="宋体" w:cs="宋体" w:hint="eastAsia"/>
                <w:color w:val="000000"/>
                <w:kern w:val="0"/>
                <w:sz w:val="20"/>
                <w:szCs w:val="20"/>
              </w:rPr>
              <w:t>《红十字会法》得到贯彻执行，各市按期完成总会及市红十字会部署的工作，全市红十字标志使用及冠名医疗单位管理规范，加强与国际红十字组织的交流与合作</w:t>
            </w:r>
          </w:p>
        </w:tc>
        <w:tc>
          <w:tcPr>
            <w:tcW w:w="1680" w:type="dxa"/>
            <w:vMerge w:val="restart"/>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r w:rsidRPr="00EA5926">
              <w:rPr>
                <w:rFonts w:ascii="楷体_GB2312" w:eastAsia="楷体_GB2312" w:hAnsi="宋体" w:cs="宋体" w:hint="eastAsia"/>
                <w:color w:val="000000"/>
                <w:kern w:val="0"/>
                <w:sz w:val="18"/>
                <w:szCs w:val="18"/>
              </w:rPr>
              <w:t>宣传《红十字会法》、红十字标志使用规范等次数</w:t>
            </w:r>
          </w:p>
        </w:tc>
        <w:tc>
          <w:tcPr>
            <w:tcW w:w="1155"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2"/>
              </w:rPr>
            </w:pPr>
            <w:r w:rsidRPr="00EA5926">
              <w:rPr>
                <w:rFonts w:ascii="楷体_GB2312" w:eastAsia="楷体_GB2312" w:hAnsi="宋体" w:cs="宋体"/>
                <w:color w:val="000000"/>
                <w:kern w:val="0"/>
                <w:sz w:val="22"/>
              </w:rPr>
              <w:br/>
              <w:t>100%</w:t>
            </w:r>
          </w:p>
        </w:tc>
        <w:tc>
          <w:tcPr>
            <w:tcW w:w="1050"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2"/>
              </w:rPr>
            </w:pPr>
            <w:r w:rsidRPr="00EA5926">
              <w:rPr>
                <w:rFonts w:ascii="楷体_GB2312" w:eastAsia="楷体_GB2312" w:hAnsi="宋体" w:cs="宋体"/>
                <w:color w:val="000000"/>
                <w:kern w:val="0"/>
                <w:sz w:val="22"/>
              </w:rPr>
              <w:br/>
            </w:r>
            <w:r w:rsidRPr="00EA5926">
              <w:rPr>
                <w:rFonts w:ascii="楷体_GB2312" w:eastAsia="楷体_GB2312" w:hAnsi="宋体" w:cs="宋体" w:hint="eastAsia"/>
                <w:color w:val="000000"/>
                <w:kern w:val="0"/>
                <w:sz w:val="22"/>
              </w:rPr>
              <w:t>≥</w:t>
            </w:r>
            <w:r w:rsidRPr="00EA5926">
              <w:rPr>
                <w:rFonts w:ascii="楷体_GB2312" w:eastAsia="楷体_GB2312" w:hAnsi="宋体" w:cs="宋体"/>
                <w:color w:val="000000"/>
                <w:kern w:val="0"/>
                <w:sz w:val="22"/>
              </w:rPr>
              <w:t>95%</w:t>
            </w:r>
          </w:p>
        </w:tc>
        <w:tc>
          <w:tcPr>
            <w:tcW w:w="840"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2"/>
              </w:rPr>
            </w:pPr>
            <w:r w:rsidRPr="00EA5926">
              <w:rPr>
                <w:rFonts w:ascii="楷体_GB2312" w:eastAsia="楷体_GB2312" w:hAnsi="宋体" w:cs="宋体"/>
                <w:color w:val="000000"/>
                <w:kern w:val="0"/>
                <w:sz w:val="22"/>
              </w:rPr>
              <w:br/>
            </w:r>
            <w:r w:rsidRPr="00EA5926">
              <w:rPr>
                <w:rFonts w:ascii="楷体_GB2312" w:eastAsia="楷体_GB2312" w:hAnsi="宋体" w:cs="宋体" w:hint="eastAsia"/>
                <w:color w:val="000000"/>
                <w:kern w:val="0"/>
                <w:sz w:val="22"/>
              </w:rPr>
              <w:t>≥</w:t>
            </w:r>
            <w:r w:rsidRPr="00EA5926">
              <w:rPr>
                <w:rFonts w:ascii="楷体_GB2312" w:eastAsia="楷体_GB2312" w:hAnsi="宋体" w:cs="宋体"/>
                <w:color w:val="000000"/>
                <w:kern w:val="0"/>
                <w:sz w:val="22"/>
              </w:rPr>
              <w:t>90%</w:t>
            </w:r>
          </w:p>
        </w:tc>
        <w:tc>
          <w:tcPr>
            <w:tcW w:w="3808" w:type="dxa"/>
            <w:vMerge w:val="restart"/>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center"/>
              <w:rPr>
                <w:rFonts w:ascii="楷体_GB2312" w:eastAsia="楷体_GB2312" w:hAnsi="宋体" w:cs="宋体"/>
                <w:color w:val="000000"/>
                <w:kern w:val="0"/>
                <w:sz w:val="22"/>
              </w:rPr>
            </w:pPr>
            <w:r w:rsidRPr="00EA5926">
              <w:rPr>
                <w:rFonts w:ascii="楷体_GB2312" w:eastAsia="楷体_GB2312" w:hAnsi="宋体" w:cs="宋体"/>
                <w:color w:val="000000"/>
                <w:kern w:val="0"/>
                <w:sz w:val="22"/>
              </w:rPr>
              <w:br/>
            </w:r>
            <w:r w:rsidRPr="00EA5926">
              <w:rPr>
                <w:rFonts w:ascii="楷体_GB2312" w:eastAsia="楷体_GB2312" w:hAnsi="宋体" w:cs="宋体" w:hint="eastAsia"/>
                <w:color w:val="000000"/>
                <w:kern w:val="0"/>
                <w:sz w:val="22"/>
              </w:rPr>
              <w:t>＜</w:t>
            </w:r>
            <w:r w:rsidRPr="00EA5926">
              <w:rPr>
                <w:rFonts w:ascii="楷体_GB2312" w:eastAsia="楷体_GB2312" w:hAnsi="宋体" w:cs="宋体"/>
                <w:color w:val="000000"/>
                <w:kern w:val="0"/>
                <w:sz w:val="22"/>
              </w:rPr>
              <w:t>90%</w:t>
            </w:r>
          </w:p>
        </w:tc>
      </w:tr>
      <w:tr w:rsidR="003C4C3A" w:rsidRPr="00EA5926" w:rsidTr="00BA7AE4">
        <w:trPr>
          <w:trHeight w:val="900"/>
        </w:trPr>
        <w:tc>
          <w:tcPr>
            <w:tcW w:w="80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682"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8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29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785"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0"/>
                <w:szCs w:val="20"/>
              </w:rPr>
            </w:pPr>
          </w:p>
        </w:tc>
        <w:tc>
          <w:tcPr>
            <w:tcW w:w="1680" w:type="dxa"/>
            <w:vMerge/>
            <w:tcBorders>
              <w:top w:val="nil"/>
              <w:left w:val="single" w:sz="4" w:space="0" w:color="auto"/>
              <w:bottom w:val="nil"/>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18"/>
                <w:szCs w:val="18"/>
              </w:rPr>
            </w:pPr>
          </w:p>
        </w:tc>
        <w:tc>
          <w:tcPr>
            <w:tcW w:w="1155"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2"/>
              </w:rPr>
            </w:pPr>
          </w:p>
        </w:tc>
        <w:tc>
          <w:tcPr>
            <w:tcW w:w="105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2"/>
              </w:rPr>
            </w:pPr>
          </w:p>
        </w:tc>
        <w:tc>
          <w:tcPr>
            <w:tcW w:w="840"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2"/>
              </w:rPr>
            </w:pPr>
          </w:p>
        </w:tc>
        <w:tc>
          <w:tcPr>
            <w:tcW w:w="3808" w:type="dxa"/>
            <w:vMerge/>
            <w:tcBorders>
              <w:top w:val="nil"/>
              <w:left w:val="single" w:sz="4" w:space="0" w:color="auto"/>
              <w:bottom w:val="single" w:sz="4" w:space="0" w:color="auto"/>
              <w:right w:val="single" w:sz="4" w:space="0" w:color="auto"/>
            </w:tcBorders>
            <w:vAlign w:val="center"/>
          </w:tcPr>
          <w:p w:rsidR="003C4C3A" w:rsidRPr="00EA5926" w:rsidRDefault="003C4C3A" w:rsidP="00E45B8B">
            <w:pPr>
              <w:widowControl/>
              <w:jc w:val="left"/>
              <w:rPr>
                <w:rFonts w:ascii="楷体_GB2312" w:eastAsia="楷体_GB2312" w:hAnsi="宋体" w:cs="宋体"/>
                <w:color w:val="000000"/>
                <w:kern w:val="0"/>
                <w:sz w:val="22"/>
              </w:rPr>
            </w:pPr>
          </w:p>
        </w:tc>
      </w:tr>
    </w:tbl>
    <w:p w:rsidR="003C4C3A" w:rsidRPr="00EA5926" w:rsidRDefault="003C4C3A" w:rsidP="003C4C3A">
      <w:pPr>
        <w:ind w:firstLineChars="200" w:firstLine="31680"/>
        <w:jc w:val="left"/>
        <w:outlineLvl w:val="0"/>
        <w:rPr>
          <w:rFonts w:ascii="楷体_GB2312" w:eastAsia="楷体_GB2312" w:hAnsi="宋体"/>
          <w:b/>
          <w:sz w:val="32"/>
          <w:szCs w:val="24"/>
        </w:rPr>
      </w:pPr>
    </w:p>
    <w:bookmarkEnd w:id="0"/>
    <w:p w:rsidR="003C4C3A" w:rsidRPr="00EA5926" w:rsidRDefault="003C4C3A" w:rsidP="00E40C53">
      <w:pPr>
        <w:autoSpaceDE w:val="0"/>
        <w:autoSpaceDN w:val="0"/>
        <w:adjustRightInd w:val="0"/>
        <w:ind w:firstLineChars="200" w:firstLine="31680"/>
        <w:jc w:val="left"/>
        <w:rPr>
          <w:rFonts w:ascii="楷体_GB2312" w:eastAsia="楷体_GB2312" w:hAnsi="宋体" w:cs="Times New Roman"/>
          <w:sz w:val="32"/>
          <w:szCs w:val="32"/>
        </w:rPr>
      </w:pPr>
      <w:r w:rsidRPr="00EA5926">
        <w:rPr>
          <w:rFonts w:ascii="楷体_GB2312" w:eastAsia="楷体_GB2312" w:hAnsi="宋体" w:cs="Times New Roman" w:hint="eastAsia"/>
          <w:sz w:val="32"/>
          <w:szCs w:val="32"/>
        </w:rPr>
        <w:t>六、政府采购预算情况</w:t>
      </w:r>
    </w:p>
    <w:p w:rsidR="003C4C3A" w:rsidRPr="00EA5926" w:rsidRDefault="003C4C3A" w:rsidP="005B23EC">
      <w:pPr>
        <w:outlineLvl w:val="0"/>
        <w:rPr>
          <w:rFonts w:ascii="楷体_GB2312" w:eastAsia="楷体_GB2312" w:hAnsi="宋体" w:cs="Times New Roman"/>
          <w:sz w:val="32"/>
          <w:szCs w:val="32"/>
        </w:rPr>
      </w:pPr>
      <w:bookmarkStart w:id="2" w:name="_Toc471398468"/>
      <w:r w:rsidRPr="00EA5926">
        <w:rPr>
          <w:rFonts w:ascii="楷体_GB2312" w:eastAsia="楷体_GB2312" w:hAnsi="宋体" w:cs="Times New Roman"/>
          <w:sz w:val="32"/>
          <w:szCs w:val="24"/>
        </w:rPr>
        <w:t xml:space="preserve">   2018</w:t>
      </w:r>
      <w:r w:rsidRPr="00EA5926">
        <w:rPr>
          <w:rFonts w:ascii="楷体_GB2312" w:eastAsia="楷体_GB2312" w:hAnsi="宋体" w:cs="Times New Roman" w:hint="eastAsia"/>
          <w:sz w:val="32"/>
          <w:szCs w:val="24"/>
        </w:rPr>
        <w:t>年，本年度部门预算共计安排政府采购</w:t>
      </w:r>
      <w:bookmarkEnd w:id="2"/>
      <w:r w:rsidRPr="00EA5926">
        <w:rPr>
          <w:rFonts w:ascii="楷体_GB2312" w:eastAsia="楷体_GB2312" w:hAnsi="宋体" w:cs="Times New Roman" w:hint="eastAsia"/>
          <w:sz w:val="32"/>
          <w:szCs w:val="24"/>
        </w:rPr>
        <w:t>项目物品类</w:t>
      </w:r>
      <w:r w:rsidRPr="00EA5926">
        <w:rPr>
          <w:rFonts w:ascii="楷体_GB2312" w:eastAsia="楷体_GB2312" w:hAnsi="宋体" w:cs="Times New Roman"/>
          <w:sz w:val="32"/>
          <w:szCs w:val="24"/>
        </w:rPr>
        <w:t>1</w:t>
      </w:r>
      <w:r w:rsidRPr="00EA5926">
        <w:rPr>
          <w:rFonts w:ascii="楷体_GB2312" w:eastAsia="楷体_GB2312" w:hAnsi="宋体" w:cs="Times New Roman" w:hint="eastAsia"/>
          <w:sz w:val="32"/>
          <w:szCs w:val="24"/>
        </w:rPr>
        <w:t>个，涉及金额</w:t>
      </w:r>
      <w:r w:rsidRPr="00EA5926">
        <w:rPr>
          <w:rFonts w:ascii="楷体_GB2312" w:eastAsia="楷体_GB2312" w:hAnsi="宋体" w:cs="Times New Roman"/>
          <w:sz w:val="32"/>
          <w:szCs w:val="24"/>
        </w:rPr>
        <w:t>1.8</w:t>
      </w:r>
      <w:r w:rsidRPr="00EA5926">
        <w:rPr>
          <w:rFonts w:ascii="楷体_GB2312" w:eastAsia="楷体_GB2312" w:hAnsi="宋体" w:cs="Times New Roman" w:hint="eastAsia"/>
          <w:sz w:val="32"/>
          <w:szCs w:val="24"/>
        </w:rPr>
        <w:t>万元，为更新办公用电脑</w:t>
      </w:r>
      <w:r w:rsidRPr="00EA5926">
        <w:rPr>
          <w:rFonts w:ascii="楷体_GB2312" w:eastAsia="楷体_GB2312" w:hAnsi="宋体" w:cs="Times New Roman"/>
          <w:sz w:val="32"/>
          <w:szCs w:val="24"/>
        </w:rPr>
        <w:t>4</w:t>
      </w:r>
      <w:r w:rsidRPr="00EA5926">
        <w:rPr>
          <w:rFonts w:ascii="楷体_GB2312" w:eastAsia="楷体_GB2312" w:hAnsi="宋体" w:cs="Times New Roman" w:hint="eastAsia"/>
          <w:sz w:val="32"/>
          <w:szCs w:val="24"/>
        </w:rPr>
        <w:t>台，每台</w:t>
      </w:r>
      <w:r w:rsidRPr="00EA5926">
        <w:rPr>
          <w:rFonts w:ascii="楷体_GB2312" w:eastAsia="楷体_GB2312" w:hAnsi="宋体" w:cs="Times New Roman"/>
          <w:sz w:val="32"/>
          <w:szCs w:val="24"/>
        </w:rPr>
        <w:t>4500</w:t>
      </w:r>
      <w:r w:rsidRPr="00EA5926">
        <w:rPr>
          <w:rFonts w:ascii="楷体_GB2312" w:eastAsia="楷体_GB2312" w:hAnsi="宋体" w:cs="Times New Roman" w:hint="eastAsia"/>
          <w:sz w:val="32"/>
          <w:szCs w:val="24"/>
        </w:rPr>
        <w:t>元。</w:t>
      </w:r>
    </w:p>
    <w:p w:rsidR="003C4C3A" w:rsidRPr="00EA5926" w:rsidRDefault="003C4C3A" w:rsidP="00E40C53">
      <w:pPr>
        <w:autoSpaceDE w:val="0"/>
        <w:autoSpaceDN w:val="0"/>
        <w:adjustRightInd w:val="0"/>
        <w:ind w:left="198" w:firstLineChars="200" w:firstLine="31680"/>
        <w:jc w:val="left"/>
        <w:rPr>
          <w:rFonts w:ascii="楷体_GB2312" w:eastAsia="楷体_GB2312" w:hAnsi="宋体" w:cs="Times New Roman"/>
          <w:sz w:val="32"/>
          <w:szCs w:val="32"/>
        </w:rPr>
      </w:pPr>
      <w:r w:rsidRPr="00EA5926">
        <w:rPr>
          <w:rFonts w:ascii="楷体_GB2312" w:eastAsia="楷体_GB2312" w:hAnsi="宋体" w:cs="Times New Roman" w:hint="eastAsia"/>
          <w:sz w:val="32"/>
          <w:szCs w:val="32"/>
        </w:rPr>
        <w:t>七、国有资产信息</w:t>
      </w:r>
    </w:p>
    <w:p w:rsidR="003C4C3A" w:rsidRPr="00EA5926" w:rsidRDefault="003C4C3A">
      <w:pPr>
        <w:ind w:firstLine="640"/>
        <w:rPr>
          <w:rFonts w:ascii="楷体_GB2312" w:eastAsia="楷体_GB2312" w:hAnsi="宋体" w:cs="Times New Roman"/>
          <w:color w:val="FF0000"/>
          <w:sz w:val="32"/>
          <w:szCs w:val="32"/>
        </w:rPr>
      </w:pPr>
      <w:r w:rsidRPr="00EA5926">
        <w:rPr>
          <w:rFonts w:ascii="楷体_GB2312" w:eastAsia="楷体_GB2312" w:hAnsi="宋体" w:cs="Times New Roman" w:hint="eastAsia"/>
          <w:sz w:val="32"/>
          <w:szCs w:val="32"/>
        </w:rPr>
        <w:t>上年末固定资产金额为</w:t>
      </w:r>
      <w:r w:rsidRPr="00EA5926">
        <w:rPr>
          <w:rFonts w:ascii="楷体_GB2312" w:eastAsia="楷体_GB2312" w:hAnsi="宋体" w:cs="Times New Roman"/>
          <w:sz w:val="32"/>
          <w:szCs w:val="32"/>
        </w:rPr>
        <w:t>44.7873</w:t>
      </w:r>
      <w:r w:rsidRPr="00EA5926">
        <w:rPr>
          <w:rFonts w:ascii="楷体_GB2312" w:eastAsia="楷体_GB2312" w:hAnsi="宋体" w:cs="Times New Roman" w:hint="eastAsia"/>
          <w:sz w:val="32"/>
          <w:szCs w:val="32"/>
        </w:rPr>
        <w:t>万元（详见下表）</w:t>
      </w:r>
    </w:p>
    <w:tbl>
      <w:tblPr>
        <w:tblW w:w="13482" w:type="dxa"/>
        <w:tblInd w:w="93" w:type="dxa"/>
        <w:tblLayout w:type="fixed"/>
        <w:tblLook w:val="00A0"/>
      </w:tblPr>
      <w:tblGrid>
        <w:gridCol w:w="5224"/>
        <w:gridCol w:w="3155"/>
        <w:gridCol w:w="5103"/>
      </w:tblGrid>
      <w:tr w:rsidR="003C4C3A" w:rsidRPr="00EA5926">
        <w:trPr>
          <w:trHeight w:val="705"/>
        </w:trPr>
        <w:tc>
          <w:tcPr>
            <w:tcW w:w="13482" w:type="dxa"/>
            <w:gridSpan w:val="3"/>
            <w:tcBorders>
              <w:top w:val="nil"/>
              <w:left w:val="nil"/>
              <w:bottom w:val="nil"/>
              <w:right w:val="nil"/>
            </w:tcBorders>
            <w:vAlign w:val="center"/>
          </w:tcPr>
          <w:p w:rsidR="003C4C3A" w:rsidRPr="00EA5926" w:rsidRDefault="003C4C3A">
            <w:pPr>
              <w:widowControl/>
              <w:jc w:val="center"/>
              <w:rPr>
                <w:rFonts w:ascii="楷体_GB2312" w:eastAsia="楷体_GB2312" w:hAnsi="宋体" w:cs="宋体"/>
                <w:b/>
                <w:bCs/>
                <w:kern w:val="0"/>
                <w:sz w:val="32"/>
                <w:szCs w:val="32"/>
              </w:rPr>
            </w:pPr>
            <w:r w:rsidRPr="00EA5926">
              <w:rPr>
                <w:rFonts w:ascii="楷体_GB2312" w:eastAsia="楷体_GB2312" w:hAnsi="宋体" w:cs="宋体" w:hint="eastAsia"/>
                <w:b/>
                <w:bCs/>
                <w:kern w:val="0"/>
                <w:sz w:val="32"/>
                <w:szCs w:val="32"/>
              </w:rPr>
              <w:t>唐山市红十字会固定资产占用情况表</w:t>
            </w:r>
          </w:p>
        </w:tc>
      </w:tr>
      <w:tr w:rsidR="003C4C3A" w:rsidRPr="00EA5926">
        <w:trPr>
          <w:trHeight w:val="510"/>
        </w:trPr>
        <w:tc>
          <w:tcPr>
            <w:tcW w:w="8379" w:type="dxa"/>
            <w:gridSpan w:val="2"/>
            <w:tcBorders>
              <w:top w:val="nil"/>
              <w:left w:val="nil"/>
              <w:bottom w:val="nil"/>
              <w:right w:val="nil"/>
            </w:tcBorders>
            <w:vAlign w:val="center"/>
          </w:tcPr>
          <w:p w:rsidR="003C4C3A" w:rsidRPr="00EA5926" w:rsidRDefault="003C4C3A">
            <w:pPr>
              <w:widowControl/>
              <w:jc w:val="left"/>
              <w:rPr>
                <w:rFonts w:ascii="楷体_GB2312" w:eastAsia="楷体_GB2312" w:hAnsi="宋体" w:cs="宋体"/>
                <w:kern w:val="0"/>
                <w:sz w:val="22"/>
              </w:rPr>
            </w:pPr>
            <w:r w:rsidRPr="00EA5926">
              <w:rPr>
                <w:rFonts w:ascii="楷体_GB2312" w:eastAsia="楷体_GB2312" w:hAnsi="宋体" w:cs="宋体" w:hint="eastAsia"/>
                <w:kern w:val="0"/>
                <w:sz w:val="22"/>
              </w:rPr>
              <w:t>编制部门：</w:t>
            </w:r>
          </w:p>
        </w:tc>
        <w:tc>
          <w:tcPr>
            <w:tcW w:w="5103" w:type="dxa"/>
            <w:tcBorders>
              <w:top w:val="nil"/>
              <w:left w:val="nil"/>
              <w:bottom w:val="nil"/>
              <w:right w:val="nil"/>
            </w:tcBorders>
            <w:vAlign w:val="center"/>
          </w:tcPr>
          <w:p w:rsidR="003C4C3A" w:rsidRPr="00EA5926" w:rsidRDefault="003C4C3A">
            <w:pPr>
              <w:widowControl/>
              <w:jc w:val="left"/>
              <w:rPr>
                <w:rFonts w:ascii="楷体_GB2312" w:eastAsia="楷体_GB2312" w:hAnsi="宋体" w:cs="宋体"/>
                <w:kern w:val="0"/>
                <w:sz w:val="22"/>
              </w:rPr>
            </w:pPr>
            <w:r w:rsidRPr="00EA5926">
              <w:rPr>
                <w:rFonts w:ascii="楷体_GB2312" w:eastAsia="楷体_GB2312" w:hAnsi="宋体" w:cs="宋体" w:hint="eastAsia"/>
                <w:kern w:val="0"/>
                <w:sz w:val="22"/>
              </w:rPr>
              <w:t>截止时间：</w:t>
            </w:r>
            <w:r w:rsidRPr="00EA5926">
              <w:rPr>
                <w:rFonts w:ascii="楷体_GB2312" w:eastAsia="楷体_GB2312" w:hAnsi="宋体" w:cs="宋体"/>
                <w:kern w:val="0"/>
                <w:sz w:val="22"/>
              </w:rPr>
              <w:t>2017</w:t>
            </w:r>
            <w:r w:rsidRPr="00EA5926">
              <w:rPr>
                <w:rFonts w:ascii="楷体_GB2312" w:eastAsia="楷体_GB2312" w:hAnsi="宋体" w:cs="宋体" w:hint="eastAsia"/>
                <w:kern w:val="0"/>
                <w:sz w:val="22"/>
              </w:rPr>
              <w:t>年</w:t>
            </w:r>
            <w:r w:rsidRPr="00EA5926">
              <w:rPr>
                <w:rFonts w:ascii="楷体_GB2312" w:eastAsia="楷体_GB2312" w:hAnsi="宋体" w:cs="宋体"/>
                <w:kern w:val="0"/>
                <w:sz w:val="22"/>
              </w:rPr>
              <w:t>12</w:t>
            </w:r>
            <w:r w:rsidRPr="00EA5926">
              <w:rPr>
                <w:rFonts w:ascii="楷体_GB2312" w:eastAsia="楷体_GB2312" w:hAnsi="宋体" w:cs="宋体" w:hint="eastAsia"/>
                <w:kern w:val="0"/>
                <w:sz w:val="22"/>
              </w:rPr>
              <w:t>月</w:t>
            </w:r>
            <w:r w:rsidRPr="00EA5926">
              <w:rPr>
                <w:rFonts w:ascii="楷体_GB2312" w:eastAsia="楷体_GB2312" w:hAnsi="宋体" w:cs="宋体"/>
                <w:kern w:val="0"/>
                <w:sz w:val="22"/>
              </w:rPr>
              <w:t>31</w:t>
            </w:r>
            <w:r w:rsidRPr="00EA5926">
              <w:rPr>
                <w:rFonts w:ascii="楷体_GB2312" w:eastAsia="楷体_GB2312" w:hAnsi="宋体" w:cs="宋体" w:hint="eastAsia"/>
                <w:kern w:val="0"/>
                <w:sz w:val="22"/>
              </w:rPr>
              <w:t>日</w:t>
            </w:r>
            <w:r w:rsidRPr="00EA5926">
              <w:rPr>
                <w:rFonts w:ascii="楷体_GB2312" w:eastAsia="楷体_GB2312" w:hAnsi="宋体" w:cs="宋体"/>
                <w:kern w:val="0"/>
                <w:sz w:val="22"/>
              </w:rPr>
              <w:t xml:space="preserve">  </w:t>
            </w:r>
          </w:p>
        </w:tc>
      </w:tr>
      <w:tr w:rsidR="003C4C3A" w:rsidRPr="00EA5926">
        <w:trPr>
          <w:trHeight w:val="645"/>
        </w:trPr>
        <w:tc>
          <w:tcPr>
            <w:tcW w:w="5224" w:type="dxa"/>
            <w:tcBorders>
              <w:top w:val="single" w:sz="4" w:space="0" w:color="auto"/>
              <w:left w:val="single" w:sz="4" w:space="0" w:color="auto"/>
              <w:bottom w:val="single" w:sz="4" w:space="0" w:color="auto"/>
              <w:right w:val="single" w:sz="4" w:space="0" w:color="auto"/>
            </w:tcBorders>
            <w:vAlign w:val="center"/>
          </w:tcPr>
          <w:p w:rsidR="003C4C3A" w:rsidRPr="00EA5926" w:rsidRDefault="003C4C3A">
            <w:pPr>
              <w:widowControl/>
              <w:jc w:val="center"/>
              <w:rPr>
                <w:rFonts w:ascii="楷体_GB2312" w:eastAsia="楷体_GB2312" w:hAnsi="宋体" w:cs="宋体"/>
                <w:b/>
                <w:bCs/>
                <w:kern w:val="0"/>
                <w:sz w:val="22"/>
              </w:rPr>
            </w:pPr>
            <w:r w:rsidRPr="00EA5926">
              <w:rPr>
                <w:rFonts w:ascii="楷体_GB2312" w:eastAsia="楷体_GB2312" w:hAnsi="宋体" w:cs="宋体" w:hint="eastAsia"/>
                <w:b/>
                <w:bCs/>
                <w:kern w:val="0"/>
                <w:sz w:val="22"/>
              </w:rPr>
              <w:t>项</w:t>
            </w:r>
            <w:r w:rsidRPr="00EA5926">
              <w:rPr>
                <w:rFonts w:ascii="楷体_GB2312" w:eastAsia="楷体_GB2312" w:hAnsi="宋体" w:cs="宋体"/>
                <w:b/>
                <w:bCs/>
                <w:kern w:val="0"/>
                <w:sz w:val="22"/>
              </w:rPr>
              <w:t xml:space="preserve">   </w:t>
            </w:r>
            <w:r w:rsidRPr="00EA5926">
              <w:rPr>
                <w:rFonts w:ascii="楷体_GB2312" w:eastAsia="楷体_GB2312" w:hAnsi="宋体" w:cs="宋体" w:hint="eastAsia"/>
                <w:b/>
                <w:bCs/>
                <w:kern w:val="0"/>
                <w:sz w:val="22"/>
              </w:rPr>
              <w:t>目</w:t>
            </w:r>
          </w:p>
        </w:tc>
        <w:tc>
          <w:tcPr>
            <w:tcW w:w="3155" w:type="dxa"/>
            <w:tcBorders>
              <w:top w:val="single" w:sz="4" w:space="0" w:color="auto"/>
              <w:left w:val="nil"/>
              <w:bottom w:val="single" w:sz="4" w:space="0" w:color="auto"/>
              <w:right w:val="single" w:sz="4" w:space="0" w:color="auto"/>
            </w:tcBorders>
            <w:vAlign w:val="center"/>
          </w:tcPr>
          <w:p w:rsidR="003C4C3A" w:rsidRPr="00EA5926" w:rsidRDefault="003C4C3A">
            <w:pPr>
              <w:widowControl/>
              <w:jc w:val="center"/>
              <w:rPr>
                <w:rFonts w:ascii="楷体_GB2312" w:eastAsia="楷体_GB2312" w:hAnsi="宋体" w:cs="宋体"/>
                <w:b/>
                <w:bCs/>
                <w:kern w:val="0"/>
                <w:sz w:val="22"/>
              </w:rPr>
            </w:pPr>
            <w:r w:rsidRPr="00EA5926">
              <w:rPr>
                <w:rFonts w:ascii="楷体_GB2312" w:eastAsia="楷体_GB2312" w:hAnsi="宋体" w:cs="宋体" w:hint="eastAsia"/>
                <w:b/>
                <w:bCs/>
                <w:kern w:val="0"/>
                <w:sz w:val="22"/>
              </w:rPr>
              <w:t>数量</w:t>
            </w:r>
          </w:p>
        </w:tc>
        <w:tc>
          <w:tcPr>
            <w:tcW w:w="5103" w:type="dxa"/>
            <w:tcBorders>
              <w:top w:val="single" w:sz="4" w:space="0" w:color="auto"/>
              <w:left w:val="nil"/>
              <w:bottom w:val="single" w:sz="4" w:space="0" w:color="auto"/>
              <w:right w:val="single" w:sz="4" w:space="0" w:color="auto"/>
            </w:tcBorders>
            <w:vAlign w:val="center"/>
          </w:tcPr>
          <w:p w:rsidR="003C4C3A" w:rsidRPr="00EA5926" w:rsidRDefault="003C4C3A">
            <w:pPr>
              <w:widowControl/>
              <w:jc w:val="center"/>
              <w:rPr>
                <w:rFonts w:ascii="楷体_GB2312" w:eastAsia="楷体_GB2312" w:hAnsi="宋体" w:cs="宋体"/>
                <w:b/>
                <w:bCs/>
                <w:kern w:val="0"/>
                <w:sz w:val="22"/>
              </w:rPr>
            </w:pPr>
            <w:r w:rsidRPr="00EA5926">
              <w:rPr>
                <w:rFonts w:ascii="楷体_GB2312" w:eastAsia="楷体_GB2312" w:hAnsi="宋体" w:cs="宋体" w:hint="eastAsia"/>
                <w:b/>
                <w:bCs/>
                <w:kern w:val="0"/>
                <w:sz w:val="22"/>
              </w:rPr>
              <w:t>价值（金额单位：万元）</w:t>
            </w:r>
          </w:p>
        </w:tc>
      </w:tr>
      <w:tr w:rsidR="003C4C3A" w:rsidRPr="00EA5926">
        <w:trPr>
          <w:trHeight w:val="645"/>
        </w:trPr>
        <w:tc>
          <w:tcPr>
            <w:tcW w:w="5224" w:type="dxa"/>
            <w:tcBorders>
              <w:top w:val="nil"/>
              <w:left w:val="single" w:sz="4" w:space="0" w:color="auto"/>
              <w:bottom w:val="single" w:sz="4" w:space="0" w:color="auto"/>
              <w:right w:val="single" w:sz="4" w:space="0" w:color="auto"/>
            </w:tcBorders>
            <w:vAlign w:val="center"/>
          </w:tcPr>
          <w:p w:rsidR="003C4C3A" w:rsidRPr="00EA5926" w:rsidRDefault="003C4C3A">
            <w:pPr>
              <w:widowControl/>
              <w:jc w:val="center"/>
              <w:rPr>
                <w:rFonts w:ascii="楷体_GB2312" w:eastAsia="楷体_GB2312" w:hAnsi="宋体" w:cs="宋体"/>
                <w:kern w:val="0"/>
                <w:sz w:val="22"/>
              </w:rPr>
            </w:pPr>
            <w:r w:rsidRPr="00EA5926">
              <w:rPr>
                <w:rFonts w:ascii="楷体_GB2312" w:eastAsia="楷体_GB2312" w:hAnsi="宋体" w:cs="宋体" w:hint="eastAsia"/>
                <w:kern w:val="0"/>
                <w:sz w:val="22"/>
              </w:rPr>
              <w:t>资产总额</w:t>
            </w:r>
          </w:p>
        </w:tc>
        <w:tc>
          <w:tcPr>
            <w:tcW w:w="3155" w:type="dxa"/>
            <w:tcBorders>
              <w:top w:val="nil"/>
              <w:left w:val="nil"/>
              <w:bottom w:val="single" w:sz="4" w:space="0" w:color="auto"/>
              <w:right w:val="single" w:sz="4" w:space="0" w:color="auto"/>
            </w:tcBorders>
            <w:vAlign w:val="center"/>
          </w:tcPr>
          <w:p w:rsidR="003C4C3A" w:rsidRPr="00EA5926" w:rsidRDefault="003C4C3A">
            <w:pPr>
              <w:widowControl/>
              <w:jc w:val="center"/>
              <w:rPr>
                <w:rFonts w:ascii="楷体_GB2312" w:eastAsia="楷体_GB2312" w:hAnsi="宋体" w:cs="宋体"/>
                <w:kern w:val="0"/>
                <w:sz w:val="22"/>
              </w:rPr>
            </w:pPr>
            <w:r w:rsidRPr="00EA5926">
              <w:rPr>
                <w:rFonts w:ascii="楷体_GB2312" w:eastAsia="楷体_GB2312" w:hAnsi="宋体" w:cs="宋体"/>
                <w:kern w:val="0"/>
                <w:sz w:val="22"/>
              </w:rPr>
              <w:t>——</w:t>
            </w:r>
          </w:p>
        </w:tc>
        <w:tc>
          <w:tcPr>
            <w:tcW w:w="5103" w:type="dxa"/>
            <w:tcBorders>
              <w:top w:val="nil"/>
              <w:left w:val="nil"/>
              <w:bottom w:val="single" w:sz="4" w:space="0" w:color="auto"/>
              <w:right w:val="single" w:sz="4" w:space="0" w:color="auto"/>
            </w:tcBorders>
            <w:vAlign w:val="center"/>
          </w:tcPr>
          <w:p w:rsidR="003C4C3A" w:rsidRPr="00EA5926" w:rsidRDefault="003C4C3A">
            <w:pPr>
              <w:widowControl/>
              <w:jc w:val="center"/>
              <w:rPr>
                <w:rFonts w:ascii="楷体_GB2312" w:eastAsia="楷体_GB2312" w:hAnsi="宋体" w:cs="宋体"/>
                <w:kern w:val="0"/>
                <w:sz w:val="22"/>
              </w:rPr>
            </w:pPr>
            <w:r w:rsidRPr="00EA5926">
              <w:rPr>
                <w:rFonts w:ascii="楷体_GB2312" w:eastAsia="楷体_GB2312" w:hAnsi="宋体" w:cs="宋体"/>
                <w:kern w:val="0"/>
                <w:sz w:val="22"/>
              </w:rPr>
              <w:t>44.7873</w:t>
            </w:r>
          </w:p>
        </w:tc>
      </w:tr>
      <w:tr w:rsidR="003C4C3A" w:rsidRPr="00EA5926">
        <w:trPr>
          <w:trHeight w:val="645"/>
        </w:trPr>
        <w:tc>
          <w:tcPr>
            <w:tcW w:w="5224" w:type="dxa"/>
            <w:tcBorders>
              <w:top w:val="nil"/>
              <w:left w:val="single" w:sz="4" w:space="0" w:color="auto"/>
              <w:bottom w:val="single" w:sz="4" w:space="0" w:color="auto"/>
              <w:right w:val="single" w:sz="4" w:space="0" w:color="auto"/>
            </w:tcBorders>
            <w:vAlign w:val="center"/>
          </w:tcPr>
          <w:p w:rsidR="003C4C3A" w:rsidRPr="00EA5926" w:rsidRDefault="003C4C3A">
            <w:pPr>
              <w:widowControl/>
              <w:jc w:val="left"/>
              <w:rPr>
                <w:rFonts w:ascii="楷体_GB2312" w:eastAsia="楷体_GB2312" w:hAnsi="宋体" w:cs="宋体"/>
                <w:kern w:val="0"/>
                <w:sz w:val="22"/>
              </w:rPr>
            </w:pPr>
            <w:r w:rsidRPr="00EA5926">
              <w:rPr>
                <w:rFonts w:ascii="楷体_GB2312" w:eastAsia="楷体_GB2312" w:hAnsi="宋体" w:cs="宋体"/>
                <w:kern w:val="0"/>
                <w:sz w:val="22"/>
              </w:rPr>
              <w:t>1</w:t>
            </w:r>
            <w:r w:rsidRPr="00EA5926">
              <w:rPr>
                <w:rFonts w:ascii="楷体_GB2312" w:eastAsia="楷体_GB2312" w:hAnsi="宋体" w:cs="宋体" w:hint="eastAsia"/>
                <w:kern w:val="0"/>
                <w:sz w:val="22"/>
              </w:rPr>
              <w:t>、房屋（平方米）</w:t>
            </w:r>
          </w:p>
        </w:tc>
        <w:tc>
          <w:tcPr>
            <w:tcW w:w="3155" w:type="dxa"/>
            <w:tcBorders>
              <w:top w:val="nil"/>
              <w:left w:val="nil"/>
              <w:bottom w:val="single" w:sz="4" w:space="0" w:color="auto"/>
              <w:right w:val="single" w:sz="4" w:space="0" w:color="auto"/>
            </w:tcBorders>
            <w:vAlign w:val="center"/>
          </w:tcPr>
          <w:p w:rsidR="003C4C3A" w:rsidRPr="00EA5926" w:rsidRDefault="003C4C3A">
            <w:pPr>
              <w:widowControl/>
              <w:jc w:val="center"/>
              <w:rPr>
                <w:rFonts w:ascii="楷体_GB2312" w:eastAsia="楷体_GB2312" w:hAnsi="宋体" w:cs="宋体"/>
                <w:kern w:val="0"/>
                <w:sz w:val="22"/>
              </w:rPr>
            </w:pPr>
          </w:p>
        </w:tc>
        <w:tc>
          <w:tcPr>
            <w:tcW w:w="5103" w:type="dxa"/>
            <w:tcBorders>
              <w:top w:val="nil"/>
              <w:left w:val="nil"/>
              <w:bottom w:val="single" w:sz="4" w:space="0" w:color="auto"/>
              <w:right w:val="single" w:sz="4" w:space="0" w:color="auto"/>
            </w:tcBorders>
            <w:vAlign w:val="center"/>
          </w:tcPr>
          <w:p w:rsidR="003C4C3A" w:rsidRPr="00EA5926" w:rsidRDefault="003C4C3A">
            <w:pPr>
              <w:widowControl/>
              <w:jc w:val="center"/>
              <w:rPr>
                <w:rFonts w:ascii="楷体_GB2312" w:eastAsia="楷体_GB2312" w:hAnsi="宋体" w:cs="宋体"/>
                <w:kern w:val="0"/>
                <w:sz w:val="22"/>
              </w:rPr>
            </w:pPr>
            <w:r w:rsidRPr="00EA5926">
              <w:rPr>
                <w:rFonts w:ascii="楷体_GB2312" w:eastAsia="楷体_GB2312" w:hAnsi="宋体" w:cs="宋体"/>
                <w:kern w:val="0"/>
                <w:sz w:val="22"/>
              </w:rPr>
              <w:t>0</w:t>
            </w:r>
          </w:p>
        </w:tc>
      </w:tr>
      <w:tr w:rsidR="003C4C3A" w:rsidRPr="00EA5926">
        <w:trPr>
          <w:trHeight w:val="645"/>
        </w:trPr>
        <w:tc>
          <w:tcPr>
            <w:tcW w:w="5224" w:type="dxa"/>
            <w:tcBorders>
              <w:top w:val="nil"/>
              <w:left w:val="single" w:sz="4" w:space="0" w:color="auto"/>
              <w:bottom w:val="single" w:sz="4" w:space="0" w:color="auto"/>
              <w:right w:val="single" w:sz="4" w:space="0" w:color="auto"/>
            </w:tcBorders>
            <w:vAlign w:val="center"/>
          </w:tcPr>
          <w:p w:rsidR="003C4C3A" w:rsidRPr="00EA5926" w:rsidRDefault="003C4C3A">
            <w:pPr>
              <w:widowControl/>
              <w:jc w:val="left"/>
              <w:rPr>
                <w:rFonts w:ascii="楷体_GB2312" w:eastAsia="楷体_GB2312" w:hAnsi="宋体" w:cs="宋体"/>
                <w:kern w:val="0"/>
                <w:sz w:val="22"/>
              </w:rPr>
            </w:pPr>
            <w:r w:rsidRPr="00EA5926">
              <w:rPr>
                <w:rFonts w:ascii="楷体_GB2312" w:eastAsia="楷体_GB2312" w:hAnsi="宋体" w:cs="宋体"/>
                <w:kern w:val="0"/>
                <w:sz w:val="22"/>
              </w:rPr>
              <w:t xml:space="preserve">  </w:t>
            </w:r>
            <w:r w:rsidRPr="00EA5926">
              <w:rPr>
                <w:rFonts w:ascii="楷体_GB2312" w:eastAsia="楷体_GB2312" w:hAnsi="宋体" w:cs="宋体" w:hint="eastAsia"/>
                <w:kern w:val="0"/>
                <w:sz w:val="22"/>
              </w:rPr>
              <w:t>其中：办公用房（平方米）</w:t>
            </w:r>
          </w:p>
        </w:tc>
        <w:tc>
          <w:tcPr>
            <w:tcW w:w="3155" w:type="dxa"/>
            <w:tcBorders>
              <w:top w:val="nil"/>
              <w:left w:val="nil"/>
              <w:bottom w:val="single" w:sz="4" w:space="0" w:color="auto"/>
              <w:right w:val="single" w:sz="4" w:space="0" w:color="auto"/>
            </w:tcBorders>
            <w:vAlign w:val="center"/>
          </w:tcPr>
          <w:p w:rsidR="003C4C3A" w:rsidRPr="00EA5926" w:rsidRDefault="003C4C3A">
            <w:pPr>
              <w:widowControl/>
              <w:jc w:val="center"/>
              <w:rPr>
                <w:rFonts w:ascii="楷体_GB2312" w:eastAsia="楷体_GB2312" w:hAnsi="宋体" w:cs="宋体"/>
                <w:kern w:val="0"/>
                <w:sz w:val="22"/>
              </w:rPr>
            </w:pPr>
          </w:p>
        </w:tc>
        <w:tc>
          <w:tcPr>
            <w:tcW w:w="5103" w:type="dxa"/>
            <w:tcBorders>
              <w:top w:val="nil"/>
              <w:left w:val="nil"/>
              <w:bottom w:val="single" w:sz="4" w:space="0" w:color="auto"/>
              <w:right w:val="single" w:sz="4" w:space="0" w:color="auto"/>
            </w:tcBorders>
            <w:vAlign w:val="center"/>
          </w:tcPr>
          <w:p w:rsidR="003C4C3A" w:rsidRPr="00EA5926" w:rsidRDefault="003C4C3A">
            <w:pPr>
              <w:widowControl/>
              <w:jc w:val="center"/>
              <w:rPr>
                <w:rFonts w:ascii="楷体_GB2312" w:eastAsia="楷体_GB2312" w:hAnsi="宋体" w:cs="宋体"/>
                <w:kern w:val="0"/>
                <w:sz w:val="22"/>
              </w:rPr>
            </w:pPr>
            <w:r w:rsidRPr="00EA5926">
              <w:rPr>
                <w:rFonts w:ascii="楷体_GB2312" w:eastAsia="楷体_GB2312" w:hAnsi="宋体" w:cs="宋体"/>
                <w:kern w:val="0"/>
                <w:sz w:val="22"/>
              </w:rPr>
              <w:t>0</w:t>
            </w:r>
          </w:p>
        </w:tc>
      </w:tr>
      <w:tr w:rsidR="003C4C3A" w:rsidRPr="00EA5926">
        <w:trPr>
          <w:trHeight w:val="645"/>
        </w:trPr>
        <w:tc>
          <w:tcPr>
            <w:tcW w:w="5224" w:type="dxa"/>
            <w:tcBorders>
              <w:top w:val="nil"/>
              <w:left w:val="single" w:sz="4" w:space="0" w:color="auto"/>
              <w:bottom w:val="single" w:sz="4" w:space="0" w:color="auto"/>
              <w:right w:val="single" w:sz="4" w:space="0" w:color="auto"/>
            </w:tcBorders>
            <w:vAlign w:val="center"/>
          </w:tcPr>
          <w:p w:rsidR="003C4C3A" w:rsidRPr="00EA5926" w:rsidRDefault="003C4C3A">
            <w:pPr>
              <w:widowControl/>
              <w:jc w:val="left"/>
              <w:rPr>
                <w:rFonts w:ascii="楷体_GB2312" w:eastAsia="楷体_GB2312" w:hAnsi="宋体" w:cs="宋体"/>
                <w:kern w:val="0"/>
                <w:sz w:val="22"/>
              </w:rPr>
            </w:pPr>
            <w:r w:rsidRPr="00EA5926">
              <w:rPr>
                <w:rFonts w:ascii="楷体_GB2312" w:eastAsia="楷体_GB2312" w:hAnsi="宋体" w:cs="宋体"/>
                <w:kern w:val="0"/>
                <w:sz w:val="22"/>
              </w:rPr>
              <w:t>2</w:t>
            </w:r>
            <w:r w:rsidRPr="00EA5926">
              <w:rPr>
                <w:rFonts w:ascii="楷体_GB2312" w:eastAsia="楷体_GB2312" w:hAnsi="宋体" w:cs="宋体" w:hint="eastAsia"/>
                <w:kern w:val="0"/>
                <w:sz w:val="22"/>
              </w:rPr>
              <w:t>、车辆（台、辆）</w:t>
            </w:r>
          </w:p>
        </w:tc>
        <w:tc>
          <w:tcPr>
            <w:tcW w:w="3155" w:type="dxa"/>
            <w:tcBorders>
              <w:top w:val="nil"/>
              <w:left w:val="nil"/>
              <w:bottom w:val="single" w:sz="4" w:space="0" w:color="auto"/>
              <w:right w:val="single" w:sz="4" w:space="0" w:color="auto"/>
            </w:tcBorders>
            <w:vAlign w:val="center"/>
          </w:tcPr>
          <w:p w:rsidR="003C4C3A" w:rsidRPr="00EA5926" w:rsidRDefault="003C4C3A">
            <w:pPr>
              <w:widowControl/>
              <w:jc w:val="center"/>
              <w:rPr>
                <w:rFonts w:ascii="楷体_GB2312" w:eastAsia="楷体_GB2312" w:hAnsi="宋体" w:cs="宋体"/>
                <w:kern w:val="0"/>
                <w:sz w:val="22"/>
              </w:rPr>
            </w:pPr>
            <w:r w:rsidRPr="00EA5926">
              <w:rPr>
                <w:rFonts w:ascii="楷体_GB2312" w:eastAsia="楷体_GB2312" w:hAnsi="宋体" w:cs="宋体"/>
                <w:kern w:val="0"/>
                <w:sz w:val="22"/>
              </w:rPr>
              <w:t>1</w:t>
            </w:r>
          </w:p>
        </w:tc>
        <w:tc>
          <w:tcPr>
            <w:tcW w:w="5103" w:type="dxa"/>
            <w:tcBorders>
              <w:top w:val="nil"/>
              <w:left w:val="nil"/>
              <w:bottom w:val="single" w:sz="4" w:space="0" w:color="auto"/>
              <w:right w:val="single" w:sz="4" w:space="0" w:color="auto"/>
            </w:tcBorders>
            <w:vAlign w:val="center"/>
          </w:tcPr>
          <w:p w:rsidR="003C4C3A" w:rsidRPr="00EA5926" w:rsidRDefault="003C4C3A">
            <w:pPr>
              <w:widowControl/>
              <w:jc w:val="center"/>
              <w:rPr>
                <w:rFonts w:ascii="楷体_GB2312" w:eastAsia="楷体_GB2312" w:hAnsi="宋体" w:cs="宋体"/>
                <w:kern w:val="0"/>
                <w:sz w:val="22"/>
              </w:rPr>
            </w:pPr>
            <w:r w:rsidRPr="00EA5926">
              <w:rPr>
                <w:rFonts w:ascii="楷体_GB2312" w:eastAsia="楷体_GB2312" w:hAnsi="宋体" w:cs="宋体"/>
                <w:kern w:val="0"/>
                <w:sz w:val="22"/>
              </w:rPr>
              <w:t>24.6184</w:t>
            </w:r>
          </w:p>
        </w:tc>
      </w:tr>
      <w:tr w:rsidR="003C4C3A" w:rsidRPr="00EA5926">
        <w:trPr>
          <w:trHeight w:val="645"/>
        </w:trPr>
        <w:tc>
          <w:tcPr>
            <w:tcW w:w="5224" w:type="dxa"/>
            <w:tcBorders>
              <w:top w:val="nil"/>
              <w:left w:val="single" w:sz="4" w:space="0" w:color="auto"/>
              <w:bottom w:val="single" w:sz="4" w:space="0" w:color="auto"/>
              <w:right w:val="single" w:sz="4" w:space="0" w:color="auto"/>
            </w:tcBorders>
            <w:vAlign w:val="center"/>
          </w:tcPr>
          <w:p w:rsidR="003C4C3A" w:rsidRPr="00EA5926" w:rsidRDefault="003C4C3A">
            <w:pPr>
              <w:widowControl/>
              <w:jc w:val="left"/>
              <w:rPr>
                <w:rFonts w:ascii="楷体_GB2312" w:eastAsia="楷体_GB2312" w:hAnsi="宋体" w:cs="宋体"/>
                <w:kern w:val="0"/>
                <w:sz w:val="22"/>
              </w:rPr>
            </w:pPr>
            <w:r w:rsidRPr="00EA5926">
              <w:rPr>
                <w:rFonts w:ascii="楷体_GB2312" w:eastAsia="楷体_GB2312" w:hAnsi="宋体" w:cs="宋体"/>
                <w:kern w:val="0"/>
                <w:sz w:val="22"/>
              </w:rPr>
              <w:t>3</w:t>
            </w:r>
            <w:r w:rsidRPr="00EA5926">
              <w:rPr>
                <w:rFonts w:ascii="楷体_GB2312" w:eastAsia="楷体_GB2312" w:hAnsi="宋体" w:cs="宋体" w:hint="eastAsia"/>
                <w:kern w:val="0"/>
                <w:sz w:val="22"/>
              </w:rPr>
              <w:t>、单价在</w:t>
            </w:r>
            <w:r w:rsidRPr="00EA5926">
              <w:rPr>
                <w:rFonts w:ascii="楷体_GB2312" w:eastAsia="楷体_GB2312" w:hAnsi="宋体" w:cs="宋体"/>
                <w:kern w:val="0"/>
                <w:sz w:val="22"/>
              </w:rPr>
              <w:t>20</w:t>
            </w:r>
            <w:r w:rsidRPr="00EA5926">
              <w:rPr>
                <w:rFonts w:ascii="楷体_GB2312" w:eastAsia="楷体_GB2312" w:hAnsi="宋体" w:cs="宋体" w:hint="eastAsia"/>
                <w:kern w:val="0"/>
                <w:sz w:val="22"/>
              </w:rPr>
              <w:t>万元以上设备</w:t>
            </w:r>
          </w:p>
        </w:tc>
        <w:tc>
          <w:tcPr>
            <w:tcW w:w="3155" w:type="dxa"/>
            <w:tcBorders>
              <w:top w:val="nil"/>
              <w:left w:val="nil"/>
              <w:bottom w:val="single" w:sz="4" w:space="0" w:color="auto"/>
              <w:right w:val="single" w:sz="4" w:space="0" w:color="auto"/>
            </w:tcBorders>
            <w:vAlign w:val="center"/>
          </w:tcPr>
          <w:p w:rsidR="003C4C3A" w:rsidRPr="00EA5926" w:rsidRDefault="003C4C3A">
            <w:pPr>
              <w:widowControl/>
              <w:jc w:val="center"/>
              <w:rPr>
                <w:rFonts w:ascii="楷体_GB2312" w:eastAsia="楷体_GB2312" w:hAnsi="宋体" w:cs="宋体"/>
                <w:kern w:val="0"/>
                <w:sz w:val="22"/>
              </w:rPr>
            </w:pPr>
            <w:r w:rsidRPr="00EA5926">
              <w:rPr>
                <w:rFonts w:ascii="楷体_GB2312" w:eastAsia="楷体_GB2312" w:hAnsi="宋体" w:cs="宋体"/>
                <w:kern w:val="0"/>
                <w:sz w:val="22"/>
              </w:rPr>
              <w:t>——</w:t>
            </w:r>
          </w:p>
        </w:tc>
        <w:tc>
          <w:tcPr>
            <w:tcW w:w="5103" w:type="dxa"/>
            <w:tcBorders>
              <w:top w:val="nil"/>
              <w:left w:val="nil"/>
              <w:bottom w:val="single" w:sz="4" w:space="0" w:color="auto"/>
              <w:right w:val="single" w:sz="4" w:space="0" w:color="auto"/>
            </w:tcBorders>
            <w:vAlign w:val="center"/>
          </w:tcPr>
          <w:p w:rsidR="003C4C3A" w:rsidRPr="00EA5926" w:rsidRDefault="003C4C3A">
            <w:pPr>
              <w:widowControl/>
              <w:jc w:val="center"/>
              <w:rPr>
                <w:rFonts w:ascii="楷体_GB2312" w:eastAsia="楷体_GB2312" w:hAnsi="宋体" w:cs="宋体"/>
                <w:kern w:val="0"/>
                <w:sz w:val="22"/>
              </w:rPr>
            </w:pPr>
            <w:r w:rsidRPr="00EA5926">
              <w:rPr>
                <w:rFonts w:ascii="楷体_GB2312" w:eastAsia="楷体_GB2312" w:hAnsi="宋体" w:cs="宋体"/>
                <w:kern w:val="0"/>
                <w:sz w:val="22"/>
              </w:rPr>
              <w:t>0</w:t>
            </w:r>
          </w:p>
        </w:tc>
      </w:tr>
      <w:tr w:rsidR="003C4C3A" w:rsidRPr="00EA5926">
        <w:trPr>
          <w:trHeight w:val="645"/>
        </w:trPr>
        <w:tc>
          <w:tcPr>
            <w:tcW w:w="5224" w:type="dxa"/>
            <w:tcBorders>
              <w:top w:val="nil"/>
              <w:left w:val="single" w:sz="4" w:space="0" w:color="auto"/>
              <w:bottom w:val="single" w:sz="4" w:space="0" w:color="auto"/>
              <w:right w:val="single" w:sz="4" w:space="0" w:color="auto"/>
            </w:tcBorders>
            <w:vAlign w:val="center"/>
          </w:tcPr>
          <w:p w:rsidR="003C4C3A" w:rsidRPr="00EA5926" w:rsidRDefault="003C4C3A">
            <w:pPr>
              <w:widowControl/>
              <w:jc w:val="left"/>
              <w:rPr>
                <w:rFonts w:ascii="楷体_GB2312" w:eastAsia="楷体_GB2312" w:hAnsi="宋体" w:cs="宋体"/>
                <w:kern w:val="0"/>
                <w:sz w:val="22"/>
              </w:rPr>
            </w:pPr>
            <w:r w:rsidRPr="00EA5926">
              <w:rPr>
                <w:rFonts w:ascii="楷体_GB2312" w:eastAsia="楷体_GB2312" w:hAnsi="宋体" w:cs="宋体"/>
                <w:kern w:val="0"/>
                <w:sz w:val="22"/>
              </w:rPr>
              <w:t>4</w:t>
            </w:r>
            <w:r w:rsidRPr="00EA5926">
              <w:rPr>
                <w:rFonts w:ascii="楷体_GB2312" w:eastAsia="楷体_GB2312" w:hAnsi="宋体" w:cs="宋体" w:hint="eastAsia"/>
                <w:kern w:val="0"/>
                <w:sz w:val="22"/>
              </w:rPr>
              <w:t>、其他固定资产</w:t>
            </w:r>
          </w:p>
        </w:tc>
        <w:tc>
          <w:tcPr>
            <w:tcW w:w="3155" w:type="dxa"/>
            <w:tcBorders>
              <w:top w:val="nil"/>
              <w:left w:val="nil"/>
              <w:bottom w:val="single" w:sz="4" w:space="0" w:color="auto"/>
              <w:right w:val="single" w:sz="4" w:space="0" w:color="auto"/>
            </w:tcBorders>
            <w:vAlign w:val="center"/>
          </w:tcPr>
          <w:p w:rsidR="003C4C3A" w:rsidRPr="00EA5926" w:rsidRDefault="003C4C3A">
            <w:pPr>
              <w:widowControl/>
              <w:jc w:val="center"/>
              <w:rPr>
                <w:rFonts w:ascii="楷体_GB2312" w:eastAsia="楷体_GB2312" w:hAnsi="宋体" w:cs="宋体"/>
                <w:kern w:val="0"/>
                <w:sz w:val="22"/>
              </w:rPr>
            </w:pPr>
            <w:r w:rsidRPr="00EA5926">
              <w:rPr>
                <w:rFonts w:ascii="楷体_GB2312" w:eastAsia="楷体_GB2312" w:hAnsi="宋体" w:cs="宋体"/>
                <w:kern w:val="0"/>
                <w:sz w:val="22"/>
              </w:rPr>
              <w:t>——</w:t>
            </w:r>
          </w:p>
        </w:tc>
        <w:tc>
          <w:tcPr>
            <w:tcW w:w="5103" w:type="dxa"/>
            <w:tcBorders>
              <w:top w:val="nil"/>
              <w:left w:val="nil"/>
              <w:bottom w:val="single" w:sz="4" w:space="0" w:color="auto"/>
              <w:right w:val="single" w:sz="4" w:space="0" w:color="auto"/>
            </w:tcBorders>
            <w:vAlign w:val="center"/>
          </w:tcPr>
          <w:p w:rsidR="003C4C3A" w:rsidRPr="00EA5926" w:rsidRDefault="003C4C3A">
            <w:pPr>
              <w:widowControl/>
              <w:jc w:val="center"/>
              <w:rPr>
                <w:rFonts w:ascii="楷体_GB2312" w:eastAsia="楷体_GB2312" w:hAnsi="宋体" w:cs="宋体"/>
                <w:kern w:val="0"/>
                <w:sz w:val="22"/>
              </w:rPr>
            </w:pPr>
            <w:r w:rsidRPr="00EA5926">
              <w:rPr>
                <w:rFonts w:ascii="楷体_GB2312" w:eastAsia="楷体_GB2312" w:hAnsi="宋体" w:cs="宋体"/>
                <w:kern w:val="0"/>
                <w:sz w:val="22"/>
              </w:rPr>
              <w:t>20.1689</w:t>
            </w:r>
          </w:p>
        </w:tc>
      </w:tr>
    </w:tbl>
    <w:p w:rsidR="003C4C3A" w:rsidRPr="00EA5926" w:rsidRDefault="003C4C3A">
      <w:pPr>
        <w:rPr>
          <w:rFonts w:ascii="楷体_GB2312" w:eastAsia="楷体_GB2312" w:hAnsi="宋体" w:cs="Times New Roman"/>
          <w:sz w:val="32"/>
          <w:szCs w:val="32"/>
        </w:rPr>
      </w:pPr>
      <w:r w:rsidRPr="00EA5926">
        <w:rPr>
          <w:rFonts w:ascii="楷体_GB2312" w:eastAsia="楷体_GB2312" w:hAnsi="宋体" w:cs="Times New Roman" w:hint="eastAsia"/>
          <w:sz w:val="32"/>
          <w:szCs w:val="32"/>
        </w:rPr>
        <w:t>说明：</w:t>
      </w:r>
      <w:r w:rsidRPr="00EA5926">
        <w:rPr>
          <w:rFonts w:ascii="楷体_GB2312" w:eastAsia="楷体_GB2312" w:hAnsi="宋体" w:cs="Times New Roman"/>
          <w:sz w:val="32"/>
          <w:szCs w:val="32"/>
        </w:rPr>
        <w:t>1</w:t>
      </w:r>
      <w:r w:rsidRPr="00EA5926">
        <w:rPr>
          <w:rFonts w:ascii="楷体_GB2312" w:eastAsia="楷体_GB2312" w:hAnsi="宋体" w:cs="Times New Roman" w:hint="eastAsia"/>
          <w:sz w:val="32"/>
          <w:szCs w:val="32"/>
        </w:rPr>
        <w:t>、实有车辆</w:t>
      </w:r>
      <w:r w:rsidRPr="00EA5926">
        <w:rPr>
          <w:rFonts w:ascii="楷体_GB2312" w:eastAsia="楷体_GB2312" w:hAnsi="宋体" w:cs="Times New Roman"/>
          <w:sz w:val="32"/>
          <w:szCs w:val="32"/>
        </w:rPr>
        <w:t>1</w:t>
      </w:r>
      <w:r w:rsidRPr="00EA5926">
        <w:rPr>
          <w:rFonts w:ascii="楷体_GB2312" w:eastAsia="楷体_GB2312" w:hAnsi="宋体" w:cs="Times New Roman" w:hint="eastAsia"/>
          <w:sz w:val="32"/>
          <w:szCs w:val="32"/>
        </w:rPr>
        <w:t>辆。</w:t>
      </w:r>
    </w:p>
    <w:p w:rsidR="003C4C3A" w:rsidRPr="00EA5926" w:rsidRDefault="003C4C3A">
      <w:pPr>
        <w:rPr>
          <w:rFonts w:ascii="楷体_GB2312" w:eastAsia="楷体_GB2312" w:hAnsi="宋体" w:cs="Times New Roman"/>
          <w:sz w:val="32"/>
          <w:szCs w:val="32"/>
        </w:rPr>
      </w:pPr>
      <w:r w:rsidRPr="00EA5926">
        <w:rPr>
          <w:rFonts w:ascii="楷体_GB2312" w:eastAsia="楷体_GB2312" w:hAnsi="宋体" w:cs="Times New Roman" w:hint="eastAsia"/>
          <w:sz w:val="32"/>
          <w:szCs w:val="32"/>
        </w:rPr>
        <w:t>八、</w:t>
      </w:r>
      <w:bookmarkStart w:id="3" w:name="_GoBack"/>
      <w:bookmarkEnd w:id="3"/>
      <w:r w:rsidRPr="00EA5926">
        <w:rPr>
          <w:rFonts w:ascii="楷体_GB2312" w:eastAsia="楷体_GB2312" w:hAnsi="宋体" w:cs="Times New Roman" w:hint="eastAsia"/>
          <w:sz w:val="32"/>
          <w:szCs w:val="32"/>
        </w:rPr>
        <w:t>名词解释</w:t>
      </w:r>
    </w:p>
    <w:p w:rsidR="003C4C3A" w:rsidRPr="00EA5926" w:rsidRDefault="003C4C3A" w:rsidP="00E40C53">
      <w:pPr>
        <w:autoSpaceDE w:val="0"/>
        <w:autoSpaceDN w:val="0"/>
        <w:adjustRightInd w:val="0"/>
        <w:ind w:leftChars="200" w:left="31680" w:firstLineChars="200" w:firstLine="31680"/>
        <w:jc w:val="left"/>
        <w:rPr>
          <w:rFonts w:ascii="楷体_GB2312" w:eastAsia="楷体_GB2312" w:hAnsi="宋体" w:cs="仿宋_GB2312"/>
          <w:sz w:val="32"/>
          <w:szCs w:val="32"/>
        </w:rPr>
      </w:pPr>
      <w:r w:rsidRPr="00EA5926">
        <w:rPr>
          <w:rFonts w:ascii="楷体_GB2312" w:eastAsia="楷体_GB2312" w:hAnsi="宋体" w:cs="仿宋_GB2312"/>
          <w:sz w:val="32"/>
          <w:szCs w:val="32"/>
        </w:rPr>
        <w:t>1</w:t>
      </w:r>
      <w:r w:rsidRPr="00EA5926">
        <w:rPr>
          <w:rFonts w:ascii="楷体_GB2312" w:eastAsia="楷体_GB2312" w:hAnsi="宋体" w:cs="仿宋_GB2312" w:hint="eastAsia"/>
          <w:sz w:val="32"/>
          <w:szCs w:val="32"/>
        </w:rPr>
        <w:t>、一般预算收入：</w:t>
      </w:r>
      <w:r>
        <w:rPr>
          <w:rFonts w:ascii="楷体_GB2312" w:eastAsia="楷体_GB2312" w:hAnsi="宋体" w:cs="仿宋_GB2312" w:hint="eastAsia"/>
          <w:sz w:val="32"/>
          <w:szCs w:val="32"/>
        </w:rPr>
        <w:t>市</w:t>
      </w:r>
      <w:r w:rsidRPr="00EA5926">
        <w:rPr>
          <w:rFonts w:ascii="楷体_GB2312" w:eastAsia="楷体_GB2312" w:hAnsi="宋体" w:cs="仿宋_GB2312" w:hint="eastAsia"/>
          <w:sz w:val="32"/>
          <w:szCs w:val="32"/>
        </w:rPr>
        <w:t>级财政当年拨付的资金。</w:t>
      </w:r>
    </w:p>
    <w:p w:rsidR="003C4C3A" w:rsidRPr="00EA5926" w:rsidRDefault="003C4C3A" w:rsidP="00E40C53">
      <w:pPr>
        <w:autoSpaceDE w:val="0"/>
        <w:autoSpaceDN w:val="0"/>
        <w:adjustRightInd w:val="0"/>
        <w:ind w:leftChars="200" w:left="31680" w:firstLineChars="200" w:firstLine="31680"/>
        <w:jc w:val="left"/>
        <w:rPr>
          <w:rFonts w:ascii="楷体_GB2312" w:eastAsia="楷体_GB2312" w:hAnsi="宋体" w:cs="仿宋_GB2312"/>
          <w:sz w:val="32"/>
          <w:szCs w:val="32"/>
        </w:rPr>
      </w:pPr>
      <w:r w:rsidRPr="00EA5926">
        <w:rPr>
          <w:rFonts w:ascii="楷体_GB2312" w:eastAsia="楷体_GB2312" w:hAnsi="宋体" w:cs="仿宋_GB2312"/>
          <w:sz w:val="32"/>
          <w:szCs w:val="32"/>
        </w:rPr>
        <w:t>2</w:t>
      </w:r>
      <w:r w:rsidRPr="00EA5926">
        <w:rPr>
          <w:rFonts w:ascii="楷体_GB2312" w:eastAsia="楷体_GB2312" w:hAnsi="宋体" w:cs="仿宋_GB2312" w:hint="eastAsia"/>
          <w:sz w:val="32"/>
          <w:szCs w:val="32"/>
        </w:rPr>
        <w:t>、基本支出：为保障机构正常运转，完成日常工作任务，而发生的人员支出和公用支出。</w:t>
      </w:r>
    </w:p>
    <w:p w:rsidR="003C4C3A" w:rsidRPr="00EA5926" w:rsidRDefault="003C4C3A" w:rsidP="00E40C53">
      <w:pPr>
        <w:autoSpaceDE w:val="0"/>
        <w:autoSpaceDN w:val="0"/>
        <w:adjustRightInd w:val="0"/>
        <w:ind w:leftChars="200" w:left="31680" w:firstLineChars="200" w:firstLine="31680"/>
        <w:jc w:val="left"/>
        <w:rPr>
          <w:rFonts w:ascii="楷体_GB2312" w:eastAsia="楷体_GB2312" w:hAnsi="宋体" w:cs="仿宋_GB2312"/>
          <w:sz w:val="32"/>
          <w:szCs w:val="32"/>
        </w:rPr>
      </w:pPr>
      <w:r w:rsidRPr="00EA5926">
        <w:rPr>
          <w:rFonts w:ascii="楷体_GB2312" w:eastAsia="楷体_GB2312" w:hAnsi="宋体" w:cs="仿宋_GB2312"/>
          <w:sz w:val="32"/>
          <w:szCs w:val="32"/>
        </w:rPr>
        <w:t>3</w:t>
      </w:r>
      <w:r w:rsidRPr="00EA5926">
        <w:rPr>
          <w:rFonts w:ascii="楷体_GB2312" w:eastAsia="楷体_GB2312" w:hAnsi="宋体" w:cs="仿宋_GB2312" w:hint="eastAsia"/>
          <w:sz w:val="32"/>
          <w:szCs w:val="32"/>
        </w:rPr>
        <w:t>、项目支出：是指在基本支出之外，为完成特定行政任务和事业发展目标，而发生的支出。</w:t>
      </w:r>
    </w:p>
    <w:p w:rsidR="003C4C3A" w:rsidRPr="00EA5926" w:rsidRDefault="003C4C3A" w:rsidP="00E40C53">
      <w:pPr>
        <w:autoSpaceDE w:val="0"/>
        <w:autoSpaceDN w:val="0"/>
        <w:adjustRightInd w:val="0"/>
        <w:ind w:leftChars="200" w:left="31680" w:firstLineChars="200" w:firstLine="31680"/>
        <w:jc w:val="left"/>
        <w:rPr>
          <w:rFonts w:ascii="楷体_GB2312" w:eastAsia="楷体_GB2312" w:hAnsi="宋体" w:cs="仿宋_GB2312"/>
          <w:sz w:val="32"/>
          <w:szCs w:val="32"/>
        </w:rPr>
      </w:pPr>
      <w:r w:rsidRPr="00EA5926">
        <w:rPr>
          <w:rFonts w:ascii="楷体_GB2312" w:eastAsia="楷体_GB2312" w:hAnsi="宋体" w:cs="仿宋_GB2312"/>
          <w:sz w:val="32"/>
          <w:szCs w:val="32"/>
        </w:rPr>
        <w:t>4</w:t>
      </w:r>
      <w:r w:rsidRPr="00EA5926">
        <w:rPr>
          <w:rFonts w:ascii="楷体_GB2312" w:eastAsia="楷体_GB2312" w:hAnsi="宋体" w:cs="仿宋_GB2312" w:hint="eastAsia"/>
          <w:sz w:val="32"/>
          <w:szCs w:val="32"/>
        </w:rPr>
        <w:t>、机关运行费：是指为保证行政单位（包括参照公务员管理的事业单位）运行，用于购买货物和服务的各项资金。主要包括：办公费、印刷费，水费、电费、邮电费、福利费、日常维修费、办公取暖费、办公物业服务费、公务车运行维护费等。</w:t>
      </w:r>
    </w:p>
    <w:p w:rsidR="003C4C3A" w:rsidRDefault="003C4C3A" w:rsidP="00E40C53">
      <w:pPr>
        <w:autoSpaceDE w:val="0"/>
        <w:autoSpaceDN w:val="0"/>
        <w:adjustRightInd w:val="0"/>
        <w:ind w:leftChars="200" w:left="31680" w:firstLineChars="200" w:firstLine="31680"/>
        <w:jc w:val="left"/>
        <w:rPr>
          <w:rFonts w:ascii="楷体_GB2312" w:eastAsia="楷体_GB2312" w:hAnsi="宋体" w:cs="宋体-方正超大字符集"/>
          <w:b/>
          <w:bCs/>
          <w:sz w:val="32"/>
          <w:szCs w:val="32"/>
        </w:rPr>
      </w:pPr>
      <w:r w:rsidRPr="00EA5926">
        <w:rPr>
          <w:rFonts w:ascii="楷体_GB2312" w:eastAsia="楷体_GB2312" w:hAnsi="宋体" w:cs="宋体-方正超大字符集" w:hint="eastAsia"/>
          <w:b/>
          <w:bCs/>
          <w:sz w:val="32"/>
          <w:szCs w:val="32"/>
        </w:rPr>
        <w:t>九、其他需要说明的事项</w:t>
      </w:r>
    </w:p>
    <w:p w:rsidR="003C4C3A" w:rsidRPr="000C502D" w:rsidRDefault="003C4C3A" w:rsidP="00E40C53">
      <w:pPr>
        <w:autoSpaceDE w:val="0"/>
        <w:autoSpaceDN w:val="0"/>
        <w:adjustRightInd w:val="0"/>
        <w:ind w:leftChars="200" w:left="31680" w:firstLineChars="200" w:firstLine="31680"/>
        <w:jc w:val="left"/>
        <w:rPr>
          <w:rFonts w:ascii="楷体_GB2312" w:eastAsia="楷体_GB2312" w:hAnsi="宋体" w:cs="宋体-方正超大字符集"/>
          <w:b/>
          <w:bCs/>
          <w:sz w:val="32"/>
          <w:szCs w:val="32"/>
        </w:rPr>
      </w:pPr>
      <w:r>
        <w:rPr>
          <w:rFonts w:ascii="楷体_GB2312" w:eastAsia="楷体_GB2312" w:hAnsi="宋体" w:cs="宋体-方正超大字符集" w:hint="eastAsia"/>
          <w:b/>
          <w:bCs/>
          <w:sz w:val="32"/>
          <w:szCs w:val="32"/>
        </w:rPr>
        <w:t>无。</w:t>
      </w:r>
    </w:p>
    <w:p w:rsidR="003C4C3A" w:rsidRPr="00EA5926" w:rsidRDefault="003C4C3A" w:rsidP="00E40C53">
      <w:pPr>
        <w:ind w:firstLineChars="200" w:firstLine="31680"/>
        <w:rPr>
          <w:rFonts w:ascii="楷体_GB2312" w:eastAsia="楷体_GB2312" w:hAnsi="宋体" w:cs="仿宋_GB2312"/>
          <w:sz w:val="32"/>
          <w:szCs w:val="32"/>
        </w:rPr>
      </w:pPr>
      <w:r w:rsidRPr="00EA5926">
        <w:rPr>
          <w:rFonts w:ascii="楷体_GB2312" w:eastAsia="楷体_GB2312" w:hAnsi="宋体" w:cs="仿宋_GB2312"/>
          <w:sz w:val="32"/>
          <w:szCs w:val="32"/>
        </w:rPr>
        <w:t xml:space="preserve">                                       </w:t>
      </w:r>
      <w:r w:rsidRPr="00EA5926">
        <w:rPr>
          <w:rFonts w:ascii="楷体_GB2312" w:eastAsia="楷体_GB2312" w:hAnsi="宋体" w:cs="仿宋_GB2312" w:hint="eastAsia"/>
          <w:sz w:val="32"/>
          <w:szCs w:val="32"/>
        </w:rPr>
        <w:t>唐山市红十字会</w:t>
      </w:r>
    </w:p>
    <w:p w:rsidR="003C4C3A" w:rsidRPr="00EA5926" w:rsidRDefault="003C4C3A" w:rsidP="00B47DC3">
      <w:pPr>
        <w:ind w:firstLineChars="200" w:firstLine="31680"/>
        <w:rPr>
          <w:rFonts w:ascii="楷体_GB2312" w:eastAsia="楷体_GB2312" w:hAnsi="宋体" w:cs="仿宋_GB2312"/>
          <w:sz w:val="32"/>
          <w:szCs w:val="32"/>
        </w:rPr>
      </w:pPr>
      <w:r w:rsidRPr="00EA5926">
        <w:rPr>
          <w:rFonts w:ascii="楷体_GB2312" w:eastAsia="楷体_GB2312" w:hAnsi="宋体" w:cs="仿宋_GB2312"/>
          <w:sz w:val="32"/>
          <w:szCs w:val="32"/>
        </w:rPr>
        <w:t xml:space="preserve">                                       </w:t>
      </w:r>
      <w:smartTag w:uri="urn:schemas-microsoft-com:office:smarttags" w:element="chsdate">
        <w:smartTagPr>
          <w:attr w:name="IsROCDate" w:val="False"/>
          <w:attr w:name="IsLunarDate" w:val="False"/>
          <w:attr w:name="Day" w:val="6"/>
          <w:attr w:name="Month" w:val="3"/>
          <w:attr w:name="Year" w:val="2018"/>
        </w:smartTagPr>
        <w:r w:rsidRPr="00EA5926">
          <w:rPr>
            <w:rFonts w:ascii="楷体_GB2312" w:eastAsia="楷体_GB2312" w:hAnsi="宋体" w:cs="仿宋_GB2312"/>
            <w:sz w:val="32"/>
            <w:szCs w:val="32"/>
          </w:rPr>
          <w:t>2018</w:t>
        </w:r>
        <w:r w:rsidRPr="00EA5926">
          <w:rPr>
            <w:rFonts w:ascii="楷体_GB2312" w:eastAsia="楷体_GB2312" w:hAnsi="宋体" w:cs="仿宋_GB2312" w:hint="eastAsia"/>
            <w:sz w:val="32"/>
            <w:szCs w:val="32"/>
          </w:rPr>
          <w:t>年</w:t>
        </w:r>
        <w:r w:rsidRPr="00EA5926">
          <w:rPr>
            <w:rFonts w:ascii="楷体_GB2312" w:eastAsia="楷体_GB2312" w:hAnsi="宋体" w:cs="仿宋_GB2312"/>
            <w:sz w:val="32"/>
            <w:szCs w:val="32"/>
          </w:rPr>
          <w:t>3</w:t>
        </w:r>
        <w:r w:rsidRPr="00EA5926">
          <w:rPr>
            <w:rFonts w:ascii="楷体_GB2312" w:eastAsia="楷体_GB2312" w:hAnsi="宋体" w:cs="仿宋_GB2312" w:hint="eastAsia"/>
            <w:sz w:val="32"/>
            <w:szCs w:val="32"/>
          </w:rPr>
          <w:t>月</w:t>
        </w:r>
        <w:r w:rsidRPr="00EA5926">
          <w:rPr>
            <w:rFonts w:ascii="楷体_GB2312" w:eastAsia="楷体_GB2312" w:hAnsi="宋体" w:cs="仿宋_GB2312"/>
            <w:sz w:val="32"/>
            <w:szCs w:val="32"/>
          </w:rPr>
          <w:t>6</w:t>
        </w:r>
        <w:r w:rsidRPr="00EA5926">
          <w:rPr>
            <w:rFonts w:ascii="楷体_GB2312" w:eastAsia="楷体_GB2312" w:hAnsi="宋体" w:cs="仿宋_GB2312" w:hint="eastAsia"/>
            <w:sz w:val="32"/>
            <w:szCs w:val="32"/>
          </w:rPr>
          <w:t>日</w:t>
        </w:r>
      </w:smartTag>
    </w:p>
    <w:sectPr w:rsidR="003C4C3A" w:rsidRPr="00EA5926" w:rsidSect="001A6BFF">
      <w:footerReference w:type="even" r:id="rId7"/>
      <w:footerReference w:type="default" r:id="rId8"/>
      <w:pgSz w:w="16838" w:h="11906" w:orient="landscape" w:code="9"/>
      <w:pgMar w:top="1418" w:right="1440" w:bottom="1134" w:left="1440"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C4C3A" w:rsidRDefault="003C4C3A">
      <w:r>
        <w:separator/>
      </w:r>
    </w:p>
  </w:endnote>
  <w:endnote w:type="continuationSeparator" w:id="1">
    <w:p w:rsidR="003C4C3A" w:rsidRDefault="003C4C3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仿宋_GB2312">
    <w:altName w:val="微软雅黑"/>
    <w:panose1 w:val="02010609030101010101"/>
    <w:charset w:val="86"/>
    <w:family w:val="modern"/>
    <w:pitch w:val="fixed"/>
    <w:sig w:usb0="00000001" w:usb1="080E0000" w:usb2="00000010" w:usb3="00000000" w:csb0="00040000" w:csb1="00000000"/>
  </w:font>
  <w:font w:name="宋体-方正超大字符集">
    <w:altName w:val="宋体"/>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3A" w:rsidRDefault="003C4C3A" w:rsidP="00041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3C4C3A" w:rsidRDefault="003C4C3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C4C3A" w:rsidRDefault="003C4C3A" w:rsidP="000415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15</w:t>
    </w:r>
    <w:r>
      <w:rPr>
        <w:rStyle w:val="PageNumber"/>
      </w:rPr>
      <w:fldChar w:fldCharType="end"/>
    </w:r>
  </w:p>
  <w:p w:rsidR="003C4C3A" w:rsidRDefault="003C4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C4C3A" w:rsidRDefault="003C4C3A">
      <w:r>
        <w:separator/>
      </w:r>
    </w:p>
  </w:footnote>
  <w:footnote w:type="continuationSeparator" w:id="1">
    <w:p w:rsidR="003C4C3A" w:rsidRDefault="003C4C3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8818F2D"/>
    <w:multiLevelType w:val="singleLevel"/>
    <w:tmpl w:val="58818F2D"/>
    <w:lvl w:ilvl="0">
      <w:start w:val="2"/>
      <w:numFmt w:val="decimal"/>
      <w:suff w:val="nothing"/>
      <w:lvlText w:val="%1、"/>
      <w:lvlJc w:val="left"/>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66032"/>
    <w:rsid w:val="00016D08"/>
    <w:rsid w:val="00037AF6"/>
    <w:rsid w:val="00040AB9"/>
    <w:rsid w:val="00041599"/>
    <w:rsid w:val="00075D5F"/>
    <w:rsid w:val="000B0E2E"/>
    <w:rsid w:val="000B3E8D"/>
    <w:rsid w:val="000C3A19"/>
    <w:rsid w:val="000C502D"/>
    <w:rsid w:val="000E6D6D"/>
    <w:rsid w:val="00111C54"/>
    <w:rsid w:val="001245BB"/>
    <w:rsid w:val="00141E30"/>
    <w:rsid w:val="0017699F"/>
    <w:rsid w:val="00197881"/>
    <w:rsid w:val="001A6254"/>
    <w:rsid w:val="001A6BFF"/>
    <w:rsid w:val="001C4A6B"/>
    <w:rsid w:val="001D5B7A"/>
    <w:rsid w:val="00241FD4"/>
    <w:rsid w:val="00251B12"/>
    <w:rsid w:val="00295B4F"/>
    <w:rsid w:val="00296113"/>
    <w:rsid w:val="002A2317"/>
    <w:rsid w:val="002F3E58"/>
    <w:rsid w:val="0030542C"/>
    <w:rsid w:val="00311B7A"/>
    <w:rsid w:val="00314C7B"/>
    <w:rsid w:val="003A6059"/>
    <w:rsid w:val="003B7272"/>
    <w:rsid w:val="003C4C3A"/>
    <w:rsid w:val="003D1F0F"/>
    <w:rsid w:val="00451721"/>
    <w:rsid w:val="00451871"/>
    <w:rsid w:val="00472923"/>
    <w:rsid w:val="0048092B"/>
    <w:rsid w:val="0048214F"/>
    <w:rsid w:val="004C7251"/>
    <w:rsid w:val="004E3066"/>
    <w:rsid w:val="004E74CD"/>
    <w:rsid w:val="004F2D1F"/>
    <w:rsid w:val="00506C78"/>
    <w:rsid w:val="00534785"/>
    <w:rsid w:val="0055452B"/>
    <w:rsid w:val="00556F5B"/>
    <w:rsid w:val="00573562"/>
    <w:rsid w:val="005B23EC"/>
    <w:rsid w:val="00611F59"/>
    <w:rsid w:val="00613299"/>
    <w:rsid w:val="00614A29"/>
    <w:rsid w:val="00615ABA"/>
    <w:rsid w:val="00627BA9"/>
    <w:rsid w:val="00636008"/>
    <w:rsid w:val="0068176B"/>
    <w:rsid w:val="00690734"/>
    <w:rsid w:val="006D11F5"/>
    <w:rsid w:val="006E3FDA"/>
    <w:rsid w:val="00745A07"/>
    <w:rsid w:val="0075393C"/>
    <w:rsid w:val="007658CF"/>
    <w:rsid w:val="00776C08"/>
    <w:rsid w:val="00796FA3"/>
    <w:rsid w:val="007D0CF4"/>
    <w:rsid w:val="007D3EC8"/>
    <w:rsid w:val="007E1DA8"/>
    <w:rsid w:val="007F6C26"/>
    <w:rsid w:val="00817A61"/>
    <w:rsid w:val="008334AE"/>
    <w:rsid w:val="008351EA"/>
    <w:rsid w:val="00836FED"/>
    <w:rsid w:val="0084410A"/>
    <w:rsid w:val="00845CD2"/>
    <w:rsid w:val="00852B0D"/>
    <w:rsid w:val="00876AF5"/>
    <w:rsid w:val="00881692"/>
    <w:rsid w:val="00887B5F"/>
    <w:rsid w:val="008B3CC5"/>
    <w:rsid w:val="008E4261"/>
    <w:rsid w:val="008F3DC1"/>
    <w:rsid w:val="008F3E86"/>
    <w:rsid w:val="008F4662"/>
    <w:rsid w:val="00904AA8"/>
    <w:rsid w:val="00905D08"/>
    <w:rsid w:val="00925753"/>
    <w:rsid w:val="00963218"/>
    <w:rsid w:val="00966C5C"/>
    <w:rsid w:val="00971247"/>
    <w:rsid w:val="00972BA9"/>
    <w:rsid w:val="00973104"/>
    <w:rsid w:val="009C1755"/>
    <w:rsid w:val="009C6884"/>
    <w:rsid w:val="00A54702"/>
    <w:rsid w:val="00A60B9D"/>
    <w:rsid w:val="00A72D2E"/>
    <w:rsid w:val="00A911E7"/>
    <w:rsid w:val="00A939D9"/>
    <w:rsid w:val="00AD39F9"/>
    <w:rsid w:val="00AD3C01"/>
    <w:rsid w:val="00B20712"/>
    <w:rsid w:val="00B43238"/>
    <w:rsid w:val="00B46E08"/>
    <w:rsid w:val="00B47DC3"/>
    <w:rsid w:val="00B75120"/>
    <w:rsid w:val="00B75216"/>
    <w:rsid w:val="00B90D4F"/>
    <w:rsid w:val="00B91D52"/>
    <w:rsid w:val="00B965A7"/>
    <w:rsid w:val="00BA1ACD"/>
    <w:rsid w:val="00BA433B"/>
    <w:rsid w:val="00BA7AE4"/>
    <w:rsid w:val="00BB5FAF"/>
    <w:rsid w:val="00BC35AA"/>
    <w:rsid w:val="00BF506B"/>
    <w:rsid w:val="00C02D4E"/>
    <w:rsid w:val="00C24A4E"/>
    <w:rsid w:val="00C33D6F"/>
    <w:rsid w:val="00C614D7"/>
    <w:rsid w:val="00CA7176"/>
    <w:rsid w:val="00CC163D"/>
    <w:rsid w:val="00CD2773"/>
    <w:rsid w:val="00CE143B"/>
    <w:rsid w:val="00D43712"/>
    <w:rsid w:val="00D74B13"/>
    <w:rsid w:val="00DC2335"/>
    <w:rsid w:val="00DD2628"/>
    <w:rsid w:val="00DF2873"/>
    <w:rsid w:val="00E167C7"/>
    <w:rsid w:val="00E40C53"/>
    <w:rsid w:val="00E45B8B"/>
    <w:rsid w:val="00E665E2"/>
    <w:rsid w:val="00E803ED"/>
    <w:rsid w:val="00EA5926"/>
    <w:rsid w:val="00EB3EB1"/>
    <w:rsid w:val="00EB6CEE"/>
    <w:rsid w:val="00EB724C"/>
    <w:rsid w:val="00EC47F6"/>
    <w:rsid w:val="00ED425B"/>
    <w:rsid w:val="00ED68BE"/>
    <w:rsid w:val="00F26BA7"/>
    <w:rsid w:val="00F33D0F"/>
    <w:rsid w:val="00F41ED1"/>
    <w:rsid w:val="00F66032"/>
    <w:rsid w:val="00F915A0"/>
    <w:rsid w:val="00F958C2"/>
    <w:rsid w:val="00FF0B7E"/>
    <w:rsid w:val="01FB23CB"/>
    <w:rsid w:val="0B0D77B0"/>
    <w:rsid w:val="0C3D5924"/>
    <w:rsid w:val="0D9F1876"/>
    <w:rsid w:val="10ED36A0"/>
    <w:rsid w:val="114917E9"/>
    <w:rsid w:val="15F42192"/>
    <w:rsid w:val="19C36DAA"/>
    <w:rsid w:val="1A5D684E"/>
    <w:rsid w:val="1ABE55EE"/>
    <w:rsid w:val="1D954D97"/>
    <w:rsid w:val="23206DC9"/>
    <w:rsid w:val="2A012DF7"/>
    <w:rsid w:val="2D0F4A96"/>
    <w:rsid w:val="303D4E30"/>
    <w:rsid w:val="316E2FA4"/>
    <w:rsid w:val="3507028C"/>
    <w:rsid w:val="3595643A"/>
    <w:rsid w:val="38E01BC5"/>
    <w:rsid w:val="3CD42DDC"/>
    <w:rsid w:val="429960CF"/>
    <w:rsid w:val="45C76287"/>
    <w:rsid w:val="471D5503"/>
    <w:rsid w:val="492C0AE6"/>
    <w:rsid w:val="4A5B700A"/>
    <w:rsid w:val="4DF57B76"/>
    <w:rsid w:val="541C1C0A"/>
    <w:rsid w:val="55145A25"/>
    <w:rsid w:val="55383E38"/>
    <w:rsid w:val="5911172D"/>
    <w:rsid w:val="59870472"/>
    <w:rsid w:val="5E731884"/>
    <w:rsid w:val="67706CC4"/>
    <w:rsid w:val="678A783D"/>
    <w:rsid w:val="685B7F7B"/>
    <w:rsid w:val="6C053E44"/>
    <w:rsid w:val="6CA86ED0"/>
    <w:rsid w:val="724C7A91"/>
    <w:rsid w:val="72617A36"/>
    <w:rsid w:val="7EB2342C"/>
    <w:rsid w:val="7FBC791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6059"/>
    <w:pPr>
      <w:widowControl w:val="0"/>
      <w:jc w:val="both"/>
    </w:pPr>
    <w:rPr>
      <w:rFonts w:ascii="Calibri" w:hAnsi="Calibri" w:cs="黑体"/>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3A6059"/>
    <w:pPr>
      <w:tabs>
        <w:tab w:val="center" w:pos="4153"/>
        <w:tab w:val="right" w:pos="8306"/>
      </w:tabs>
      <w:snapToGrid w:val="0"/>
      <w:jc w:val="left"/>
    </w:pPr>
    <w:rPr>
      <w:rFonts w:ascii="Times New Roman" w:hAnsi="Times New Roman" w:cs="Times New Roman"/>
      <w:sz w:val="18"/>
      <w:szCs w:val="18"/>
    </w:rPr>
  </w:style>
  <w:style w:type="character" w:customStyle="1" w:styleId="FooterChar">
    <w:name w:val="Footer Char"/>
    <w:basedOn w:val="DefaultParagraphFont"/>
    <w:link w:val="Footer"/>
    <w:uiPriority w:val="99"/>
    <w:locked/>
    <w:rsid w:val="003A6059"/>
    <w:rPr>
      <w:rFonts w:ascii="Times New Roman" w:eastAsia="宋体" w:hAnsi="Times New Roman" w:cs="Times New Roman"/>
      <w:sz w:val="18"/>
      <w:szCs w:val="18"/>
    </w:rPr>
  </w:style>
  <w:style w:type="paragraph" w:styleId="Header">
    <w:name w:val="header"/>
    <w:basedOn w:val="Normal"/>
    <w:link w:val="HeaderChar"/>
    <w:uiPriority w:val="99"/>
    <w:rsid w:val="003A6059"/>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3A6059"/>
    <w:rPr>
      <w:rFonts w:ascii="Times New Roman" w:eastAsia="宋体" w:hAnsi="Times New Roman" w:cs="Times New Roman"/>
      <w:sz w:val="18"/>
      <w:szCs w:val="18"/>
    </w:rPr>
  </w:style>
  <w:style w:type="paragraph" w:styleId="TOC1">
    <w:name w:val="toc 1"/>
    <w:basedOn w:val="Normal"/>
    <w:next w:val="Normal"/>
    <w:uiPriority w:val="99"/>
    <w:rsid w:val="003A6059"/>
    <w:rPr>
      <w:rFonts w:ascii="Times New Roman" w:hAnsi="Times New Roman" w:cs="Times New Roman"/>
      <w:szCs w:val="24"/>
    </w:rPr>
  </w:style>
  <w:style w:type="paragraph" w:styleId="TOC2">
    <w:name w:val="toc 2"/>
    <w:basedOn w:val="Normal"/>
    <w:next w:val="Normal"/>
    <w:uiPriority w:val="99"/>
    <w:rsid w:val="003A6059"/>
    <w:pPr>
      <w:ind w:leftChars="200" w:left="420"/>
    </w:pPr>
    <w:rPr>
      <w:rFonts w:ascii="Times New Roman" w:hAnsi="Times New Roman" w:cs="Times New Roman"/>
      <w:szCs w:val="24"/>
    </w:rPr>
  </w:style>
  <w:style w:type="paragraph" w:customStyle="1" w:styleId="1">
    <w:name w:val="正文1"/>
    <w:basedOn w:val="Normal"/>
    <w:uiPriority w:val="99"/>
    <w:rsid w:val="003A6059"/>
    <w:pPr>
      <w:widowControl/>
    </w:pPr>
    <w:rPr>
      <w:rFonts w:ascii="Times New Roman" w:hAnsi="Times New Roman" w:cs="Times New Roman"/>
      <w:kern w:val="0"/>
      <w:szCs w:val="20"/>
      <w:lang w:eastAsia="en-US"/>
    </w:rPr>
  </w:style>
  <w:style w:type="character" w:styleId="PageNumber">
    <w:name w:val="page number"/>
    <w:basedOn w:val="DefaultParagraphFont"/>
    <w:uiPriority w:val="99"/>
    <w:locked/>
    <w:rsid w:val="00EA5926"/>
    <w:rPr>
      <w:rFonts w:cs="Times New Roman"/>
    </w:rPr>
  </w:style>
</w:styles>
</file>

<file path=word/webSettings.xml><?xml version="1.0" encoding="utf-8"?>
<w:webSettings xmlns:r="http://schemas.openxmlformats.org/officeDocument/2006/relationships" xmlns:w="http://schemas.openxmlformats.org/wordprocessingml/2006/main">
  <w:divs>
    <w:div w:id="8356115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83</TotalTime>
  <Pages>15</Pages>
  <Words>1010</Words>
  <Characters>5760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河北省2017年部门预算信息公开</dc:title>
  <dc:subject/>
  <dc:creator>guest</dc:creator>
  <cp:keywords/>
  <dc:description/>
  <cp:lastModifiedBy>User</cp:lastModifiedBy>
  <cp:revision>28</cp:revision>
  <cp:lastPrinted>2017-02-07T01:57:00Z</cp:lastPrinted>
  <dcterms:created xsi:type="dcterms:W3CDTF">2018-03-02T08:34:00Z</dcterms:created>
  <dcterms:modified xsi:type="dcterms:W3CDTF">2018-03-26T09:12:00Z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ies>
</file>