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0C7" w:rsidRDefault="003470C7" w:rsidP="00517273">
      <w:pPr>
        <w:widowControl/>
        <w:spacing w:line="360" w:lineRule="auto"/>
        <w:ind w:firstLineChars="250" w:firstLine="904"/>
        <w:jc w:val="center"/>
        <w:rPr>
          <w:rFonts w:asciiTheme="majorEastAsia" w:eastAsiaTheme="majorEastAsia" w:hAnsiTheme="majorEastAsia" w:cs="仿宋_GB2312"/>
          <w:b/>
          <w:kern w:val="0"/>
          <w:sz w:val="36"/>
          <w:szCs w:val="36"/>
        </w:rPr>
      </w:pPr>
      <w:r w:rsidRPr="003470C7">
        <w:rPr>
          <w:rFonts w:asciiTheme="majorEastAsia" w:eastAsiaTheme="majorEastAsia" w:hAnsiTheme="majorEastAsia" w:cs="仿宋_GB2312" w:hint="eastAsia"/>
          <w:b/>
          <w:kern w:val="0"/>
          <w:sz w:val="36"/>
          <w:szCs w:val="36"/>
        </w:rPr>
        <w:t>唐山市畜牧工作站2017年</w:t>
      </w:r>
      <w:r w:rsidR="00151808">
        <w:rPr>
          <w:rFonts w:asciiTheme="majorEastAsia" w:eastAsiaTheme="majorEastAsia" w:hAnsiTheme="majorEastAsia" w:cs="仿宋_GB2312" w:hint="eastAsia"/>
          <w:b/>
          <w:kern w:val="0"/>
          <w:sz w:val="36"/>
          <w:szCs w:val="36"/>
        </w:rPr>
        <w:t>度</w:t>
      </w:r>
      <w:r w:rsidRPr="003470C7">
        <w:rPr>
          <w:rFonts w:asciiTheme="majorEastAsia" w:eastAsiaTheme="majorEastAsia" w:hAnsiTheme="majorEastAsia" w:cs="仿宋_GB2312" w:hint="eastAsia"/>
          <w:b/>
          <w:kern w:val="0"/>
          <w:sz w:val="36"/>
          <w:szCs w:val="36"/>
        </w:rPr>
        <w:t>决算说明</w:t>
      </w:r>
    </w:p>
    <w:p w:rsidR="00293B8F" w:rsidRPr="00ED2F91" w:rsidRDefault="00293B8F" w:rsidP="00517273">
      <w:pPr>
        <w:spacing w:line="360" w:lineRule="auto"/>
        <w:ind w:firstLineChars="200" w:firstLine="560"/>
        <w:rPr>
          <w:rFonts w:ascii="仿宋" w:eastAsia="仿宋" w:hAnsi="仿宋"/>
          <w:sz w:val="28"/>
          <w:szCs w:val="28"/>
        </w:rPr>
      </w:pPr>
      <w:r w:rsidRPr="00ED2F91">
        <w:rPr>
          <w:rFonts w:ascii="仿宋" w:eastAsia="仿宋" w:hAnsi="仿宋" w:hint="eastAsia"/>
          <w:sz w:val="28"/>
          <w:szCs w:val="28"/>
        </w:rPr>
        <w:t>根据《中华人民共和国预算法》和《唐山市财政局关于批复唐山市农牧局</w:t>
      </w:r>
      <w:r w:rsidR="00FF3976" w:rsidRPr="00ED2F91">
        <w:rPr>
          <w:rFonts w:ascii="仿宋" w:eastAsia="仿宋" w:hAnsi="仿宋" w:hint="eastAsia"/>
          <w:sz w:val="28"/>
          <w:szCs w:val="28"/>
        </w:rPr>
        <w:t>2017</w:t>
      </w:r>
      <w:r w:rsidRPr="00ED2F91">
        <w:rPr>
          <w:rFonts w:ascii="仿宋" w:eastAsia="仿宋" w:hAnsi="仿宋" w:hint="eastAsia"/>
          <w:sz w:val="28"/>
          <w:szCs w:val="28"/>
        </w:rPr>
        <w:t>年度部门决算的通知》</w:t>
      </w:r>
      <w:r w:rsidR="00FF3976" w:rsidRPr="00ED2F91">
        <w:rPr>
          <w:rFonts w:ascii="仿宋" w:eastAsia="仿宋" w:hAnsi="仿宋" w:hint="eastAsia"/>
          <w:sz w:val="28"/>
          <w:szCs w:val="28"/>
        </w:rPr>
        <w:t>唐农牧（2018）59号</w:t>
      </w:r>
      <w:r w:rsidRPr="00ED2F91">
        <w:rPr>
          <w:rFonts w:ascii="仿宋" w:eastAsia="仿宋" w:hAnsi="仿宋" w:hint="eastAsia"/>
          <w:sz w:val="28"/>
          <w:szCs w:val="28"/>
        </w:rPr>
        <w:t>的有关规定，现将唐山市畜牧工作站2017</w:t>
      </w:r>
      <w:r w:rsidR="004863C9">
        <w:rPr>
          <w:rFonts w:ascii="仿宋" w:eastAsia="仿宋" w:hAnsi="仿宋" w:hint="eastAsia"/>
          <w:sz w:val="28"/>
          <w:szCs w:val="28"/>
        </w:rPr>
        <w:t>年度</w:t>
      </w:r>
      <w:r w:rsidRPr="00ED2F91">
        <w:rPr>
          <w:rFonts w:ascii="仿宋" w:eastAsia="仿宋" w:hAnsi="仿宋" w:hint="eastAsia"/>
          <w:sz w:val="28"/>
          <w:szCs w:val="28"/>
        </w:rPr>
        <w:t>决算情况说明如下:</w:t>
      </w:r>
    </w:p>
    <w:p w:rsidR="00252173" w:rsidRPr="00ED2F91" w:rsidRDefault="00252173" w:rsidP="00517273">
      <w:pPr>
        <w:pStyle w:val="a5"/>
        <w:widowControl/>
        <w:numPr>
          <w:ilvl w:val="0"/>
          <w:numId w:val="3"/>
        </w:numPr>
        <w:spacing w:line="360" w:lineRule="auto"/>
        <w:ind w:firstLineChars="0"/>
        <w:jc w:val="left"/>
        <w:rPr>
          <w:rFonts w:ascii="仿宋" w:eastAsia="仿宋" w:hAnsi="仿宋" w:cs="仿宋_GB2312"/>
          <w:b/>
          <w:kern w:val="0"/>
          <w:sz w:val="28"/>
          <w:szCs w:val="28"/>
        </w:rPr>
      </w:pPr>
      <w:r w:rsidRPr="00ED2F91">
        <w:rPr>
          <w:rFonts w:ascii="仿宋" w:eastAsia="仿宋" w:hAnsi="仿宋" w:cs="仿宋_GB2312" w:hint="eastAsia"/>
          <w:b/>
          <w:kern w:val="0"/>
          <w:sz w:val="28"/>
          <w:szCs w:val="28"/>
        </w:rPr>
        <w:t>部门职责</w:t>
      </w:r>
    </w:p>
    <w:p w:rsidR="003470C7" w:rsidRPr="00ED2F91" w:rsidRDefault="003470C7" w:rsidP="00517273">
      <w:pPr>
        <w:widowControl/>
        <w:spacing w:line="360" w:lineRule="auto"/>
        <w:ind w:firstLineChars="200" w:firstLine="560"/>
        <w:jc w:val="left"/>
        <w:rPr>
          <w:rFonts w:ascii="仿宋" w:eastAsia="仿宋" w:hAnsi="仿宋" w:cs="仿宋_GB2312"/>
          <w:kern w:val="0"/>
          <w:sz w:val="28"/>
          <w:szCs w:val="28"/>
        </w:rPr>
      </w:pPr>
      <w:r w:rsidRPr="00ED2F91">
        <w:rPr>
          <w:rFonts w:ascii="仿宋" w:eastAsia="仿宋" w:hAnsi="仿宋" w:cs="仿宋_GB2312" w:hint="eastAsia"/>
          <w:kern w:val="0"/>
          <w:sz w:val="28"/>
          <w:szCs w:val="28"/>
        </w:rPr>
        <w:t>唐山市畜牧工作站隶属于唐山市农牧局，</w:t>
      </w:r>
      <w:r w:rsidR="00A768BB" w:rsidRPr="00ED2F91">
        <w:rPr>
          <w:rFonts w:ascii="仿宋" w:eastAsia="仿宋" w:hAnsi="仿宋" w:cs="仿宋_GB2312" w:hint="eastAsia"/>
          <w:kern w:val="0"/>
          <w:sz w:val="28"/>
          <w:szCs w:val="28"/>
        </w:rPr>
        <w:t>主</w:t>
      </w:r>
      <w:r w:rsidR="00252173" w:rsidRPr="00ED2F91">
        <w:rPr>
          <w:rFonts w:ascii="仿宋" w:eastAsia="仿宋" w:hAnsi="仿宋" w:cs="仿宋_GB2312" w:hint="eastAsia"/>
          <w:kern w:val="0"/>
          <w:sz w:val="28"/>
          <w:szCs w:val="28"/>
        </w:rPr>
        <w:t>要职责如下：</w:t>
      </w:r>
    </w:p>
    <w:p w:rsidR="00252173" w:rsidRPr="00ED2F91" w:rsidRDefault="00252173" w:rsidP="00517273">
      <w:pPr>
        <w:pStyle w:val="1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after="0" w:line="360" w:lineRule="auto"/>
        <w:ind w:firstLineChars="200" w:firstLine="560"/>
        <w:rPr>
          <w:rFonts w:ascii="仿宋" w:eastAsia="仿宋" w:hAnsi="仿宋"/>
          <w:sz w:val="28"/>
          <w:szCs w:val="28"/>
        </w:rPr>
      </w:pPr>
      <w:r w:rsidRPr="00ED2F91">
        <w:rPr>
          <w:rFonts w:ascii="仿宋" w:eastAsia="仿宋" w:hAnsi="仿宋" w:hint="eastAsia"/>
          <w:sz w:val="28"/>
          <w:szCs w:val="28"/>
        </w:rPr>
        <w:t>1</w:t>
      </w:r>
      <w:r w:rsidRPr="00ED2F91">
        <w:rPr>
          <w:rFonts w:ascii="仿宋" w:eastAsia="仿宋" w:hAnsi="仿宋"/>
          <w:sz w:val="28"/>
          <w:szCs w:val="28"/>
        </w:rPr>
        <w:t>、全市</w:t>
      </w:r>
      <w:r w:rsidRPr="00ED2F91">
        <w:rPr>
          <w:rFonts w:ascii="仿宋" w:eastAsia="仿宋" w:hAnsi="仿宋" w:hint="eastAsia"/>
          <w:sz w:val="28"/>
          <w:szCs w:val="28"/>
        </w:rPr>
        <w:t>畜禽良繁体系建设及</w:t>
      </w:r>
      <w:r w:rsidRPr="00ED2F91">
        <w:rPr>
          <w:rFonts w:ascii="仿宋" w:eastAsia="仿宋" w:hAnsi="仿宋"/>
          <w:sz w:val="28"/>
          <w:szCs w:val="28"/>
        </w:rPr>
        <w:t>管理</w:t>
      </w:r>
      <w:r w:rsidRPr="00ED2F91">
        <w:rPr>
          <w:rFonts w:ascii="仿宋" w:eastAsia="仿宋" w:hAnsi="仿宋" w:hint="eastAsia"/>
          <w:sz w:val="28"/>
          <w:szCs w:val="28"/>
        </w:rPr>
        <w:t>工作</w:t>
      </w:r>
      <w:r w:rsidRPr="00ED2F91">
        <w:rPr>
          <w:rFonts w:ascii="仿宋" w:eastAsia="仿宋" w:hAnsi="仿宋"/>
          <w:sz w:val="28"/>
          <w:szCs w:val="28"/>
        </w:rPr>
        <w:t>。</w:t>
      </w:r>
    </w:p>
    <w:p w:rsidR="00252173" w:rsidRPr="00ED2F91" w:rsidRDefault="00252173" w:rsidP="00517273">
      <w:pPr>
        <w:pStyle w:val="1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after="0" w:line="360" w:lineRule="auto"/>
        <w:ind w:firstLineChars="200" w:firstLine="560"/>
        <w:rPr>
          <w:rFonts w:ascii="仿宋" w:eastAsia="仿宋" w:hAnsi="仿宋"/>
          <w:sz w:val="28"/>
          <w:szCs w:val="28"/>
        </w:rPr>
      </w:pPr>
      <w:r w:rsidRPr="00ED2F91">
        <w:rPr>
          <w:rFonts w:ascii="仿宋" w:eastAsia="仿宋" w:hAnsi="仿宋"/>
          <w:sz w:val="28"/>
          <w:szCs w:val="28"/>
        </w:rPr>
        <w:t>2、畜牧技术的推广规划和体系建设规划，指导全市畜牧技术推广体系建设和各县畜牧技术推广机构业务工作、组织全市畜牧技术推广业务培训和技术交流。</w:t>
      </w:r>
    </w:p>
    <w:p w:rsidR="00252173" w:rsidRPr="00ED2F91" w:rsidRDefault="00252173" w:rsidP="00517273">
      <w:pPr>
        <w:pStyle w:val="1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after="0" w:line="360" w:lineRule="auto"/>
        <w:ind w:firstLineChars="200" w:firstLine="560"/>
        <w:rPr>
          <w:rFonts w:ascii="仿宋" w:eastAsia="仿宋" w:hAnsi="仿宋"/>
          <w:sz w:val="28"/>
          <w:szCs w:val="28"/>
        </w:rPr>
      </w:pPr>
      <w:r w:rsidRPr="00ED2F91">
        <w:rPr>
          <w:rFonts w:ascii="仿宋" w:eastAsia="仿宋" w:hAnsi="仿宋"/>
          <w:sz w:val="28"/>
          <w:szCs w:val="28"/>
        </w:rPr>
        <w:t>3、全市畜牧新技术、新品种、新工艺的研究、引进、消化吸收、推广应用。</w:t>
      </w:r>
    </w:p>
    <w:p w:rsidR="00252173" w:rsidRPr="00ED2F91" w:rsidRDefault="00252173" w:rsidP="00517273">
      <w:pPr>
        <w:pStyle w:val="1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after="0" w:line="360" w:lineRule="auto"/>
        <w:ind w:firstLineChars="200" w:firstLine="560"/>
        <w:rPr>
          <w:rFonts w:ascii="仿宋" w:eastAsia="仿宋" w:hAnsi="仿宋"/>
          <w:sz w:val="28"/>
          <w:szCs w:val="28"/>
        </w:rPr>
      </w:pPr>
      <w:r w:rsidRPr="00ED2F91">
        <w:rPr>
          <w:rFonts w:ascii="仿宋" w:eastAsia="仿宋" w:hAnsi="仿宋"/>
          <w:sz w:val="28"/>
          <w:szCs w:val="28"/>
        </w:rPr>
        <w:t>4、畜禽品种资源调查、保护和管理工作，组织实施畜禽的审定、登记、引进、繁育与推广工作。</w:t>
      </w:r>
      <w:r w:rsidR="00D20510" w:rsidRPr="00ED2F91">
        <w:rPr>
          <w:rFonts w:ascii="仿宋" w:eastAsia="仿宋" w:hAnsi="仿宋"/>
          <w:sz w:val="28"/>
          <w:szCs w:val="28"/>
        </w:rPr>
        <w:t>奶牛冻精检测</w:t>
      </w:r>
      <w:r w:rsidR="00D20510" w:rsidRPr="00ED2F91">
        <w:rPr>
          <w:rFonts w:ascii="仿宋" w:eastAsia="仿宋" w:hAnsi="仿宋" w:hint="eastAsia"/>
          <w:sz w:val="28"/>
          <w:szCs w:val="28"/>
        </w:rPr>
        <w:t>、</w:t>
      </w:r>
      <w:r w:rsidR="00D20510" w:rsidRPr="00ED2F91">
        <w:rPr>
          <w:rFonts w:ascii="仿宋" w:eastAsia="仿宋" w:hAnsi="仿宋"/>
          <w:sz w:val="28"/>
          <w:szCs w:val="28"/>
        </w:rPr>
        <w:t>发放工作</w:t>
      </w:r>
      <w:r w:rsidRPr="00ED2F91">
        <w:rPr>
          <w:rFonts w:ascii="仿宋" w:eastAsia="仿宋" w:hAnsi="仿宋"/>
          <w:sz w:val="28"/>
          <w:szCs w:val="28"/>
        </w:rPr>
        <w:t>。</w:t>
      </w:r>
    </w:p>
    <w:p w:rsidR="00252173" w:rsidRPr="00ED2F91" w:rsidRDefault="00252173" w:rsidP="00517273">
      <w:pPr>
        <w:pStyle w:val="1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after="0" w:line="360" w:lineRule="auto"/>
        <w:ind w:firstLineChars="200" w:firstLine="560"/>
        <w:rPr>
          <w:rFonts w:ascii="仿宋" w:eastAsia="仿宋" w:hAnsi="仿宋"/>
          <w:sz w:val="28"/>
          <w:szCs w:val="28"/>
        </w:rPr>
      </w:pPr>
      <w:r w:rsidRPr="00ED2F91">
        <w:rPr>
          <w:rFonts w:ascii="仿宋" w:eastAsia="仿宋" w:hAnsi="仿宋"/>
          <w:sz w:val="28"/>
          <w:szCs w:val="28"/>
        </w:rPr>
        <w:t>5</w:t>
      </w:r>
      <w:r w:rsidR="00D20510" w:rsidRPr="00ED2F91">
        <w:rPr>
          <w:rFonts w:ascii="仿宋" w:eastAsia="仿宋" w:hAnsi="仿宋"/>
          <w:sz w:val="28"/>
          <w:szCs w:val="28"/>
        </w:rPr>
        <w:t>、协助市畜牧兽医行政主管部门组织种畜禽的鉴定验收，搞好畜禽良种</w:t>
      </w:r>
      <w:r w:rsidRPr="00ED2F91">
        <w:rPr>
          <w:rFonts w:ascii="仿宋" w:eastAsia="仿宋" w:hAnsi="仿宋"/>
          <w:sz w:val="28"/>
          <w:szCs w:val="28"/>
        </w:rPr>
        <w:t>场的</w:t>
      </w:r>
      <w:r w:rsidR="00D20510" w:rsidRPr="00ED2F91">
        <w:rPr>
          <w:rFonts w:ascii="仿宋" w:eastAsia="仿宋" w:hAnsi="仿宋" w:hint="eastAsia"/>
          <w:sz w:val="28"/>
          <w:szCs w:val="28"/>
        </w:rPr>
        <w:t>登记</w:t>
      </w:r>
      <w:r w:rsidR="00D20510" w:rsidRPr="00ED2F91">
        <w:rPr>
          <w:rFonts w:ascii="仿宋" w:eastAsia="仿宋" w:hAnsi="仿宋"/>
          <w:sz w:val="28"/>
          <w:szCs w:val="28"/>
        </w:rPr>
        <w:t>管理</w:t>
      </w:r>
      <w:r w:rsidRPr="00ED2F91">
        <w:rPr>
          <w:rFonts w:ascii="仿宋" w:eastAsia="仿宋" w:hAnsi="仿宋"/>
          <w:sz w:val="28"/>
          <w:szCs w:val="28"/>
        </w:rPr>
        <w:t>工作。</w:t>
      </w:r>
    </w:p>
    <w:p w:rsidR="00252173" w:rsidRPr="00ED2F91" w:rsidRDefault="00252173" w:rsidP="00517273">
      <w:pPr>
        <w:pStyle w:val="1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after="0" w:line="360" w:lineRule="auto"/>
        <w:ind w:firstLineChars="200" w:firstLine="560"/>
        <w:rPr>
          <w:rFonts w:ascii="仿宋" w:eastAsia="仿宋" w:hAnsi="仿宋"/>
          <w:sz w:val="28"/>
          <w:szCs w:val="28"/>
        </w:rPr>
      </w:pPr>
      <w:r w:rsidRPr="00ED2F91">
        <w:rPr>
          <w:rFonts w:ascii="仿宋" w:eastAsia="仿宋" w:hAnsi="仿宋"/>
          <w:sz w:val="28"/>
          <w:szCs w:val="28"/>
        </w:rPr>
        <w:t>6、</w:t>
      </w:r>
      <w:r w:rsidRPr="00ED2F91">
        <w:rPr>
          <w:rFonts w:ascii="仿宋" w:eastAsia="仿宋" w:hAnsi="仿宋" w:hint="eastAsia"/>
          <w:sz w:val="28"/>
          <w:szCs w:val="28"/>
        </w:rPr>
        <w:t>无公害养殖技术标准的制定与推广，</w:t>
      </w:r>
      <w:r w:rsidRPr="00ED2F91">
        <w:rPr>
          <w:rFonts w:ascii="仿宋" w:eastAsia="仿宋" w:hAnsi="仿宋"/>
          <w:sz w:val="28"/>
          <w:szCs w:val="28"/>
        </w:rPr>
        <w:t>推广畜禽健康饲养方式，</w:t>
      </w:r>
      <w:r w:rsidRPr="00ED2F91">
        <w:rPr>
          <w:rFonts w:ascii="仿宋" w:eastAsia="仿宋" w:hAnsi="仿宋" w:hint="eastAsia"/>
          <w:sz w:val="28"/>
          <w:szCs w:val="28"/>
        </w:rPr>
        <w:t>做好</w:t>
      </w:r>
      <w:r w:rsidRPr="00ED2F91">
        <w:rPr>
          <w:rFonts w:ascii="仿宋" w:eastAsia="仿宋" w:hAnsi="仿宋"/>
          <w:sz w:val="28"/>
          <w:szCs w:val="28"/>
        </w:rPr>
        <w:t>养殖环境监测工作。</w:t>
      </w:r>
    </w:p>
    <w:p w:rsidR="00252173" w:rsidRPr="00ED2F91" w:rsidRDefault="00252173" w:rsidP="00517273">
      <w:pPr>
        <w:pStyle w:val="10"/>
        <w:tabs>
          <w:tab w:val="left" w:pos="963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s>
        <w:spacing w:after="0" w:line="360" w:lineRule="auto"/>
        <w:ind w:firstLineChars="200" w:firstLine="560"/>
        <w:rPr>
          <w:rFonts w:ascii="仿宋" w:eastAsia="仿宋" w:hAnsi="仿宋"/>
          <w:sz w:val="28"/>
          <w:szCs w:val="28"/>
        </w:rPr>
      </w:pPr>
      <w:r w:rsidRPr="00ED2F91">
        <w:rPr>
          <w:rFonts w:ascii="仿宋" w:eastAsia="仿宋" w:hAnsi="仿宋"/>
          <w:sz w:val="28"/>
          <w:szCs w:val="28"/>
        </w:rPr>
        <w:t>7、全市畜牧业职业鉴定工作。</w:t>
      </w:r>
    </w:p>
    <w:p w:rsidR="00252173" w:rsidRPr="00ED2F91" w:rsidRDefault="00252173" w:rsidP="00517273">
      <w:pPr>
        <w:pStyle w:val="10"/>
        <w:tabs>
          <w:tab w:val="left" w:pos="963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s>
        <w:spacing w:after="0" w:line="360" w:lineRule="auto"/>
        <w:ind w:firstLineChars="200" w:firstLine="560"/>
        <w:rPr>
          <w:rFonts w:ascii="仿宋" w:eastAsia="仿宋" w:hAnsi="仿宋"/>
          <w:sz w:val="28"/>
          <w:szCs w:val="28"/>
        </w:rPr>
      </w:pPr>
      <w:r w:rsidRPr="00ED2F91">
        <w:rPr>
          <w:rFonts w:ascii="仿宋" w:eastAsia="仿宋" w:hAnsi="仿宋"/>
          <w:sz w:val="28"/>
          <w:szCs w:val="28"/>
        </w:rPr>
        <w:t>8、畜牧业项目的相关管理工作。</w:t>
      </w:r>
    </w:p>
    <w:p w:rsidR="00252173" w:rsidRPr="00ED2F91" w:rsidRDefault="00252173" w:rsidP="000B630B">
      <w:pPr>
        <w:widowControl/>
        <w:spacing w:line="360" w:lineRule="auto"/>
        <w:ind w:firstLineChars="200" w:firstLine="560"/>
        <w:jc w:val="left"/>
        <w:rPr>
          <w:rFonts w:ascii="仿宋" w:eastAsia="仿宋" w:hAnsi="仿宋" w:cs="仿宋_GB2312"/>
          <w:b/>
          <w:kern w:val="0"/>
          <w:sz w:val="28"/>
          <w:szCs w:val="28"/>
        </w:rPr>
      </w:pPr>
      <w:r w:rsidRPr="00ED2F91">
        <w:rPr>
          <w:rFonts w:ascii="仿宋" w:eastAsia="仿宋" w:hAnsi="仿宋" w:cs="仿宋_GB2312" w:hint="eastAsia"/>
          <w:b/>
          <w:kern w:val="0"/>
          <w:sz w:val="28"/>
          <w:szCs w:val="28"/>
        </w:rPr>
        <w:t>二、机构设置情况</w:t>
      </w:r>
    </w:p>
    <w:p w:rsidR="00252173" w:rsidRPr="00ED2F91" w:rsidRDefault="003D4F61" w:rsidP="00517273">
      <w:pPr>
        <w:widowControl/>
        <w:spacing w:line="360" w:lineRule="auto"/>
        <w:ind w:firstLineChars="200" w:firstLine="560"/>
        <w:jc w:val="left"/>
        <w:rPr>
          <w:rFonts w:ascii="仿宋" w:eastAsia="仿宋" w:hAnsi="仿宋" w:cs="仿宋_GB2312"/>
          <w:kern w:val="0"/>
          <w:sz w:val="28"/>
          <w:szCs w:val="28"/>
        </w:rPr>
      </w:pPr>
      <w:r w:rsidRPr="00ED2F91">
        <w:rPr>
          <w:rFonts w:ascii="仿宋" w:eastAsia="仿宋" w:hAnsi="仿宋" w:cs="仿宋_GB2312"/>
          <w:kern w:val="0"/>
          <w:sz w:val="28"/>
          <w:szCs w:val="28"/>
        </w:rPr>
        <w:lastRenderedPageBreak/>
        <w:t>唐山市畜牧工作站是财政全额拨款事业单位</w:t>
      </w:r>
      <w:r w:rsidRPr="00ED2F91">
        <w:rPr>
          <w:rFonts w:ascii="仿宋" w:eastAsia="仿宋" w:hAnsi="仿宋" w:cs="仿宋_GB2312" w:hint="eastAsia"/>
          <w:kern w:val="0"/>
          <w:sz w:val="28"/>
          <w:szCs w:val="28"/>
        </w:rPr>
        <w:t>，正科级，现有编制14人，实有12人，退休7人。</w:t>
      </w:r>
    </w:p>
    <w:p w:rsidR="001645F2" w:rsidRPr="00ED2F91" w:rsidRDefault="00ED2F91" w:rsidP="00ED2F91">
      <w:pPr>
        <w:pStyle w:val="a5"/>
        <w:spacing w:line="360" w:lineRule="auto"/>
        <w:ind w:left="720" w:firstLineChars="0" w:firstLine="0"/>
        <w:rPr>
          <w:rFonts w:ascii="仿宋" w:eastAsia="仿宋" w:hAnsi="仿宋" w:cs="黑体"/>
          <w:b/>
          <w:color w:val="000000"/>
          <w:sz w:val="28"/>
          <w:szCs w:val="28"/>
        </w:rPr>
      </w:pPr>
      <w:r>
        <w:rPr>
          <w:rFonts w:ascii="仿宋" w:eastAsia="仿宋" w:hAnsi="仿宋" w:cs="黑体" w:hint="eastAsia"/>
          <w:b/>
          <w:color w:val="000000"/>
          <w:sz w:val="28"/>
          <w:szCs w:val="28"/>
        </w:rPr>
        <w:t>三</w:t>
      </w:r>
      <w:r w:rsidRPr="00ED2F91">
        <w:rPr>
          <w:rFonts w:ascii="仿宋" w:eastAsia="仿宋" w:hAnsi="仿宋" w:hint="eastAsia"/>
          <w:b/>
          <w:sz w:val="28"/>
          <w:szCs w:val="28"/>
        </w:rPr>
        <w:t>、</w:t>
      </w:r>
      <w:r w:rsidR="001645F2" w:rsidRPr="00ED2F91">
        <w:rPr>
          <w:rFonts w:ascii="仿宋" w:eastAsia="仿宋" w:hAnsi="仿宋" w:cs="黑体" w:hint="eastAsia"/>
          <w:b/>
          <w:color w:val="000000"/>
          <w:sz w:val="28"/>
          <w:szCs w:val="28"/>
        </w:rPr>
        <w:t>单位绩效预算信息</w:t>
      </w:r>
    </w:p>
    <w:p w:rsidR="00D51DA7" w:rsidRPr="00ED2F91" w:rsidRDefault="00D51DA7" w:rsidP="00517273">
      <w:pPr>
        <w:spacing w:line="360" w:lineRule="auto"/>
        <w:ind w:firstLineChars="200" w:firstLine="560"/>
        <w:rPr>
          <w:rFonts w:ascii="仿宋" w:eastAsia="仿宋" w:hAnsi="仿宋"/>
          <w:sz w:val="28"/>
          <w:szCs w:val="28"/>
        </w:rPr>
      </w:pPr>
      <w:r w:rsidRPr="00ED2F91">
        <w:rPr>
          <w:rFonts w:ascii="仿宋" w:eastAsia="仿宋" w:hAnsi="仿宋" w:hint="eastAsia"/>
          <w:sz w:val="28"/>
          <w:szCs w:val="28"/>
        </w:rPr>
        <w:t>今年以来，唐山市畜牧工作站在唐山市农牧局的正确领导下，在河北省畜牧站的大力支持指导下，紧紧围绕《唐山市2017年农业工作要点》，重点加强畜牧技术推广、畜禽粪污资源化利用、行业信息统计监测等方面工作，完成了既定目标。</w:t>
      </w:r>
    </w:p>
    <w:p w:rsidR="00FA155B" w:rsidRPr="002B19FE" w:rsidRDefault="00FA155B" w:rsidP="00517273">
      <w:pPr>
        <w:spacing w:line="360" w:lineRule="auto"/>
        <w:ind w:firstLine="703"/>
        <w:rPr>
          <w:rFonts w:ascii="仿宋" w:eastAsia="仿宋" w:hAnsi="仿宋"/>
          <w:sz w:val="28"/>
          <w:szCs w:val="28"/>
        </w:rPr>
      </w:pPr>
      <w:r w:rsidRPr="002B19FE">
        <w:rPr>
          <w:rFonts w:ascii="仿宋" w:eastAsia="仿宋" w:hAnsi="仿宋" w:hint="eastAsia"/>
          <w:sz w:val="28"/>
          <w:szCs w:val="28"/>
        </w:rPr>
        <w:t>1、畜牧技术推广工作</w:t>
      </w:r>
    </w:p>
    <w:p w:rsidR="00AB7E50" w:rsidRPr="00ED2F91" w:rsidRDefault="00ED2F91" w:rsidP="00ED2F91">
      <w:pPr>
        <w:spacing w:line="360" w:lineRule="auto"/>
        <w:ind w:firstLineChars="200" w:firstLine="560"/>
        <w:rPr>
          <w:rFonts w:ascii="仿宋" w:eastAsia="仿宋" w:hAnsi="仿宋"/>
          <w:sz w:val="28"/>
          <w:szCs w:val="28"/>
        </w:rPr>
      </w:pPr>
      <w:r>
        <w:rPr>
          <w:rFonts w:ascii="仿宋" w:eastAsia="仿宋" w:hAnsi="仿宋" w:hint="eastAsia"/>
          <w:sz w:val="28"/>
          <w:szCs w:val="28"/>
        </w:rPr>
        <w:t>(</w:t>
      </w:r>
      <w:r w:rsidRPr="00ED2F91">
        <w:rPr>
          <w:rFonts w:ascii="仿宋" w:eastAsia="仿宋" w:hAnsi="仿宋" w:hint="eastAsia"/>
          <w:sz w:val="28"/>
          <w:szCs w:val="28"/>
        </w:rPr>
        <w:t>1</w:t>
      </w:r>
      <w:r>
        <w:rPr>
          <w:rFonts w:ascii="仿宋" w:eastAsia="仿宋" w:hAnsi="仿宋" w:hint="eastAsia"/>
          <w:sz w:val="28"/>
          <w:szCs w:val="28"/>
        </w:rPr>
        <w:t>)</w:t>
      </w:r>
      <w:r w:rsidR="00AB7E50" w:rsidRPr="00ED2F91">
        <w:rPr>
          <w:rFonts w:ascii="仿宋" w:eastAsia="仿宋" w:hAnsi="仿宋" w:hint="eastAsia"/>
          <w:bCs/>
          <w:sz w:val="28"/>
          <w:szCs w:val="28"/>
        </w:rPr>
        <w:t>为实施“八吨奶工程”提供技术支撑。</w:t>
      </w:r>
    </w:p>
    <w:p w:rsidR="00AB7E50" w:rsidRPr="00ED2F91" w:rsidRDefault="00AB7E50" w:rsidP="00ED2F91">
      <w:pPr>
        <w:spacing w:line="360" w:lineRule="auto"/>
        <w:ind w:firstLineChars="150" w:firstLine="420"/>
        <w:rPr>
          <w:rFonts w:ascii="仿宋" w:eastAsia="仿宋" w:hAnsi="仿宋"/>
          <w:sz w:val="28"/>
          <w:szCs w:val="28"/>
        </w:rPr>
      </w:pPr>
      <w:r w:rsidRPr="00ED2F91">
        <w:rPr>
          <w:rFonts w:ascii="仿宋" w:eastAsia="仿宋" w:hAnsi="仿宋" w:hint="eastAsia"/>
          <w:sz w:val="28"/>
          <w:szCs w:val="28"/>
        </w:rPr>
        <w:t>一是加强奶牛良繁体系建设，对调入奶牛、肉牛冻精全部进行质量检测，保证监测合格率达到100%。二是积极推广奶牛饲养消毒、孕检、DHI测定、TMR饲喂、卧床、修蹄等新技术，使</w:t>
      </w:r>
      <w:r w:rsidRPr="00ED2F91">
        <w:rPr>
          <w:rFonts w:ascii="仿宋" w:eastAsia="仿宋" w:hAnsi="仿宋" w:hint="eastAsia"/>
          <w:kern w:val="0"/>
          <w:sz w:val="28"/>
          <w:szCs w:val="28"/>
        </w:rPr>
        <w:t>奶牛平均单产提高6%以上。</w:t>
      </w:r>
    </w:p>
    <w:p w:rsidR="00AB7E50" w:rsidRPr="00ED2F91" w:rsidRDefault="00ED2F91" w:rsidP="00ED2F91">
      <w:pPr>
        <w:spacing w:line="360" w:lineRule="auto"/>
        <w:ind w:firstLineChars="200" w:firstLine="560"/>
        <w:rPr>
          <w:rFonts w:ascii="仿宋" w:eastAsia="仿宋" w:hAnsi="仿宋"/>
          <w:bCs/>
          <w:kern w:val="0"/>
          <w:sz w:val="28"/>
          <w:szCs w:val="28"/>
        </w:rPr>
      </w:pPr>
      <w:r>
        <w:rPr>
          <w:rFonts w:ascii="仿宋" w:eastAsia="仿宋" w:hAnsi="仿宋" w:hint="eastAsia"/>
          <w:bCs/>
          <w:kern w:val="0"/>
          <w:sz w:val="28"/>
          <w:szCs w:val="28"/>
        </w:rPr>
        <w:t>(2)</w:t>
      </w:r>
      <w:r w:rsidR="00AB7E50" w:rsidRPr="00ED2F91">
        <w:rPr>
          <w:rFonts w:ascii="仿宋" w:eastAsia="仿宋" w:hAnsi="仿宋" w:hint="eastAsia"/>
          <w:bCs/>
          <w:kern w:val="0"/>
          <w:sz w:val="28"/>
          <w:szCs w:val="28"/>
        </w:rPr>
        <w:t>引进推广先进技术和管理模式，提高生猪养殖效益。</w:t>
      </w:r>
    </w:p>
    <w:p w:rsidR="00AB7E50" w:rsidRPr="00ED2F91" w:rsidRDefault="00AB7E50" w:rsidP="00ED2F91">
      <w:pPr>
        <w:spacing w:line="360" w:lineRule="auto"/>
        <w:ind w:firstLineChars="195" w:firstLine="546"/>
        <w:rPr>
          <w:rFonts w:ascii="仿宋" w:eastAsia="仿宋" w:hAnsi="仿宋"/>
          <w:b/>
          <w:bCs/>
          <w:kern w:val="0"/>
          <w:sz w:val="28"/>
          <w:szCs w:val="28"/>
        </w:rPr>
      </w:pPr>
      <w:r w:rsidRPr="00ED2F91">
        <w:rPr>
          <w:rFonts w:ascii="仿宋" w:eastAsia="仿宋" w:hAnsi="仿宋" w:hint="eastAsia"/>
          <w:sz w:val="28"/>
          <w:szCs w:val="28"/>
        </w:rPr>
        <w:t>同正大集团、大北农集团合作，以芦台富远种猪场为示范场，推广生猪高效养殖模式，目前全市仔猪成活率由80%提高到90%以上、出栏时间由180天缩短到170天以下、母猪年提供肥猪数由16头提高到18头以上。。</w:t>
      </w:r>
    </w:p>
    <w:p w:rsidR="00AB7E50" w:rsidRPr="00ED2F91" w:rsidRDefault="00ED2F91" w:rsidP="00ED2F91">
      <w:pPr>
        <w:spacing w:line="360" w:lineRule="auto"/>
        <w:ind w:firstLineChars="200" w:firstLine="560"/>
        <w:rPr>
          <w:rFonts w:ascii="仿宋" w:eastAsia="仿宋" w:hAnsi="仿宋"/>
          <w:sz w:val="28"/>
          <w:szCs w:val="28"/>
        </w:rPr>
      </w:pPr>
      <w:r>
        <w:rPr>
          <w:rFonts w:ascii="仿宋" w:eastAsia="仿宋" w:hAnsi="仿宋" w:hint="eastAsia"/>
          <w:bCs/>
          <w:kern w:val="0"/>
          <w:sz w:val="28"/>
          <w:szCs w:val="28"/>
        </w:rPr>
        <w:t>(3)</w:t>
      </w:r>
      <w:r w:rsidR="00AB7E50" w:rsidRPr="00ED2F91">
        <w:rPr>
          <w:rFonts w:ascii="仿宋" w:eastAsia="仿宋" w:hAnsi="仿宋" w:hint="eastAsia"/>
          <w:bCs/>
          <w:kern w:val="0"/>
          <w:sz w:val="28"/>
          <w:szCs w:val="28"/>
        </w:rPr>
        <w:t>开展肉羊杂交改良模式研究，推进肉羊标准化生产。</w:t>
      </w:r>
    </w:p>
    <w:p w:rsidR="00AB7E50" w:rsidRPr="00ED2F91" w:rsidRDefault="00AB7E50" w:rsidP="00ED2F91">
      <w:pPr>
        <w:spacing w:line="360" w:lineRule="auto"/>
        <w:ind w:firstLineChars="200" w:firstLine="560"/>
        <w:rPr>
          <w:rFonts w:ascii="仿宋" w:eastAsia="仿宋" w:hAnsi="仿宋"/>
          <w:b/>
          <w:bCs/>
          <w:color w:val="000000"/>
          <w:sz w:val="28"/>
          <w:szCs w:val="28"/>
        </w:rPr>
      </w:pPr>
      <w:r w:rsidRPr="00ED2F91">
        <w:rPr>
          <w:rFonts w:ascii="仿宋" w:eastAsia="仿宋" w:hAnsi="仿宋" w:hint="eastAsia"/>
          <w:sz w:val="28"/>
          <w:szCs w:val="28"/>
        </w:rPr>
        <w:t>以市科技局“肉用绵羊杂交改良及集约化养殖技术研究与推广”项目为依托，同河北科技师范学院合作，积极探讨肉羊高效养殖模式，改变我市肉羊养殖以放牧为主、规模小、效益低和污染环境的现状。</w:t>
      </w:r>
      <w:r w:rsidRPr="00ED2F91">
        <w:rPr>
          <w:rFonts w:ascii="仿宋" w:eastAsia="仿宋" w:hAnsi="仿宋" w:hint="eastAsia"/>
          <w:sz w:val="28"/>
          <w:szCs w:val="28"/>
        </w:rPr>
        <w:lastRenderedPageBreak/>
        <w:t>目前已完成肉羊二元、三元杂交、生产性能测定和技术管理标准的制定，一些研究成果已获得国家专利。</w:t>
      </w:r>
    </w:p>
    <w:p w:rsidR="00FA0C7F" w:rsidRDefault="00FA0C7F" w:rsidP="00FA0C7F">
      <w:pPr>
        <w:ind w:firstLine="560"/>
        <w:rPr>
          <w:rFonts w:ascii="仿宋_GB2312" w:eastAsia="仿宋_GB2312" w:hAnsi="Cambria"/>
          <w:sz w:val="28"/>
        </w:rPr>
      </w:pPr>
      <w:r>
        <w:rPr>
          <w:rFonts w:ascii="仿宋" w:eastAsia="仿宋" w:hAnsi="仿宋" w:hint="eastAsia"/>
          <w:sz w:val="28"/>
          <w:szCs w:val="28"/>
        </w:rPr>
        <w:t>(4)</w:t>
      </w:r>
      <w:r w:rsidRPr="00FA0C7F">
        <w:rPr>
          <w:rFonts w:ascii="仿宋_GB2312" w:eastAsia="仿宋_GB2312" w:hAnsi="Cambria" w:hint="eastAsia"/>
          <w:sz w:val="28"/>
        </w:rPr>
        <w:t xml:space="preserve"> </w:t>
      </w:r>
      <w:r>
        <w:rPr>
          <w:rFonts w:ascii="仿宋_GB2312" w:eastAsia="仿宋_GB2312" w:hAnsi="Cambria" w:hint="eastAsia"/>
          <w:sz w:val="28"/>
        </w:rPr>
        <w:t>遴选、确定主推技术、培树示范基地</w:t>
      </w:r>
      <w:r w:rsidR="002B19FE">
        <w:rPr>
          <w:rFonts w:ascii="仿宋_GB2312" w:eastAsia="仿宋_GB2312" w:hAnsi="Cambria" w:hint="eastAsia"/>
          <w:sz w:val="28"/>
        </w:rPr>
        <w:t>，开展多形式培训。</w:t>
      </w:r>
    </w:p>
    <w:p w:rsidR="00FA155B" w:rsidRPr="00ED2F91" w:rsidRDefault="00FA155B" w:rsidP="00517273">
      <w:pPr>
        <w:spacing w:line="360" w:lineRule="auto"/>
        <w:ind w:firstLine="700"/>
        <w:rPr>
          <w:rFonts w:ascii="仿宋" w:eastAsia="仿宋" w:hAnsi="仿宋"/>
          <w:sz w:val="28"/>
          <w:szCs w:val="28"/>
        </w:rPr>
      </w:pPr>
      <w:r w:rsidRPr="00ED2F91">
        <w:rPr>
          <w:rFonts w:ascii="仿宋" w:eastAsia="仿宋" w:hAnsi="仿宋" w:hint="eastAsia"/>
          <w:sz w:val="28"/>
          <w:szCs w:val="28"/>
        </w:rPr>
        <w:t>认真贯彻落实《河北省畜牧兽医局关于印发河北省畜牧技术推广指导意见（2015-2017年）的通知》、（冀牧站推字2016年1号）《关于上报畜禽养殖技术集成示范基地的通知》精神，明确总体思路，制定原则，认真遴选主推技术</w:t>
      </w:r>
      <w:r w:rsidR="00517273" w:rsidRPr="00ED2F91">
        <w:rPr>
          <w:rFonts w:ascii="仿宋" w:eastAsia="仿宋" w:hAnsi="仿宋" w:hint="eastAsia"/>
          <w:sz w:val="28"/>
          <w:szCs w:val="28"/>
        </w:rPr>
        <w:t>17项</w:t>
      </w:r>
      <w:r w:rsidRPr="00ED2F91">
        <w:rPr>
          <w:rFonts w:ascii="仿宋" w:eastAsia="仿宋" w:hAnsi="仿宋" w:hint="eastAsia"/>
          <w:sz w:val="28"/>
          <w:szCs w:val="28"/>
        </w:rPr>
        <w:t>，培树1</w:t>
      </w:r>
      <w:r w:rsidR="00517273" w:rsidRPr="00ED2F91">
        <w:rPr>
          <w:rFonts w:ascii="仿宋" w:eastAsia="仿宋" w:hAnsi="仿宋" w:hint="eastAsia"/>
          <w:sz w:val="28"/>
          <w:szCs w:val="28"/>
        </w:rPr>
        <w:t>6</w:t>
      </w:r>
      <w:r w:rsidRPr="00ED2F91">
        <w:rPr>
          <w:rFonts w:ascii="仿宋" w:eastAsia="仿宋" w:hAnsi="仿宋" w:hint="eastAsia"/>
          <w:sz w:val="28"/>
          <w:szCs w:val="28"/>
        </w:rPr>
        <w:t>个示范基地，完成了</w:t>
      </w:r>
      <w:r w:rsidR="006638FF" w:rsidRPr="00ED2F91">
        <w:rPr>
          <w:rFonts w:ascii="仿宋" w:eastAsia="仿宋" w:hAnsi="仿宋" w:hint="eastAsia"/>
          <w:sz w:val="28"/>
          <w:szCs w:val="28"/>
        </w:rPr>
        <w:t>本年度</w:t>
      </w:r>
      <w:r w:rsidRPr="00ED2F91">
        <w:rPr>
          <w:rFonts w:ascii="仿宋" w:eastAsia="仿宋" w:hAnsi="仿宋" w:hint="eastAsia"/>
          <w:sz w:val="28"/>
          <w:szCs w:val="28"/>
        </w:rPr>
        <w:t>的任务目标。</w:t>
      </w:r>
    </w:p>
    <w:p w:rsidR="00FA155B" w:rsidRPr="002B19FE" w:rsidRDefault="00FA155B" w:rsidP="00517273">
      <w:pPr>
        <w:spacing w:line="360" w:lineRule="auto"/>
        <w:ind w:firstLine="703"/>
        <w:rPr>
          <w:rFonts w:ascii="仿宋" w:eastAsia="仿宋" w:hAnsi="仿宋"/>
          <w:sz w:val="28"/>
          <w:szCs w:val="28"/>
        </w:rPr>
      </w:pPr>
      <w:r w:rsidRPr="002B19FE">
        <w:rPr>
          <w:rFonts w:ascii="仿宋" w:eastAsia="仿宋" w:hAnsi="仿宋" w:hint="eastAsia"/>
          <w:color w:val="000000"/>
          <w:sz w:val="28"/>
          <w:szCs w:val="28"/>
        </w:rPr>
        <w:t>2、</w:t>
      </w:r>
      <w:r w:rsidRPr="002B19FE">
        <w:rPr>
          <w:rFonts w:ascii="仿宋" w:eastAsia="仿宋" w:hAnsi="仿宋" w:hint="eastAsia"/>
          <w:sz w:val="28"/>
          <w:szCs w:val="28"/>
        </w:rPr>
        <w:t>畜禽粪污资源化利用工作</w:t>
      </w:r>
    </w:p>
    <w:p w:rsidR="006638FF" w:rsidRPr="00ED2F91" w:rsidRDefault="00FA155B" w:rsidP="00517273">
      <w:pPr>
        <w:widowControl/>
        <w:snapToGrid w:val="0"/>
        <w:spacing w:line="360" w:lineRule="auto"/>
        <w:ind w:firstLine="561"/>
        <w:jc w:val="left"/>
        <w:rPr>
          <w:rFonts w:ascii="仿宋" w:eastAsia="仿宋" w:hAnsi="仿宋"/>
          <w:color w:val="000000"/>
          <w:sz w:val="28"/>
          <w:szCs w:val="28"/>
        </w:rPr>
      </w:pPr>
      <w:r w:rsidRPr="00ED2F91">
        <w:rPr>
          <w:rFonts w:ascii="仿宋" w:eastAsia="仿宋" w:hAnsi="仿宋" w:hint="eastAsia"/>
          <w:color w:val="000000"/>
          <w:sz w:val="28"/>
          <w:szCs w:val="28"/>
        </w:rPr>
        <w:t xml:space="preserve"> 《唐山市农牧局关于成立推进大气污染治理工作领导小组及有关职责的通知》（唐农牧（办）字[2017]78号）我站主要配合畜牧处开展了设施畜牧养殖业取暖情况、畜禽废弃物资源化利用情况摸底调查，制定了《唐山市畜禽废弃物资源化利用方案》，协助召开了2次培训会议，负责文件的下达、数据的统计、督导等其他工作。</w:t>
      </w:r>
      <w:r w:rsidR="006638FF" w:rsidRPr="00ED2F91">
        <w:rPr>
          <w:rFonts w:ascii="仿宋" w:eastAsia="仿宋" w:hAnsi="仿宋"/>
          <w:color w:val="000000"/>
          <w:sz w:val="28"/>
          <w:szCs w:val="28"/>
        </w:rPr>
        <w:t>我站</w:t>
      </w:r>
      <w:r w:rsidRPr="00ED2F91">
        <w:rPr>
          <w:rFonts w:ascii="仿宋" w:eastAsia="仿宋" w:hAnsi="仿宋"/>
          <w:color w:val="000000"/>
          <w:sz w:val="28"/>
          <w:szCs w:val="28"/>
        </w:rPr>
        <w:t>为《畜禽养殖粪污无害化处理及综合利用技术模式》，选取</w:t>
      </w:r>
      <w:r w:rsidR="00517273" w:rsidRPr="00ED2F91">
        <w:rPr>
          <w:rFonts w:ascii="仿宋" w:eastAsia="仿宋" w:hAnsi="仿宋" w:hint="eastAsia"/>
          <w:color w:val="000000"/>
          <w:sz w:val="28"/>
          <w:szCs w:val="28"/>
        </w:rPr>
        <w:t>5</w:t>
      </w:r>
      <w:r w:rsidRPr="00ED2F91">
        <w:rPr>
          <w:rFonts w:ascii="仿宋" w:eastAsia="仿宋" w:hAnsi="仿宋"/>
          <w:color w:val="000000"/>
          <w:sz w:val="28"/>
          <w:szCs w:val="28"/>
        </w:rPr>
        <w:t>个示范场树立典型。通过走访调研，总结编印成《唐山市畜禽粪污资源化利用法律法规与技术模式》，下发给养殖场指导生产。</w:t>
      </w:r>
    </w:p>
    <w:p w:rsidR="006638FF" w:rsidRPr="002B19FE" w:rsidRDefault="00FA155B" w:rsidP="00517273">
      <w:pPr>
        <w:widowControl/>
        <w:snapToGrid w:val="0"/>
        <w:spacing w:line="360" w:lineRule="auto"/>
        <w:ind w:firstLine="561"/>
        <w:jc w:val="left"/>
        <w:rPr>
          <w:rFonts w:ascii="仿宋" w:eastAsia="仿宋" w:hAnsi="仿宋"/>
          <w:color w:val="000000"/>
          <w:sz w:val="28"/>
          <w:szCs w:val="28"/>
        </w:rPr>
      </w:pPr>
      <w:r w:rsidRPr="002B19FE">
        <w:rPr>
          <w:rFonts w:ascii="仿宋" w:eastAsia="仿宋" w:hAnsi="仿宋" w:hint="eastAsia"/>
          <w:color w:val="000000"/>
          <w:sz w:val="28"/>
          <w:szCs w:val="28"/>
        </w:rPr>
        <w:t>3</w:t>
      </w:r>
      <w:r w:rsidRPr="002B19FE">
        <w:rPr>
          <w:rFonts w:ascii="仿宋" w:eastAsia="仿宋" w:hAnsi="仿宋"/>
          <w:color w:val="000000"/>
          <w:sz w:val="28"/>
          <w:szCs w:val="28"/>
        </w:rPr>
        <w:t>、</w:t>
      </w:r>
      <w:r w:rsidRPr="002B19FE">
        <w:rPr>
          <w:rFonts w:ascii="仿宋" w:eastAsia="仿宋" w:hAnsi="仿宋" w:hint="eastAsia"/>
          <w:sz w:val="28"/>
          <w:szCs w:val="28"/>
        </w:rPr>
        <w:t>行业信息统计监测</w:t>
      </w:r>
    </w:p>
    <w:p w:rsidR="00FA155B" w:rsidRPr="00ED2F91" w:rsidRDefault="00FA155B" w:rsidP="00517273">
      <w:pPr>
        <w:widowControl/>
        <w:snapToGrid w:val="0"/>
        <w:spacing w:line="360" w:lineRule="auto"/>
        <w:ind w:firstLine="561"/>
        <w:jc w:val="left"/>
        <w:rPr>
          <w:rFonts w:ascii="仿宋" w:eastAsia="仿宋" w:hAnsi="仿宋"/>
          <w:sz w:val="28"/>
          <w:szCs w:val="28"/>
        </w:rPr>
      </w:pPr>
      <w:r w:rsidRPr="00ED2F91">
        <w:rPr>
          <w:rFonts w:ascii="仿宋" w:eastAsia="仿宋" w:hAnsi="仿宋" w:hint="eastAsia"/>
          <w:sz w:val="28"/>
          <w:szCs w:val="28"/>
        </w:rPr>
        <w:lastRenderedPageBreak/>
        <w:t xml:space="preserve"> </w:t>
      </w:r>
      <w:r w:rsidR="008F0079" w:rsidRPr="00ED2F91">
        <w:rPr>
          <w:rFonts w:ascii="仿宋" w:eastAsia="仿宋" w:hAnsi="仿宋" w:hint="eastAsia"/>
          <w:sz w:val="28"/>
          <w:szCs w:val="28"/>
        </w:rPr>
        <w:t>按照河北</w:t>
      </w:r>
      <w:r w:rsidRPr="00ED2F91">
        <w:rPr>
          <w:rFonts w:ascii="仿宋" w:eastAsia="仿宋" w:hAnsi="仿宋" w:hint="eastAsia"/>
          <w:sz w:val="28"/>
          <w:szCs w:val="28"/>
        </w:rPr>
        <w:t>省畜牧站奶牛良种补贴统计报表工作</w:t>
      </w:r>
      <w:r w:rsidR="008F0079" w:rsidRPr="00ED2F91">
        <w:rPr>
          <w:rFonts w:ascii="仿宋" w:eastAsia="仿宋" w:hAnsi="仿宋" w:hint="eastAsia"/>
          <w:sz w:val="28"/>
          <w:szCs w:val="28"/>
        </w:rPr>
        <w:t>要求，</w:t>
      </w:r>
      <w:r w:rsidRPr="00ED2F91">
        <w:rPr>
          <w:rFonts w:ascii="仿宋" w:eastAsia="仿宋" w:hAnsi="仿宋" w:hint="eastAsia"/>
          <w:sz w:val="28"/>
          <w:szCs w:val="28"/>
        </w:rPr>
        <w:t>准确及时</w:t>
      </w:r>
      <w:r w:rsidR="008F0079" w:rsidRPr="00ED2F91">
        <w:rPr>
          <w:rFonts w:ascii="仿宋" w:eastAsia="仿宋" w:hAnsi="仿宋" w:hint="eastAsia"/>
          <w:sz w:val="28"/>
          <w:szCs w:val="28"/>
        </w:rPr>
        <w:t>上报</w:t>
      </w:r>
      <w:r w:rsidRPr="00ED2F91">
        <w:rPr>
          <w:rFonts w:ascii="仿宋" w:eastAsia="仿宋" w:hAnsi="仿宋" w:hint="eastAsia"/>
          <w:sz w:val="28"/>
          <w:szCs w:val="28"/>
        </w:rPr>
        <w:t>全年月报、季报工作。</w:t>
      </w:r>
      <w:r w:rsidR="00517273" w:rsidRPr="00ED2F91">
        <w:rPr>
          <w:rFonts w:ascii="仿宋" w:eastAsia="仿宋" w:hAnsi="仿宋" w:hint="eastAsia"/>
          <w:sz w:val="28"/>
          <w:szCs w:val="28"/>
        </w:rPr>
        <w:t>按农业部要求，在唐山市完成1805家养殖场畜禽养殖情况，及时上报农业部。</w:t>
      </w:r>
    </w:p>
    <w:p w:rsidR="001645F2" w:rsidRPr="002B19FE" w:rsidRDefault="001645F2" w:rsidP="000B630B">
      <w:pPr>
        <w:spacing w:line="360" w:lineRule="auto"/>
        <w:ind w:firstLineChars="200" w:firstLine="560"/>
        <w:rPr>
          <w:rFonts w:ascii="仿宋" w:eastAsia="仿宋" w:hAnsi="仿宋" w:cs="黑体"/>
          <w:b/>
          <w:color w:val="000000"/>
          <w:sz w:val="28"/>
          <w:szCs w:val="28"/>
        </w:rPr>
      </w:pPr>
      <w:r w:rsidRPr="002B19FE">
        <w:rPr>
          <w:rFonts w:ascii="仿宋" w:eastAsia="仿宋" w:hAnsi="仿宋" w:cs="黑体" w:hint="eastAsia"/>
          <w:b/>
          <w:color w:val="000000"/>
          <w:sz w:val="28"/>
          <w:szCs w:val="28"/>
        </w:rPr>
        <w:t>四、预算执行情况分析</w:t>
      </w:r>
    </w:p>
    <w:p w:rsidR="001645F2" w:rsidRPr="00ED2F91" w:rsidRDefault="001645F2" w:rsidP="00517273">
      <w:pPr>
        <w:spacing w:line="360" w:lineRule="auto"/>
        <w:ind w:firstLineChars="200" w:firstLine="560"/>
        <w:rPr>
          <w:rFonts w:ascii="仿宋" w:eastAsia="仿宋" w:hAnsi="仿宋" w:cs="黑体"/>
          <w:color w:val="000000"/>
          <w:sz w:val="28"/>
          <w:szCs w:val="28"/>
        </w:rPr>
      </w:pPr>
      <w:r w:rsidRPr="00ED2F91">
        <w:rPr>
          <w:rFonts w:ascii="仿宋" w:eastAsia="仿宋" w:hAnsi="仿宋" w:cs="黑体" w:hint="eastAsia"/>
          <w:color w:val="000000"/>
          <w:sz w:val="28"/>
          <w:szCs w:val="28"/>
        </w:rPr>
        <w:t>1.综合收支与上年决算数对比分析</w:t>
      </w:r>
    </w:p>
    <w:p w:rsidR="001645F2" w:rsidRPr="00ED2F91" w:rsidRDefault="001645F2" w:rsidP="00517273">
      <w:pPr>
        <w:spacing w:line="360" w:lineRule="auto"/>
        <w:ind w:firstLineChars="200" w:firstLine="560"/>
        <w:rPr>
          <w:rFonts w:ascii="仿宋" w:eastAsia="仿宋" w:hAnsi="仿宋" w:cs="仿宋"/>
          <w:sz w:val="28"/>
          <w:szCs w:val="28"/>
        </w:rPr>
      </w:pPr>
      <w:r w:rsidRPr="00ED2F91">
        <w:rPr>
          <w:rFonts w:ascii="仿宋" w:eastAsia="仿宋" w:hAnsi="仿宋" w:cs="仿宋" w:hint="eastAsia"/>
          <w:sz w:val="28"/>
          <w:szCs w:val="28"/>
        </w:rPr>
        <w:t>（1）本年收入</w:t>
      </w:r>
      <w:r w:rsidR="00D9631C" w:rsidRPr="00ED2F91">
        <w:rPr>
          <w:rFonts w:ascii="仿宋" w:eastAsia="仿宋" w:hAnsi="仿宋" w:cs="仿宋" w:hint="eastAsia"/>
          <w:sz w:val="28"/>
          <w:szCs w:val="28"/>
        </w:rPr>
        <w:t>283.39</w:t>
      </w:r>
      <w:r w:rsidRPr="00ED2F91">
        <w:rPr>
          <w:rFonts w:ascii="仿宋" w:eastAsia="仿宋" w:hAnsi="仿宋" w:cs="仿宋" w:hint="eastAsia"/>
          <w:sz w:val="28"/>
          <w:szCs w:val="28"/>
        </w:rPr>
        <w:t>万元，比上年度</w:t>
      </w:r>
      <w:r w:rsidR="00AF5D03" w:rsidRPr="00ED2F91">
        <w:rPr>
          <w:rFonts w:ascii="仿宋" w:eastAsia="仿宋" w:hAnsi="仿宋" w:cs="仿宋" w:hint="eastAsia"/>
          <w:sz w:val="28"/>
          <w:szCs w:val="28"/>
        </w:rPr>
        <w:t>增加56.5</w:t>
      </w:r>
      <w:r w:rsidRPr="00ED2F91">
        <w:rPr>
          <w:rFonts w:ascii="仿宋" w:eastAsia="仿宋" w:hAnsi="仿宋" w:cs="仿宋" w:hint="eastAsia"/>
          <w:sz w:val="28"/>
          <w:szCs w:val="28"/>
        </w:rPr>
        <w:t>万元，其中一般公共预算财政拨款</w:t>
      </w:r>
      <w:r w:rsidR="00091EA8" w:rsidRPr="00ED2F91">
        <w:rPr>
          <w:rFonts w:ascii="仿宋" w:eastAsia="仿宋" w:hAnsi="仿宋" w:cs="仿宋" w:hint="eastAsia"/>
          <w:sz w:val="28"/>
          <w:szCs w:val="28"/>
        </w:rPr>
        <w:t>增加40.5</w:t>
      </w:r>
      <w:r w:rsidRPr="00ED2F91">
        <w:rPr>
          <w:rFonts w:ascii="仿宋" w:eastAsia="仿宋" w:hAnsi="仿宋" w:cs="仿宋" w:hint="eastAsia"/>
          <w:sz w:val="28"/>
          <w:szCs w:val="28"/>
        </w:rPr>
        <w:t>万元，</w:t>
      </w:r>
      <w:r w:rsidR="00091EA8" w:rsidRPr="00ED2F91">
        <w:rPr>
          <w:rFonts w:ascii="仿宋" w:eastAsia="仿宋" w:hAnsi="仿宋" w:cs="仿宋" w:hint="eastAsia"/>
          <w:sz w:val="28"/>
          <w:szCs w:val="28"/>
        </w:rPr>
        <w:t>增加</w:t>
      </w:r>
      <w:r w:rsidRPr="00ED2F91">
        <w:rPr>
          <w:rFonts w:ascii="仿宋" w:eastAsia="仿宋" w:hAnsi="仿宋" w:cs="仿宋" w:hint="eastAsia"/>
          <w:sz w:val="28"/>
          <w:szCs w:val="28"/>
        </w:rPr>
        <w:t>原因主要为</w:t>
      </w:r>
      <w:r w:rsidR="00091EA8" w:rsidRPr="00ED2F91">
        <w:rPr>
          <w:rFonts w:ascii="仿宋" w:eastAsia="仿宋" w:hAnsi="仿宋" w:cs="仿宋" w:hint="eastAsia"/>
          <w:sz w:val="28"/>
          <w:szCs w:val="28"/>
        </w:rPr>
        <w:t>本年度</w:t>
      </w:r>
      <w:r w:rsidR="00483181" w:rsidRPr="00ED2F91">
        <w:rPr>
          <w:rFonts w:ascii="仿宋" w:eastAsia="仿宋" w:hAnsi="仿宋" w:cs="仿宋" w:hint="eastAsia"/>
          <w:sz w:val="28"/>
          <w:szCs w:val="28"/>
        </w:rPr>
        <w:t>人员经费和日常公用经费收入</w:t>
      </w:r>
      <w:r w:rsidR="00091EA8" w:rsidRPr="00ED2F91">
        <w:rPr>
          <w:rFonts w:ascii="仿宋" w:eastAsia="仿宋" w:hAnsi="仿宋" w:cs="仿宋" w:hint="eastAsia"/>
          <w:sz w:val="28"/>
          <w:szCs w:val="28"/>
        </w:rPr>
        <w:t>比</w:t>
      </w:r>
      <w:r w:rsidRPr="00ED2F91">
        <w:rPr>
          <w:rFonts w:ascii="仿宋" w:eastAsia="仿宋" w:hAnsi="仿宋" w:cs="仿宋" w:hint="eastAsia"/>
          <w:sz w:val="28"/>
          <w:szCs w:val="28"/>
        </w:rPr>
        <w:t>上年度</w:t>
      </w:r>
      <w:r w:rsidR="00091EA8" w:rsidRPr="00ED2F91">
        <w:rPr>
          <w:rFonts w:ascii="仿宋" w:eastAsia="仿宋" w:hAnsi="仿宋" w:cs="仿宋" w:hint="eastAsia"/>
          <w:sz w:val="28"/>
          <w:szCs w:val="28"/>
        </w:rPr>
        <w:t>增加</w:t>
      </w:r>
      <w:r w:rsidR="00C72265" w:rsidRPr="00ED2F91">
        <w:rPr>
          <w:rFonts w:ascii="仿宋" w:eastAsia="仿宋" w:hAnsi="仿宋" w:cs="仿宋" w:hint="eastAsia"/>
          <w:sz w:val="28"/>
          <w:szCs w:val="28"/>
        </w:rPr>
        <w:t>46</w:t>
      </w:r>
      <w:r w:rsidR="00091EA8" w:rsidRPr="00ED2F91">
        <w:rPr>
          <w:rFonts w:ascii="仿宋" w:eastAsia="仿宋" w:hAnsi="仿宋" w:cs="仿宋" w:hint="eastAsia"/>
          <w:sz w:val="28"/>
          <w:szCs w:val="28"/>
        </w:rPr>
        <w:t>万元；</w:t>
      </w:r>
      <w:r w:rsidR="00C72265" w:rsidRPr="00ED2F91">
        <w:rPr>
          <w:rFonts w:ascii="仿宋" w:eastAsia="仿宋" w:hAnsi="仿宋" w:cs="仿宋" w:hint="eastAsia"/>
          <w:sz w:val="28"/>
          <w:szCs w:val="28"/>
        </w:rPr>
        <w:t>行政事业类项目</w:t>
      </w:r>
      <w:r w:rsidR="00483181" w:rsidRPr="00ED2F91">
        <w:rPr>
          <w:rFonts w:ascii="仿宋" w:eastAsia="仿宋" w:hAnsi="仿宋" w:cs="仿宋" w:hint="eastAsia"/>
          <w:sz w:val="28"/>
          <w:szCs w:val="28"/>
        </w:rPr>
        <w:t>收入</w:t>
      </w:r>
      <w:r w:rsidR="00C72265" w:rsidRPr="00ED2F91">
        <w:rPr>
          <w:rFonts w:ascii="仿宋" w:eastAsia="仿宋" w:hAnsi="仿宋" w:cs="仿宋" w:hint="eastAsia"/>
          <w:sz w:val="28"/>
          <w:szCs w:val="28"/>
        </w:rPr>
        <w:t>减少5.5万元；</w:t>
      </w:r>
      <w:r w:rsidRPr="00ED2F91">
        <w:rPr>
          <w:rFonts w:ascii="仿宋" w:eastAsia="仿宋" w:hAnsi="仿宋" w:cs="仿宋" w:hint="eastAsia"/>
          <w:sz w:val="28"/>
          <w:szCs w:val="28"/>
        </w:rPr>
        <w:t>其他收入</w:t>
      </w:r>
      <w:r w:rsidR="00091EA8" w:rsidRPr="00ED2F91">
        <w:rPr>
          <w:rFonts w:ascii="仿宋" w:eastAsia="仿宋" w:hAnsi="仿宋" w:cs="仿宋" w:hint="eastAsia"/>
          <w:sz w:val="28"/>
          <w:szCs w:val="28"/>
        </w:rPr>
        <w:t>增加16</w:t>
      </w:r>
      <w:r w:rsidRPr="00ED2F91">
        <w:rPr>
          <w:rFonts w:ascii="仿宋" w:eastAsia="仿宋" w:hAnsi="仿宋" w:cs="仿宋" w:hint="eastAsia"/>
          <w:sz w:val="28"/>
          <w:szCs w:val="28"/>
        </w:rPr>
        <w:t>万元，主要为</w:t>
      </w:r>
      <w:r w:rsidR="00091EA8" w:rsidRPr="00ED2F91">
        <w:rPr>
          <w:rFonts w:ascii="仿宋" w:eastAsia="仿宋" w:hAnsi="仿宋" w:cs="仿宋" w:hint="eastAsia"/>
          <w:sz w:val="28"/>
          <w:szCs w:val="28"/>
        </w:rPr>
        <w:t>其他项目</w:t>
      </w:r>
      <w:r w:rsidRPr="00ED2F91">
        <w:rPr>
          <w:rFonts w:ascii="仿宋" w:eastAsia="仿宋" w:hAnsi="仿宋" w:cs="仿宋" w:hint="eastAsia"/>
          <w:sz w:val="28"/>
          <w:szCs w:val="28"/>
        </w:rPr>
        <w:t>补助经费</w:t>
      </w:r>
      <w:r w:rsidR="00091EA8" w:rsidRPr="00ED2F91">
        <w:rPr>
          <w:rFonts w:ascii="仿宋" w:eastAsia="仿宋" w:hAnsi="仿宋" w:cs="仿宋" w:hint="eastAsia"/>
          <w:sz w:val="28"/>
          <w:szCs w:val="28"/>
        </w:rPr>
        <w:t>增加</w:t>
      </w:r>
      <w:r w:rsidRPr="00ED2F91">
        <w:rPr>
          <w:rFonts w:ascii="仿宋" w:eastAsia="仿宋" w:hAnsi="仿宋" w:cs="仿宋" w:hint="eastAsia"/>
          <w:sz w:val="28"/>
          <w:szCs w:val="28"/>
        </w:rPr>
        <w:t>。</w:t>
      </w:r>
    </w:p>
    <w:p w:rsidR="00F77C31" w:rsidRPr="00ED2F91" w:rsidRDefault="001645F2" w:rsidP="00517273">
      <w:pPr>
        <w:spacing w:line="360" w:lineRule="auto"/>
        <w:ind w:firstLineChars="200" w:firstLine="560"/>
        <w:rPr>
          <w:rFonts w:ascii="仿宋" w:eastAsia="仿宋" w:hAnsi="仿宋" w:cs="仿宋"/>
          <w:sz w:val="28"/>
          <w:szCs w:val="28"/>
        </w:rPr>
      </w:pPr>
      <w:r w:rsidRPr="00ED2F91">
        <w:rPr>
          <w:rFonts w:ascii="仿宋" w:eastAsia="仿宋" w:hAnsi="仿宋" w:cs="仿宋" w:hint="eastAsia"/>
          <w:sz w:val="28"/>
          <w:szCs w:val="28"/>
        </w:rPr>
        <w:t>（2）本年支出</w:t>
      </w:r>
      <w:r w:rsidR="00483181" w:rsidRPr="00ED2F91">
        <w:rPr>
          <w:rFonts w:ascii="仿宋" w:eastAsia="仿宋" w:hAnsi="仿宋" w:cs="仿宋" w:hint="eastAsia"/>
          <w:sz w:val="28"/>
          <w:szCs w:val="28"/>
        </w:rPr>
        <w:t>283.39</w:t>
      </w:r>
      <w:r w:rsidRPr="00ED2F91">
        <w:rPr>
          <w:rFonts w:ascii="仿宋" w:eastAsia="仿宋" w:hAnsi="仿宋" w:cs="仿宋" w:hint="eastAsia"/>
          <w:sz w:val="28"/>
          <w:szCs w:val="28"/>
        </w:rPr>
        <w:t>万元，比上年度</w:t>
      </w:r>
      <w:r w:rsidR="00483181" w:rsidRPr="00ED2F91">
        <w:rPr>
          <w:rFonts w:ascii="仿宋" w:eastAsia="仿宋" w:hAnsi="仿宋" w:cs="仿宋" w:hint="eastAsia"/>
          <w:sz w:val="28"/>
          <w:szCs w:val="28"/>
        </w:rPr>
        <w:t>增加56.5</w:t>
      </w:r>
      <w:r w:rsidRPr="00ED2F91">
        <w:rPr>
          <w:rFonts w:ascii="仿宋" w:eastAsia="仿宋" w:hAnsi="仿宋" w:cs="仿宋" w:hint="eastAsia"/>
          <w:sz w:val="28"/>
          <w:szCs w:val="28"/>
        </w:rPr>
        <w:t>万元，主要为</w:t>
      </w:r>
      <w:r w:rsidR="00483181" w:rsidRPr="00ED2F91">
        <w:rPr>
          <w:rFonts w:ascii="仿宋" w:eastAsia="仿宋" w:hAnsi="仿宋" w:cs="仿宋" w:hint="eastAsia"/>
          <w:sz w:val="28"/>
          <w:szCs w:val="28"/>
        </w:rPr>
        <w:t>基本支出增加46万元，</w:t>
      </w:r>
      <w:r w:rsidRPr="00ED2F91">
        <w:rPr>
          <w:rFonts w:ascii="仿宋" w:eastAsia="仿宋" w:hAnsi="仿宋" w:cs="仿宋" w:hint="eastAsia"/>
          <w:sz w:val="28"/>
          <w:szCs w:val="28"/>
        </w:rPr>
        <w:t>其中</w:t>
      </w:r>
      <w:r w:rsidR="00483181" w:rsidRPr="00ED2F91">
        <w:rPr>
          <w:rFonts w:ascii="仿宋" w:eastAsia="仿宋" w:hAnsi="仿宋" w:cs="仿宋" w:hint="eastAsia"/>
          <w:sz w:val="28"/>
          <w:szCs w:val="28"/>
        </w:rPr>
        <w:t>人员支出</w:t>
      </w:r>
      <w:r w:rsidRPr="00ED2F91">
        <w:rPr>
          <w:rFonts w:ascii="仿宋" w:eastAsia="仿宋" w:hAnsi="仿宋" w:cs="仿宋" w:hint="eastAsia"/>
          <w:sz w:val="28"/>
          <w:szCs w:val="28"/>
        </w:rPr>
        <w:t>增加</w:t>
      </w:r>
      <w:r w:rsidR="00483181" w:rsidRPr="00ED2F91">
        <w:rPr>
          <w:rFonts w:ascii="仿宋" w:eastAsia="仿宋" w:hAnsi="仿宋" w:cs="仿宋" w:hint="eastAsia"/>
          <w:sz w:val="28"/>
          <w:szCs w:val="28"/>
        </w:rPr>
        <w:t>45.19</w:t>
      </w:r>
      <w:r w:rsidRPr="00ED2F91">
        <w:rPr>
          <w:rFonts w:ascii="仿宋" w:eastAsia="仿宋" w:hAnsi="仿宋" w:cs="仿宋" w:hint="eastAsia"/>
          <w:sz w:val="28"/>
          <w:szCs w:val="28"/>
        </w:rPr>
        <w:t>万元，</w:t>
      </w:r>
      <w:r w:rsidR="00483181" w:rsidRPr="00ED2F91">
        <w:rPr>
          <w:rFonts w:ascii="仿宋" w:eastAsia="仿宋" w:hAnsi="仿宋" w:cs="仿宋" w:hint="eastAsia"/>
          <w:sz w:val="28"/>
          <w:szCs w:val="28"/>
        </w:rPr>
        <w:t>日常公用经费支出增加0.81万元；</w:t>
      </w:r>
      <w:r w:rsidRPr="00ED2F91">
        <w:rPr>
          <w:rFonts w:ascii="仿宋" w:eastAsia="仿宋" w:hAnsi="仿宋" w:cs="仿宋" w:hint="eastAsia"/>
          <w:sz w:val="28"/>
          <w:szCs w:val="28"/>
        </w:rPr>
        <w:t>项目支出减少</w:t>
      </w:r>
      <w:r w:rsidR="00483181" w:rsidRPr="00ED2F91">
        <w:rPr>
          <w:rFonts w:ascii="仿宋" w:eastAsia="仿宋" w:hAnsi="仿宋" w:cs="仿宋" w:hint="eastAsia"/>
          <w:sz w:val="28"/>
          <w:szCs w:val="28"/>
        </w:rPr>
        <w:t>5.5</w:t>
      </w:r>
      <w:r w:rsidRPr="00ED2F91">
        <w:rPr>
          <w:rFonts w:ascii="仿宋" w:eastAsia="仿宋" w:hAnsi="仿宋" w:cs="仿宋" w:hint="eastAsia"/>
          <w:sz w:val="28"/>
          <w:szCs w:val="28"/>
        </w:rPr>
        <w:t>万元，主要为减少“</w:t>
      </w:r>
      <w:r w:rsidR="00F77C31" w:rsidRPr="00ED2F91">
        <w:rPr>
          <w:rFonts w:ascii="仿宋" w:eastAsia="仿宋" w:hAnsi="仿宋" w:cs="仿宋" w:hint="eastAsia"/>
          <w:sz w:val="28"/>
          <w:szCs w:val="28"/>
        </w:rPr>
        <w:t>河北省现代农业产业技术体系河北省创新团队建设项目</w:t>
      </w:r>
      <w:r w:rsidRPr="00ED2F91">
        <w:rPr>
          <w:rFonts w:ascii="仿宋" w:eastAsia="仿宋" w:hAnsi="仿宋" w:cs="仿宋" w:hint="eastAsia"/>
          <w:sz w:val="28"/>
          <w:szCs w:val="28"/>
        </w:rPr>
        <w:t>”支出</w:t>
      </w:r>
      <w:r w:rsidR="00F77C31" w:rsidRPr="00ED2F91">
        <w:rPr>
          <w:rFonts w:ascii="仿宋" w:eastAsia="仿宋" w:hAnsi="仿宋" w:cs="仿宋" w:hint="eastAsia"/>
          <w:sz w:val="28"/>
          <w:szCs w:val="28"/>
        </w:rPr>
        <w:t>5.5</w:t>
      </w:r>
      <w:r w:rsidRPr="00ED2F91">
        <w:rPr>
          <w:rFonts w:ascii="仿宋" w:eastAsia="仿宋" w:hAnsi="仿宋" w:cs="仿宋" w:hint="eastAsia"/>
          <w:sz w:val="28"/>
          <w:szCs w:val="28"/>
        </w:rPr>
        <w:t>万元</w:t>
      </w:r>
      <w:r w:rsidR="00F77C31" w:rsidRPr="00ED2F91">
        <w:rPr>
          <w:rFonts w:ascii="仿宋" w:eastAsia="仿宋" w:hAnsi="仿宋" w:cs="仿宋" w:hint="eastAsia"/>
          <w:sz w:val="28"/>
          <w:szCs w:val="28"/>
        </w:rPr>
        <w:t>；其他支出增加16万元，主要为新增省级“引智”项目配套资金、省级“污染面源项目”资金和“地方标准化”项目资金。</w:t>
      </w:r>
    </w:p>
    <w:p w:rsidR="001645F2" w:rsidRPr="00ED2F91" w:rsidRDefault="001645F2" w:rsidP="00517273">
      <w:pPr>
        <w:spacing w:line="360" w:lineRule="auto"/>
        <w:ind w:firstLineChars="200" w:firstLine="560"/>
        <w:rPr>
          <w:rFonts w:ascii="仿宋" w:eastAsia="仿宋" w:hAnsi="仿宋" w:cs="仿宋"/>
          <w:sz w:val="28"/>
          <w:szCs w:val="28"/>
        </w:rPr>
      </w:pPr>
      <w:r w:rsidRPr="00ED2F91">
        <w:rPr>
          <w:rFonts w:ascii="仿宋" w:eastAsia="仿宋" w:hAnsi="仿宋" w:cs="仿宋" w:hint="eastAsia"/>
          <w:sz w:val="28"/>
          <w:szCs w:val="28"/>
        </w:rPr>
        <w:t>（3）年末结转和结余</w:t>
      </w:r>
      <w:r w:rsidR="00F77C31" w:rsidRPr="00ED2F91">
        <w:rPr>
          <w:rFonts w:ascii="仿宋" w:eastAsia="仿宋" w:hAnsi="仿宋" w:cs="仿宋" w:hint="eastAsia"/>
          <w:sz w:val="28"/>
          <w:szCs w:val="28"/>
        </w:rPr>
        <w:t>0</w:t>
      </w:r>
      <w:r w:rsidRPr="00ED2F91">
        <w:rPr>
          <w:rFonts w:ascii="仿宋" w:eastAsia="仿宋" w:hAnsi="仿宋" w:cs="仿宋" w:hint="eastAsia"/>
          <w:sz w:val="28"/>
          <w:szCs w:val="28"/>
        </w:rPr>
        <w:t>万元</w:t>
      </w:r>
      <w:r w:rsidR="00F77C31" w:rsidRPr="00ED2F91">
        <w:rPr>
          <w:rFonts w:ascii="仿宋" w:eastAsia="仿宋" w:hAnsi="仿宋" w:cs="仿宋" w:hint="eastAsia"/>
          <w:sz w:val="28"/>
          <w:szCs w:val="28"/>
        </w:rPr>
        <w:t>。</w:t>
      </w:r>
    </w:p>
    <w:p w:rsidR="001645F2" w:rsidRPr="00ED2F91" w:rsidRDefault="001645F2" w:rsidP="00517273">
      <w:pPr>
        <w:spacing w:line="360" w:lineRule="auto"/>
        <w:ind w:firstLineChars="200" w:firstLine="560"/>
        <w:rPr>
          <w:rFonts w:ascii="仿宋" w:eastAsia="仿宋" w:hAnsi="仿宋" w:cs="黑体"/>
          <w:color w:val="000000"/>
          <w:sz w:val="28"/>
          <w:szCs w:val="28"/>
        </w:rPr>
      </w:pPr>
      <w:r w:rsidRPr="00ED2F91">
        <w:rPr>
          <w:rFonts w:ascii="仿宋" w:eastAsia="仿宋" w:hAnsi="仿宋" w:cs="黑体" w:hint="eastAsia"/>
          <w:color w:val="000000"/>
          <w:sz w:val="28"/>
          <w:szCs w:val="28"/>
        </w:rPr>
        <w:t>2.财政拨款支出与年初预算数对比分析</w:t>
      </w:r>
    </w:p>
    <w:p w:rsidR="001645F2" w:rsidRPr="00ED2F91" w:rsidRDefault="001645F2" w:rsidP="00517273">
      <w:pPr>
        <w:spacing w:line="360" w:lineRule="auto"/>
        <w:ind w:firstLineChars="200" w:firstLine="560"/>
        <w:rPr>
          <w:rFonts w:ascii="仿宋" w:eastAsia="仿宋" w:hAnsi="仿宋" w:cs="仿宋"/>
          <w:color w:val="FF0000"/>
          <w:sz w:val="28"/>
          <w:szCs w:val="28"/>
        </w:rPr>
      </w:pPr>
      <w:r w:rsidRPr="00ED2F91">
        <w:rPr>
          <w:rFonts w:ascii="仿宋" w:eastAsia="仿宋" w:hAnsi="仿宋" w:cs="仿宋" w:hint="eastAsia"/>
          <w:sz w:val="28"/>
          <w:szCs w:val="28"/>
        </w:rPr>
        <w:t>201</w:t>
      </w:r>
      <w:r w:rsidR="00F77C31" w:rsidRPr="00ED2F91">
        <w:rPr>
          <w:rFonts w:ascii="仿宋" w:eastAsia="仿宋" w:hAnsi="仿宋" w:cs="仿宋" w:hint="eastAsia"/>
          <w:sz w:val="28"/>
          <w:szCs w:val="28"/>
        </w:rPr>
        <w:t>7</w:t>
      </w:r>
      <w:r w:rsidRPr="00ED2F91">
        <w:rPr>
          <w:rFonts w:ascii="仿宋" w:eastAsia="仿宋" w:hAnsi="仿宋" w:cs="仿宋" w:hint="eastAsia"/>
          <w:sz w:val="28"/>
          <w:szCs w:val="28"/>
        </w:rPr>
        <w:t>年财政拨款支出年初预算数</w:t>
      </w:r>
      <w:r w:rsidR="000D75AD" w:rsidRPr="00ED2F91">
        <w:rPr>
          <w:rFonts w:ascii="仿宋" w:eastAsia="仿宋" w:hAnsi="仿宋" w:cs="仿宋" w:hint="eastAsia"/>
          <w:sz w:val="28"/>
          <w:szCs w:val="28"/>
        </w:rPr>
        <w:t>195.34</w:t>
      </w:r>
      <w:r w:rsidRPr="00ED2F91">
        <w:rPr>
          <w:rFonts w:ascii="仿宋" w:eastAsia="仿宋" w:hAnsi="仿宋" w:cs="仿宋" w:hint="eastAsia"/>
          <w:sz w:val="28"/>
          <w:szCs w:val="28"/>
        </w:rPr>
        <w:t>万元，调整预算数</w:t>
      </w:r>
      <w:r w:rsidR="000D75AD" w:rsidRPr="00ED2F91">
        <w:rPr>
          <w:rFonts w:ascii="仿宋" w:eastAsia="仿宋" w:hAnsi="仿宋" w:cs="仿宋" w:hint="eastAsia"/>
          <w:sz w:val="28"/>
          <w:szCs w:val="28"/>
        </w:rPr>
        <w:t>272.08</w:t>
      </w:r>
      <w:r w:rsidRPr="00ED2F91">
        <w:rPr>
          <w:rFonts w:ascii="仿宋" w:eastAsia="仿宋" w:hAnsi="仿宋" w:cs="仿宋" w:hint="eastAsia"/>
          <w:sz w:val="28"/>
          <w:szCs w:val="28"/>
        </w:rPr>
        <w:t>万元，决算数</w:t>
      </w:r>
      <w:r w:rsidR="000D75AD" w:rsidRPr="00ED2F91">
        <w:rPr>
          <w:rFonts w:ascii="仿宋" w:eastAsia="仿宋" w:hAnsi="仿宋" w:cs="仿宋" w:hint="eastAsia"/>
          <w:sz w:val="28"/>
          <w:szCs w:val="28"/>
        </w:rPr>
        <w:t>262.39</w:t>
      </w:r>
      <w:r w:rsidRPr="00ED2F91">
        <w:rPr>
          <w:rFonts w:ascii="仿宋" w:eastAsia="仿宋" w:hAnsi="仿宋" w:cs="仿宋" w:hint="eastAsia"/>
          <w:sz w:val="28"/>
          <w:szCs w:val="28"/>
        </w:rPr>
        <w:t>万元，年末结转和结余</w:t>
      </w:r>
      <w:r w:rsidR="000D75AD" w:rsidRPr="00ED2F91">
        <w:rPr>
          <w:rFonts w:ascii="仿宋" w:eastAsia="仿宋" w:hAnsi="仿宋" w:cs="仿宋" w:hint="eastAsia"/>
          <w:sz w:val="28"/>
          <w:szCs w:val="28"/>
        </w:rPr>
        <w:t>0</w:t>
      </w:r>
      <w:r w:rsidRPr="00ED2F91">
        <w:rPr>
          <w:rFonts w:ascii="仿宋" w:eastAsia="仿宋" w:hAnsi="仿宋" w:cs="仿宋" w:hint="eastAsia"/>
          <w:sz w:val="28"/>
          <w:szCs w:val="28"/>
        </w:rPr>
        <w:t>万元。决算数比年初预算数节减</w:t>
      </w:r>
      <w:r w:rsidR="000D75AD" w:rsidRPr="00ED2F91">
        <w:rPr>
          <w:rFonts w:ascii="仿宋" w:eastAsia="仿宋" w:hAnsi="仿宋" w:cs="仿宋" w:hint="eastAsia"/>
          <w:sz w:val="28"/>
          <w:szCs w:val="28"/>
        </w:rPr>
        <w:t>9.69</w:t>
      </w:r>
      <w:r w:rsidRPr="00ED2F91">
        <w:rPr>
          <w:rFonts w:ascii="仿宋" w:eastAsia="仿宋" w:hAnsi="仿宋" w:cs="仿宋" w:hint="eastAsia"/>
          <w:sz w:val="28"/>
          <w:szCs w:val="28"/>
        </w:rPr>
        <w:t>万元，主要为在保障</w:t>
      </w:r>
      <w:r w:rsidR="000D75AD" w:rsidRPr="00ED2F91">
        <w:rPr>
          <w:rFonts w:ascii="仿宋" w:eastAsia="仿宋" w:hAnsi="仿宋" w:cs="仿宋" w:hint="eastAsia"/>
          <w:sz w:val="28"/>
          <w:szCs w:val="28"/>
        </w:rPr>
        <w:t>我站</w:t>
      </w:r>
      <w:r w:rsidR="00293B8F" w:rsidRPr="00ED2F91">
        <w:rPr>
          <w:rFonts w:ascii="仿宋" w:eastAsia="仿宋" w:hAnsi="仿宋" w:cs="仿宋" w:hint="eastAsia"/>
          <w:sz w:val="28"/>
          <w:szCs w:val="28"/>
        </w:rPr>
        <w:t>工作平稳有效运行</w:t>
      </w:r>
      <w:r w:rsidR="00293B8F" w:rsidRPr="00ED2F91">
        <w:rPr>
          <w:rFonts w:ascii="仿宋" w:eastAsia="仿宋" w:hAnsi="仿宋" w:cs="仿宋" w:hint="eastAsia"/>
          <w:sz w:val="28"/>
          <w:szCs w:val="28"/>
        </w:rPr>
        <w:lastRenderedPageBreak/>
        <w:t>下，</w:t>
      </w:r>
      <w:r w:rsidRPr="00ED2F91">
        <w:rPr>
          <w:rFonts w:ascii="仿宋" w:eastAsia="仿宋" w:hAnsi="仿宋" w:cs="仿宋" w:hint="eastAsia"/>
          <w:sz w:val="28"/>
          <w:szCs w:val="28"/>
        </w:rPr>
        <w:t>厉行节约，压减了部分基本支出。</w:t>
      </w:r>
      <w:r w:rsidRPr="00ED2F91">
        <w:rPr>
          <w:rFonts w:ascii="仿宋" w:eastAsia="仿宋" w:hAnsi="仿宋" w:cs="仿宋" w:hint="eastAsia"/>
          <w:color w:val="FF0000"/>
          <w:sz w:val="28"/>
          <w:szCs w:val="28"/>
        </w:rPr>
        <w:t xml:space="preserve"> </w:t>
      </w:r>
    </w:p>
    <w:p w:rsidR="001645F2" w:rsidRPr="002B19FE" w:rsidRDefault="00151808" w:rsidP="000B630B">
      <w:pPr>
        <w:spacing w:line="360" w:lineRule="auto"/>
        <w:ind w:firstLineChars="200" w:firstLine="560"/>
        <w:rPr>
          <w:rFonts w:ascii="仿宋" w:eastAsia="仿宋" w:hAnsi="仿宋" w:cs="黑体"/>
          <w:b/>
          <w:sz w:val="28"/>
          <w:szCs w:val="28"/>
        </w:rPr>
      </w:pPr>
      <w:r>
        <w:rPr>
          <w:rFonts w:ascii="仿宋" w:eastAsia="仿宋" w:hAnsi="仿宋" w:cs="黑体" w:hint="eastAsia"/>
          <w:b/>
          <w:sz w:val="28"/>
          <w:szCs w:val="28"/>
        </w:rPr>
        <w:t>五</w:t>
      </w:r>
      <w:r w:rsidR="001645F2" w:rsidRPr="002B19FE">
        <w:rPr>
          <w:rFonts w:ascii="仿宋" w:eastAsia="仿宋" w:hAnsi="仿宋" w:cs="黑体" w:hint="eastAsia"/>
          <w:b/>
          <w:sz w:val="28"/>
          <w:szCs w:val="28"/>
        </w:rPr>
        <w:t>、</w:t>
      </w:r>
      <w:r w:rsidR="000D75AD" w:rsidRPr="002B19FE">
        <w:rPr>
          <w:rFonts w:ascii="仿宋" w:eastAsia="仿宋" w:hAnsi="仿宋" w:cs="黑体" w:hint="eastAsia"/>
          <w:b/>
          <w:sz w:val="28"/>
          <w:szCs w:val="28"/>
        </w:rPr>
        <w:t>事业</w:t>
      </w:r>
      <w:r w:rsidR="001645F2" w:rsidRPr="002B19FE">
        <w:rPr>
          <w:rFonts w:ascii="仿宋" w:eastAsia="仿宋" w:hAnsi="仿宋" w:cs="黑体" w:hint="eastAsia"/>
          <w:b/>
          <w:sz w:val="28"/>
          <w:szCs w:val="28"/>
        </w:rPr>
        <w:t>运行经费安排情况</w:t>
      </w:r>
    </w:p>
    <w:p w:rsidR="001645F2" w:rsidRPr="00ED2F91" w:rsidRDefault="001645F2" w:rsidP="00517273">
      <w:pPr>
        <w:spacing w:line="360" w:lineRule="auto"/>
        <w:ind w:firstLineChars="200" w:firstLine="560"/>
        <w:rPr>
          <w:rFonts w:ascii="仿宋" w:eastAsia="仿宋" w:hAnsi="仿宋"/>
          <w:sz w:val="28"/>
          <w:szCs w:val="28"/>
        </w:rPr>
      </w:pPr>
      <w:r w:rsidRPr="00ED2F91">
        <w:rPr>
          <w:rFonts w:ascii="仿宋" w:eastAsia="仿宋" w:hAnsi="仿宋" w:cs="仿宋"/>
          <w:sz w:val="28"/>
          <w:szCs w:val="28"/>
        </w:rPr>
        <w:t>201</w:t>
      </w:r>
      <w:r w:rsidR="000D75AD" w:rsidRPr="00ED2F91">
        <w:rPr>
          <w:rFonts w:ascii="仿宋" w:eastAsia="仿宋" w:hAnsi="仿宋" w:cs="仿宋" w:hint="eastAsia"/>
          <w:sz w:val="28"/>
          <w:szCs w:val="28"/>
        </w:rPr>
        <w:t>7</w:t>
      </w:r>
      <w:r w:rsidRPr="00ED2F91">
        <w:rPr>
          <w:rFonts w:ascii="仿宋" w:eastAsia="仿宋" w:hAnsi="仿宋" w:cs="仿宋" w:hint="eastAsia"/>
          <w:sz w:val="28"/>
          <w:szCs w:val="28"/>
        </w:rPr>
        <w:t>年</w:t>
      </w:r>
      <w:r w:rsidR="000D75AD" w:rsidRPr="00ED2F91">
        <w:rPr>
          <w:rFonts w:ascii="仿宋" w:eastAsia="仿宋" w:hAnsi="仿宋" w:cs="仿宋" w:hint="eastAsia"/>
          <w:sz w:val="28"/>
          <w:szCs w:val="28"/>
        </w:rPr>
        <w:t>事业</w:t>
      </w:r>
      <w:r w:rsidRPr="00ED2F91">
        <w:rPr>
          <w:rFonts w:ascii="仿宋" w:eastAsia="仿宋" w:hAnsi="仿宋" w:cs="仿宋" w:hint="eastAsia"/>
          <w:sz w:val="28"/>
          <w:szCs w:val="28"/>
        </w:rPr>
        <w:t>运行经费共计</w:t>
      </w:r>
      <w:r w:rsidR="000D75AD" w:rsidRPr="00ED2F91">
        <w:rPr>
          <w:rFonts w:ascii="仿宋" w:eastAsia="仿宋" w:hAnsi="仿宋" w:cs="仿宋" w:hint="eastAsia"/>
          <w:sz w:val="28"/>
          <w:szCs w:val="28"/>
        </w:rPr>
        <w:t>24.55</w:t>
      </w:r>
      <w:r w:rsidRPr="00ED2F91">
        <w:rPr>
          <w:rFonts w:ascii="仿宋" w:eastAsia="仿宋" w:hAnsi="仿宋" w:cs="仿宋" w:hint="eastAsia"/>
          <w:sz w:val="28"/>
          <w:szCs w:val="28"/>
        </w:rPr>
        <w:t>万元，主要包括用于保证</w:t>
      </w:r>
      <w:r w:rsidR="000D75AD" w:rsidRPr="00ED2F91">
        <w:rPr>
          <w:rFonts w:ascii="仿宋" w:eastAsia="仿宋" w:hAnsi="仿宋" w:cs="仿宋" w:hint="eastAsia"/>
          <w:sz w:val="28"/>
          <w:szCs w:val="28"/>
        </w:rPr>
        <w:t>事业正常运转的办公费、印刷费、邮电费、差旅费、福利费、</w:t>
      </w:r>
      <w:r w:rsidRPr="00ED2F91">
        <w:rPr>
          <w:rFonts w:ascii="仿宋" w:eastAsia="仿宋" w:hAnsi="仿宋" w:cs="仿宋" w:hint="eastAsia"/>
          <w:sz w:val="28"/>
          <w:szCs w:val="28"/>
        </w:rPr>
        <w:t>日常维修费、</w:t>
      </w:r>
      <w:r w:rsidR="000D75AD" w:rsidRPr="00ED2F91">
        <w:rPr>
          <w:rFonts w:ascii="仿宋" w:eastAsia="仿宋" w:hAnsi="仿宋" w:cs="仿宋" w:hint="eastAsia"/>
          <w:sz w:val="28"/>
          <w:szCs w:val="28"/>
        </w:rPr>
        <w:t>培训费、专用材料费、工会经费、</w:t>
      </w:r>
      <w:r w:rsidRPr="00ED2F91">
        <w:rPr>
          <w:rFonts w:ascii="仿宋" w:eastAsia="仿宋" w:hAnsi="仿宋" w:cs="仿宋" w:hint="eastAsia"/>
          <w:sz w:val="28"/>
          <w:szCs w:val="28"/>
        </w:rPr>
        <w:t>物业管理费、公务车运行维护费</w:t>
      </w:r>
      <w:r w:rsidR="000D75AD" w:rsidRPr="00ED2F91">
        <w:rPr>
          <w:rFonts w:ascii="仿宋" w:eastAsia="仿宋" w:hAnsi="仿宋" w:cs="仿宋" w:hint="eastAsia"/>
          <w:sz w:val="28"/>
          <w:szCs w:val="28"/>
        </w:rPr>
        <w:t>、其他交通费</w:t>
      </w:r>
      <w:r w:rsidRPr="00ED2F91">
        <w:rPr>
          <w:rFonts w:ascii="仿宋" w:eastAsia="仿宋" w:hAnsi="仿宋" w:cs="仿宋" w:hint="eastAsia"/>
          <w:sz w:val="28"/>
          <w:szCs w:val="28"/>
        </w:rPr>
        <w:t>等支出。</w:t>
      </w:r>
    </w:p>
    <w:p w:rsidR="001645F2" w:rsidRPr="002B19FE" w:rsidRDefault="00151808" w:rsidP="000B630B">
      <w:pPr>
        <w:spacing w:line="360" w:lineRule="auto"/>
        <w:ind w:firstLineChars="200" w:firstLine="560"/>
        <w:rPr>
          <w:rFonts w:ascii="仿宋" w:eastAsia="仿宋" w:hAnsi="仿宋" w:cs="黑体"/>
          <w:b/>
          <w:color w:val="000000"/>
          <w:sz w:val="28"/>
          <w:szCs w:val="28"/>
        </w:rPr>
      </w:pPr>
      <w:r>
        <w:rPr>
          <w:rFonts w:ascii="仿宋" w:eastAsia="仿宋" w:hAnsi="仿宋" w:cs="黑体" w:hint="eastAsia"/>
          <w:b/>
          <w:color w:val="000000"/>
          <w:sz w:val="28"/>
          <w:szCs w:val="28"/>
        </w:rPr>
        <w:t>六</w:t>
      </w:r>
      <w:r w:rsidR="001645F2" w:rsidRPr="002B19FE">
        <w:rPr>
          <w:rFonts w:ascii="仿宋" w:eastAsia="仿宋" w:hAnsi="仿宋" w:cs="黑体" w:hint="eastAsia"/>
          <w:b/>
          <w:color w:val="000000"/>
          <w:sz w:val="28"/>
          <w:szCs w:val="28"/>
        </w:rPr>
        <w:t>、财政拨款“三公”经费决算情况</w:t>
      </w:r>
    </w:p>
    <w:p w:rsidR="001645F2" w:rsidRPr="00ED2F91" w:rsidRDefault="001645F2" w:rsidP="00517273">
      <w:pPr>
        <w:spacing w:line="360" w:lineRule="auto"/>
        <w:ind w:firstLineChars="200" w:firstLine="560"/>
        <w:rPr>
          <w:rFonts w:ascii="仿宋" w:eastAsia="仿宋" w:hAnsi="仿宋"/>
          <w:sz w:val="28"/>
          <w:szCs w:val="28"/>
        </w:rPr>
      </w:pPr>
      <w:r w:rsidRPr="00ED2F91">
        <w:rPr>
          <w:rFonts w:ascii="仿宋" w:eastAsia="仿宋" w:hAnsi="仿宋" w:hint="eastAsia"/>
          <w:sz w:val="28"/>
          <w:szCs w:val="28"/>
        </w:rPr>
        <w:t>201</w:t>
      </w:r>
      <w:r w:rsidR="000D75AD" w:rsidRPr="00ED2F91">
        <w:rPr>
          <w:rFonts w:ascii="仿宋" w:eastAsia="仿宋" w:hAnsi="仿宋" w:hint="eastAsia"/>
          <w:sz w:val="28"/>
          <w:szCs w:val="28"/>
        </w:rPr>
        <w:t>7</w:t>
      </w:r>
      <w:r w:rsidRPr="00ED2F91">
        <w:rPr>
          <w:rFonts w:ascii="仿宋" w:eastAsia="仿宋" w:hAnsi="仿宋" w:hint="eastAsia"/>
          <w:sz w:val="28"/>
          <w:szCs w:val="28"/>
        </w:rPr>
        <w:t>年度部门决算“三公”经费总额</w:t>
      </w:r>
      <w:r w:rsidR="000D75AD" w:rsidRPr="00ED2F91">
        <w:rPr>
          <w:rFonts w:ascii="仿宋" w:eastAsia="仿宋" w:hAnsi="仿宋" w:hint="eastAsia"/>
          <w:sz w:val="28"/>
          <w:szCs w:val="28"/>
        </w:rPr>
        <w:t>3.34</w:t>
      </w:r>
      <w:r w:rsidRPr="00ED2F91">
        <w:rPr>
          <w:rFonts w:ascii="仿宋" w:eastAsia="仿宋" w:hAnsi="仿宋" w:hint="eastAsia"/>
          <w:sz w:val="28"/>
          <w:szCs w:val="28"/>
        </w:rPr>
        <w:t>万元，年初预算数</w:t>
      </w:r>
      <w:r w:rsidR="002F76C9" w:rsidRPr="00ED2F91">
        <w:rPr>
          <w:rFonts w:ascii="仿宋" w:eastAsia="仿宋" w:hAnsi="仿宋" w:hint="eastAsia"/>
          <w:sz w:val="28"/>
          <w:szCs w:val="28"/>
        </w:rPr>
        <w:t>3.34</w:t>
      </w:r>
      <w:r w:rsidRPr="00ED2F91">
        <w:rPr>
          <w:rFonts w:ascii="仿宋" w:eastAsia="仿宋" w:hAnsi="仿宋" w:hint="eastAsia"/>
          <w:sz w:val="28"/>
          <w:szCs w:val="28"/>
        </w:rPr>
        <w:t>万元</w:t>
      </w:r>
      <w:r w:rsidR="002F76C9" w:rsidRPr="00ED2F91">
        <w:rPr>
          <w:rFonts w:ascii="仿宋" w:eastAsia="仿宋" w:hAnsi="仿宋" w:hint="eastAsia"/>
          <w:sz w:val="28"/>
          <w:szCs w:val="28"/>
        </w:rPr>
        <w:t>，</w:t>
      </w:r>
      <w:r w:rsidR="003A2ADD">
        <w:rPr>
          <w:rFonts w:ascii="仿宋" w:eastAsia="仿宋" w:hAnsi="仿宋" w:hint="eastAsia"/>
          <w:sz w:val="28"/>
          <w:szCs w:val="28"/>
        </w:rPr>
        <w:t>决算数</w:t>
      </w:r>
      <w:r w:rsidR="002F76C9" w:rsidRPr="00ED2F91">
        <w:rPr>
          <w:rFonts w:ascii="仿宋" w:eastAsia="仿宋" w:hAnsi="仿宋" w:hint="eastAsia"/>
          <w:sz w:val="28"/>
          <w:szCs w:val="28"/>
        </w:rPr>
        <w:t>分别为公务车运行费3.2万元，公务接待费0.14万元，</w:t>
      </w:r>
      <w:r w:rsidR="003A2ADD">
        <w:rPr>
          <w:rFonts w:ascii="仿宋" w:eastAsia="仿宋" w:hAnsi="仿宋" w:hint="eastAsia"/>
          <w:sz w:val="28"/>
          <w:szCs w:val="28"/>
        </w:rPr>
        <w:t>因公出国（境）经费为0万元，</w:t>
      </w:r>
      <w:r w:rsidR="002F76C9" w:rsidRPr="00ED2F91">
        <w:rPr>
          <w:rFonts w:ascii="仿宋" w:eastAsia="仿宋" w:hAnsi="仿宋" w:hint="eastAsia"/>
          <w:sz w:val="28"/>
          <w:szCs w:val="28"/>
        </w:rPr>
        <w:t>同上年</w:t>
      </w:r>
      <w:r w:rsidR="00293B8F" w:rsidRPr="00ED2F91">
        <w:rPr>
          <w:rFonts w:ascii="仿宋" w:eastAsia="仿宋" w:hAnsi="仿宋" w:hint="eastAsia"/>
          <w:sz w:val="28"/>
          <w:szCs w:val="28"/>
        </w:rPr>
        <w:t>持平</w:t>
      </w:r>
      <w:r w:rsidRPr="00ED2F91">
        <w:rPr>
          <w:rFonts w:ascii="仿宋" w:eastAsia="仿宋" w:hAnsi="仿宋" w:hint="eastAsia"/>
          <w:sz w:val="28"/>
          <w:szCs w:val="28"/>
        </w:rPr>
        <w:t>。</w:t>
      </w:r>
    </w:p>
    <w:p w:rsidR="001645F2" w:rsidRPr="002B19FE" w:rsidRDefault="00151808" w:rsidP="000B630B">
      <w:pPr>
        <w:spacing w:line="360" w:lineRule="auto"/>
        <w:ind w:firstLineChars="200" w:firstLine="560"/>
        <w:rPr>
          <w:rFonts w:ascii="仿宋" w:eastAsia="仿宋" w:hAnsi="仿宋" w:cs="黑体"/>
          <w:b/>
          <w:color w:val="000000"/>
          <w:sz w:val="28"/>
          <w:szCs w:val="28"/>
        </w:rPr>
      </w:pPr>
      <w:r>
        <w:rPr>
          <w:rFonts w:ascii="仿宋" w:eastAsia="仿宋" w:hAnsi="仿宋" w:cs="黑体" w:hint="eastAsia"/>
          <w:b/>
          <w:color w:val="000000"/>
          <w:sz w:val="28"/>
          <w:szCs w:val="28"/>
        </w:rPr>
        <w:t>七</w:t>
      </w:r>
      <w:r w:rsidR="001645F2" w:rsidRPr="002B19FE">
        <w:rPr>
          <w:rFonts w:ascii="仿宋" w:eastAsia="仿宋" w:hAnsi="仿宋" w:cs="黑体" w:hint="eastAsia"/>
          <w:b/>
          <w:color w:val="000000"/>
          <w:sz w:val="28"/>
          <w:szCs w:val="28"/>
        </w:rPr>
        <w:t>、政府采购预算执行情况</w:t>
      </w:r>
    </w:p>
    <w:p w:rsidR="002F76C9" w:rsidRPr="00ED2F91" w:rsidRDefault="001645F2" w:rsidP="00517273">
      <w:pPr>
        <w:spacing w:line="360" w:lineRule="auto"/>
        <w:ind w:firstLineChars="200" w:firstLine="560"/>
        <w:rPr>
          <w:rFonts w:ascii="仿宋" w:eastAsia="仿宋" w:hAnsi="仿宋"/>
          <w:kern w:val="0"/>
          <w:sz w:val="28"/>
          <w:szCs w:val="28"/>
        </w:rPr>
      </w:pPr>
      <w:r w:rsidRPr="00ED2F91">
        <w:rPr>
          <w:rFonts w:ascii="仿宋" w:eastAsia="仿宋" w:hAnsi="仿宋" w:hint="eastAsia"/>
          <w:kern w:val="0"/>
          <w:sz w:val="28"/>
          <w:szCs w:val="28"/>
        </w:rPr>
        <w:t>201</w:t>
      </w:r>
      <w:r w:rsidR="002F76C9" w:rsidRPr="00ED2F91">
        <w:rPr>
          <w:rFonts w:ascii="仿宋" w:eastAsia="仿宋" w:hAnsi="仿宋" w:hint="eastAsia"/>
          <w:kern w:val="0"/>
          <w:sz w:val="28"/>
          <w:szCs w:val="28"/>
        </w:rPr>
        <w:t>7</w:t>
      </w:r>
      <w:r w:rsidRPr="00ED2F91">
        <w:rPr>
          <w:rFonts w:ascii="仿宋" w:eastAsia="仿宋" w:hAnsi="仿宋" w:hint="eastAsia"/>
          <w:kern w:val="0"/>
          <w:sz w:val="28"/>
          <w:szCs w:val="28"/>
        </w:rPr>
        <w:t>度部门政府采购</w:t>
      </w:r>
      <w:r w:rsidR="002F76C9" w:rsidRPr="00ED2F91">
        <w:rPr>
          <w:rFonts w:ascii="仿宋" w:eastAsia="仿宋" w:hAnsi="仿宋" w:hint="eastAsia"/>
          <w:kern w:val="0"/>
          <w:sz w:val="28"/>
          <w:szCs w:val="28"/>
        </w:rPr>
        <w:t>7.36</w:t>
      </w:r>
      <w:r w:rsidRPr="00ED2F91">
        <w:rPr>
          <w:rFonts w:ascii="仿宋" w:eastAsia="仿宋" w:hAnsi="仿宋" w:hint="eastAsia"/>
          <w:kern w:val="0"/>
          <w:sz w:val="28"/>
          <w:szCs w:val="28"/>
        </w:rPr>
        <w:t>万元，</w:t>
      </w:r>
      <w:r w:rsidR="00293B8F" w:rsidRPr="00ED2F91">
        <w:rPr>
          <w:rFonts w:ascii="仿宋" w:eastAsia="仿宋" w:hAnsi="仿宋" w:hint="eastAsia"/>
          <w:kern w:val="0"/>
          <w:sz w:val="28"/>
          <w:szCs w:val="28"/>
        </w:rPr>
        <w:t>同年初预算一致，</w:t>
      </w:r>
      <w:r w:rsidRPr="00ED2F91">
        <w:rPr>
          <w:rFonts w:ascii="仿宋" w:eastAsia="仿宋" w:hAnsi="仿宋" w:hint="eastAsia"/>
          <w:kern w:val="0"/>
          <w:sz w:val="28"/>
          <w:szCs w:val="28"/>
        </w:rPr>
        <w:t>来源全部为财政性资金。其中货物类政府采购预算数</w:t>
      </w:r>
      <w:r w:rsidR="002F76C9" w:rsidRPr="00ED2F91">
        <w:rPr>
          <w:rFonts w:ascii="仿宋" w:eastAsia="仿宋" w:hAnsi="仿宋" w:hint="eastAsia"/>
          <w:kern w:val="0"/>
          <w:sz w:val="28"/>
          <w:szCs w:val="28"/>
        </w:rPr>
        <w:t>5.96</w:t>
      </w:r>
      <w:r w:rsidR="00151808">
        <w:rPr>
          <w:rFonts w:ascii="仿宋" w:eastAsia="仿宋" w:hAnsi="仿宋" w:hint="eastAsia"/>
          <w:kern w:val="0"/>
          <w:sz w:val="28"/>
          <w:szCs w:val="28"/>
        </w:rPr>
        <w:t>万元；服务</w:t>
      </w:r>
      <w:r w:rsidRPr="00ED2F91">
        <w:rPr>
          <w:rFonts w:ascii="仿宋" w:eastAsia="仿宋" w:hAnsi="仿宋" w:hint="eastAsia"/>
          <w:kern w:val="0"/>
          <w:sz w:val="28"/>
          <w:szCs w:val="28"/>
        </w:rPr>
        <w:t>类政府采购预算数</w:t>
      </w:r>
      <w:r w:rsidR="002F76C9" w:rsidRPr="00ED2F91">
        <w:rPr>
          <w:rFonts w:ascii="仿宋" w:eastAsia="仿宋" w:hAnsi="仿宋" w:hint="eastAsia"/>
          <w:kern w:val="0"/>
          <w:sz w:val="28"/>
          <w:szCs w:val="28"/>
        </w:rPr>
        <w:t>1.4万元。</w:t>
      </w:r>
      <w:r w:rsidR="003A2ADD">
        <w:rPr>
          <w:rFonts w:ascii="仿宋" w:eastAsia="仿宋" w:hAnsi="仿宋" w:hint="eastAsia"/>
          <w:kern w:val="0"/>
          <w:sz w:val="28"/>
          <w:szCs w:val="28"/>
        </w:rPr>
        <w:t>决算数与预算数一致。</w:t>
      </w:r>
    </w:p>
    <w:p w:rsidR="001645F2" w:rsidRPr="002B19FE" w:rsidRDefault="001645F2" w:rsidP="000B630B">
      <w:pPr>
        <w:spacing w:line="360" w:lineRule="auto"/>
        <w:ind w:firstLineChars="200" w:firstLine="560"/>
        <w:rPr>
          <w:rFonts w:ascii="仿宋" w:eastAsia="仿宋" w:hAnsi="仿宋"/>
          <w:b/>
          <w:color w:val="000000"/>
          <w:sz w:val="28"/>
          <w:szCs w:val="28"/>
        </w:rPr>
      </w:pPr>
      <w:r w:rsidRPr="002B19FE">
        <w:rPr>
          <w:rFonts w:ascii="仿宋" w:eastAsia="仿宋" w:hAnsi="仿宋" w:cs="黑体" w:hint="eastAsia"/>
          <w:b/>
          <w:color w:val="000000"/>
          <w:sz w:val="28"/>
          <w:szCs w:val="28"/>
        </w:rPr>
        <w:t>九、国有资产信息</w:t>
      </w:r>
    </w:p>
    <w:p w:rsidR="001645F2" w:rsidRPr="00ED2F91" w:rsidRDefault="001645F2" w:rsidP="00517273">
      <w:pPr>
        <w:spacing w:line="360" w:lineRule="auto"/>
        <w:ind w:firstLineChars="200" w:firstLine="560"/>
        <w:rPr>
          <w:rFonts w:ascii="仿宋" w:eastAsia="仿宋" w:hAnsi="仿宋" w:cs="仿宋"/>
          <w:sz w:val="28"/>
          <w:szCs w:val="28"/>
        </w:rPr>
      </w:pPr>
      <w:r w:rsidRPr="00ED2F91">
        <w:rPr>
          <w:rFonts w:ascii="仿宋" w:eastAsia="仿宋" w:hAnsi="仿宋" w:cs="仿宋" w:hint="eastAsia"/>
          <w:sz w:val="28"/>
          <w:szCs w:val="28"/>
        </w:rPr>
        <w:t>截止201</w:t>
      </w:r>
      <w:r w:rsidR="002F76C9" w:rsidRPr="00ED2F91">
        <w:rPr>
          <w:rFonts w:ascii="仿宋" w:eastAsia="仿宋" w:hAnsi="仿宋" w:cs="仿宋" w:hint="eastAsia"/>
          <w:sz w:val="28"/>
          <w:szCs w:val="28"/>
        </w:rPr>
        <w:t>7</w:t>
      </w:r>
      <w:r w:rsidRPr="00ED2F91">
        <w:rPr>
          <w:rFonts w:ascii="仿宋" w:eastAsia="仿宋" w:hAnsi="仿宋" w:cs="仿宋" w:hint="eastAsia"/>
          <w:sz w:val="28"/>
          <w:szCs w:val="28"/>
        </w:rPr>
        <w:t>末，资产总额</w:t>
      </w:r>
      <w:r w:rsidR="005E6039" w:rsidRPr="00ED2F91">
        <w:rPr>
          <w:rFonts w:ascii="仿宋" w:eastAsia="仿宋" w:hAnsi="仿宋" w:cs="仿宋" w:hint="eastAsia"/>
          <w:sz w:val="28"/>
          <w:szCs w:val="28"/>
        </w:rPr>
        <w:t>195.58万元，比上年增加11.01万元，</w:t>
      </w:r>
      <w:r w:rsidR="00A53F6F" w:rsidRPr="00ED2F91">
        <w:rPr>
          <w:rFonts w:ascii="仿宋" w:eastAsia="仿宋" w:hAnsi="仿宋" w:cs="仿宋" w:hint="eastAsia"/>
          <w:sz w:val="28"/>
          <w:szCs w:val="28"/>
        </w:rPr>
        <w:t>其中</w:t>
      </w:r>
      <w:r w:rsidR="005E6039" w:rsidRPr="00ED2F91">
        <w:rPr>
          <w:rFonts w:ascii="仿宋" w:eastAsia="仿宋" w:hAnsi="仿宋" w:cs="仿宋" w:hint="eastAsia"/>
          <w:sz w:val="28"/>
          <w:szCs w:val="28"/>
        </w:rPr>
        <w:t>流动资产73.59万元，比</w:t>
      </w:r>
      <w:r w:rsidR="00293B8F" w:rsidRPr="00ED2F91">
        <w:rPr>
          <w:rFonts w:ascii="仿宋" w:eastAsia="仿宋" w:hAnsi="仿宋" w:cs="仿宋" w:hint="eastAsia"/>
          <w:sz w:val="28"/>
          <w:szCs w:val="28"/>
        </w:rPr>
        <w:t>上年</w:t>
      </w:r>
      <w:r w:rsidR="005E6039" w:rsidRPr="00ED2F91">
        <w:rPr>
          <w:rFonts w:ascii="仿宋" w:eastAsia="仿宋" w:hAnsi="仿宋" w:cs="仿宋" w:hint="eastAsia"/>
          <w:sz w:val="28"/>
          <w:szCs w:val="28"/>
        </w:rPr>
        <w:t>增加1.05</w:t>
      </w:r>
      <w:r w:rsidRPr="00ED2F91">
        <w:rPr>
          <w:rFonts w:ascii="仿宋" w:eastAsia="仿宋" w:hAnsi="仿宋" w:cs="仿宋" w:hint="eastAsia"/>
          <w:sz w:val="28"/>
          <w:szCs w:val="28"/>
        </w:rPr>
        <w:t>万元；固定资产</w:t>
      </w:r>
      <w:r w:rsidR="005E6039" w:rsidRPr="00ED2F91">
        <w:rPr>
          <w:rFonts w:ascii="仿宋" w:eastAsia="仿宋" w:hAnsi="仿宋" w:cs="仿宋" w:hint="eastAsia"/>
          <w:sz w:val="28"/>
          <w:szCs w:val="28"/>
        </w:rPr>
        <w:t>121.99</w:t>
      </w:r>
      <w:r w:rsidRPr="00ED2F91">
        <w:rPr>
          <w:rFonts w:ascii="仿宋" w:eastAsia="仿宋" w:hAnsi="仿宋" w:cs="仿宋" w:hint="eastAsia"/>
          <w:sz w:val="28"/>
          <w:szCs w:val="28"/>
        </w:rPr>
        <w:t>万元，</w:t>
      </w:r>
      <w:r w:rsidR="00293B8F" w:rsidRPr="00ED2F91">
        <w:rPr>
          <w:rFonts w:ascii="仿宋" w:eastAsia="仿宋" w:hAnsi="仿宋" w:cs="仿宋" w:hint="eastAsia"/>
          <w:sz w:val="28"/>
          <w:szCs w:val="28"/>
        </w:rPr>
        <w:t>比上年</w:t>
      </w:r>
      <w:r w:rsidRPr="00ED2F91">
        <w:rPr>
          <w:rFonts w:ascii="仿宋" w:eastAsia="仿宋" w:hAnsi="仿宋" w:cs="仿宋" w:hint="eastAsia"/>
          <w:sz w:val="28"/>
          <w:szCs w:val="28"/>
        </w:rPr>
        <w:t>增加</w:t>
      </w:r>
      <w:r w:rsidR="005E6039" w:rsidRPr="00ED2F91">
        <w:rPr>
          <w:rFonts w:ascii="仿宋" w:eastAsia="仿宋" w:hAnsi="仿宋" w:cs="仿宋" w:hint="eastAsia"/>
          <w:sz w:val="28"/>
          <w:szCs w:val="28"/>
        </w:rPr>
        <w:t>9.96</w:t>
      </w:r>
      <w:r w:rsidRPr="00ED2F91">
        <w:rPr>
          <w:rFonts w:ascii="仿宋" w:eastAsia="仿宋" w:hAnsi="仿宋" w:cs="仿宋" w:hint="eastAsia"/>
          <w:sz w:val="28"/>
          <w:szCs w:val="28"/>
        </w:rPr>
        <w:t>万元。</w:t>
      </w:r>
    </w:p>
    <w:p w:rsidR="001645F2" w:rsidRPr="002B19FE" w:rsidRDefault="001645F2" w:rsidP="000B630B">
      <w:pPr>
        <w:spacing w:line="360" w:lineRule="auto"/>
        <w:ind w:firstLineChars="200" w:firstLine="560"/>
        <w:rPr>
          <w:rFonts w:ascii="仿宋" w:eastAsia="仿宋" w:hAnsi="仿宋" w:cs="黑体"/>
          <w:b/>
          <w:color w:val="000000"/>
          <w:sz w:val="28"/>
          <w:szCs w:val="28"/>
        </w:rPr>
      </w:pPr>
      <w:r w:rsidRPr="002B19FE">
        <w:rPr>
          <w:rFonts w:ascii="仿宋" w:eastAsia="仿宋" w:hAnsi="仿宋" w:cs="黑体" w:hint="eastAsia"/>
          <w:b/>
          <w:color w:val="000000"/>
          <w:sz w:val="28"/>
          <w:szCs w:val="28"/>
        </w:rPr>
        <w:t>十、名词解释</w:t>
      </w:r>
    </w:p>
    <w:p w:rsidR="00E34BB5" w:rsidRPr="00ED2F91" w:rsidRDefault="00E34BB5" w:rsidP="00517273">
      <w:pPr>
        <w:spacing w:line="360" w:lineRule="auto"/>
        <w:ind w:firstLineChars="200" w:firstLine="560"/>
        <w:rPr>
          <w:rFonts w:ascii="仿宋" w:eastAsia="仿宋" w:hAnsi="仿宋"/>
          <w:sz w:val="28"/>
          <w:szCs w:val="28"/>
        </w:rPr>
      </w:pPr>
      <w:r w:rsidRPr="00ED2F91">
        <w:rPr>
          <w:rFonts w:ascii="仿宋" w:eastAsia="仿宋" w:hAnsi="仿宋" w:hint="eastAsia"/>
          <w:sz w:val="28"/>
          <w:szCs w:val="28"/>
        </w:rPr>
        <w:t>1、财政拨款收入：指本年度从市级财政部门取得的财政拨款。</w:t>
      </w:r>
    </w:p>
    <w:p w:rsidR="00E34BB5" w:rsidRPr="00ED2F91" w:rsidRDefault="00E34BB5" w:rsidP="00517273">
      <w:pPr>
        <w:spacing w:line="360" w:lineRule="auto"/>
        <w:ind w:firstLineChars="200" w:firstLine="560"/>
        <w:rPr>
          <w:rFonts w:ascii="仿宋" w:eastAsia="仿宋" w:hAnsi="仿宋"/>
          <w:sz w:val="28"/>
          <w:szCs w:val="28"/>
        </w:rPr>
      </w:pPr>
      <w:r w:rsidRPr="00ED2F91">
        <w:rPr>
          <w:rFonts w:ascii="仿宋" w:eastAsia="仿宋" w:hAnsi="仿宋" w:hint="eastAsia"/>
          <w:sz w:val="28"/>
          <w:szCs w:val="28"/>
        </w:rPr>
        <w:t>2、年初结转和结余：指以前年度尚未完成、结转到本年仍按原规定用途继续使用的资金。</w:t>
      </w:r>
    </w:p>
    <w:p w:rsidR="00E34BB5" w:rsidRPr="00ED2F91" w:rsidRDefault="00E34BB5" w:rsidP="00517273">
      <w:pPr>
        <w:spacing w:line="360" w:lineRule="auto"/>
        <w:ind w:firstLineChars="200" w:firstLine="560"/>
        <w:rPr>
          <w:rFonts w:ascii="仿宋" w:eastAsia="仿宋" w:hAnsi="仿宋"/>
          <w:sz w:val="28"/>
          <w:szCs w:val="28"/>
        </w:rPr>
      </w:pPr>
      <w:r w:rsidRPr="00ED2F91">
        <w:rPr>
          <w:rFonts w:ascii="仿宋" w:eastAsia="仿宋" w:hAnsi="仿宋" w:hint="eastAsia"/>
          <w:sz w:val="28"/>
          <w:szCs w:val="28"/>
        </w:rPr>
        <w:lastRenderedPageBreak/>
        <w:t>3、年末结转和结余：指本年度或以前年度预算安排、因客观条件发生变化无法按原计划实施，需要延迟到以后年度按有关规定继续使用的资金。</w:t>
      </w:r>
    </w:p>
    <w:p w:rsidR="00E34BB5" w:rsidRPr="00ED2F91" w:rsidRDefault="00E34BB5" w:rsidP="00517273">
      <w:pPr>
        <w:spacing w:line="360" w:lineRule="auto"/>
        <w:rPr>
          <w:rFonts w:ascii="仿宋" w:eastAsia="仿宋" w:hAnsi="仿宋"/>
          <w:sz w:val="28"/>
          <w:szCs w:val="28"/>
        </w:rPr>
      </w:pPr>
      <w:r w:rsidRPr="00ED2F91">
        <w:rPr>
          <w:rFonts w:ascii="仿宋" w:eastAsia="仿宋" w:hAnsi="仿宋" w:hint="eastAsia"/>
          <w:sz w:val="28"/>
          <w:szCs w:val="28"/>
        </w:rPr>
        <w:t xml:space="preserve">    4、基本支出：为保障机构正常运转，完成日常工作任务而发生的人员支出和公用支出。</w:t>
      </w:r>
    </w:p>
    <w:p w:rsidR="00E34BB5" w:rsidRPr="00ED2F91" w:rsidRDefault="00E34BB5" w:rsidP="00517273">
      <w:pPr>
        <w:spacing w:line="360" w:lineRule="auto"/>
        <w:rPr>
          <w:rFonts w:ascii="仿宋" w:eastAsia="仿宋" w:hAnsi="仿宋"/>
          <w:sz w:val="28"/>
          <w:szCs w:val="28"/>
        </w:rPr>
      </w:pPr>
      <w:r w:rsidRPr="00ED2F91">
        <w:rPr>
          <w:rFonts w:ascii="仿宋" w:eastAsia="仿宋" w:hAnsi="仿宋" w:hint="eastAsia"/>
          <w:sz w:val="28"/>
          <w:szCs w:val="28"/>
        </w:rPr>
        <w:t xml:space="preserve">    5、项目支出：是指在基本支出之外为完成特定行政任务和事业发展目标所发生的支出。</w:t>
      </w:r>
    </w:p>
    <w:p w:rsidR="00E34BB5" w:rsidRPr="00ED2F91" w:rsidRDefault="00E34BB5" w:rsidP="00517273">
      <w:pPr>
        <w:spacing w:line="360" w:lineRule="auto"/>
        <w:ind w:firstLineChars="200" w:firstLine="560"/>
        <w:rPr>
          <w:rFonts w:ascii="仿宋" w:eastAsia="仿宋" w:hAnsi="仿宋"/>
          <w:sz w:val="28"/>
          <w:szCs w:val="28"/>
        </w:rPr>
      </w:pPr>
      <w:r w:rsidRPr="00ED2F91">
        <w:rPr>
          <w:rFonts w:ascii="仿宋" w:eastAsia="仿宋" w:hAnsi="仿宋" w:hint="eastAsia"/>
          <w:sz w:val="28"/>
          <w:szCs w:val="28"/>
        </w:rPr>
        <w:t>6、“三公”经费：是指本部门通过财政拨款资金安排的因公出国(境)费、公务用车购置及运行费和公务接待费。其中，因公出国(境)费指单位工作人员公务出国(境)的住宿费、旅费、伙食补助费、培训费等支出；公务用车购置及运行费指单位公务用车购置费及租用费、燃料费、维修费、过路过桥费、保险费等支出；公务接待费指单位按规定开支的各类公务接待(含外宾接待)支出。</w:t>
      </w:r>
    </w:p>
    <w:p w:rsidR="00E34BB5" w:rsidRPr="00ED2F91" w:rsidRDefault="00E34BB5" w:rsidP="00517273">
      <w:pPr>
        <w:spacing w:line="360" w:lineRule="auto"/>
        <w:ind w:firstLineChars="200" w:firstLine="560"/>
        <w:rPr>
          <w:rFonts w:ascii="仿宋" w:eastAsia="仿宋" w:hAnsi="仿宋"/>
          <w:sz w:val="28"/>
          <w:szCs w:val="28"/>
        </w:rPr>
      </w:pPr>
      <w:r w:rsidRPr="00ED2F91">
        <w:rPr>
          <w:rFonts w:ascii="仿宋" w:eastAsia="仿宋" w:hAnsi="仿宋" w:hint="eastAsia"/>
          <w:sz w:val="28"/>
          <w:szCs w:val="28"/>
        </w:rPr>
        <w:t>7、其他交通费：指单位出公务用车运行维护费以外的其他交通费用。主要是局机关及参公事业单位发放的公务交通补贴等。</w:t>
      </w:r>
    </w:p>
    <w:p w:rsidR="001645F2" w:rsidRPr="00ED2F91" w:rsidRDefault="00A53F6F" w:rsidP="00517273">
      <w:pPr>
        <w:spacing w:line="360" w:lineRule="auto"/>
        <w:ind w:firstLineChars="200" w:firstLine="560"/>
        <w:rPr>
          <w:rFonts w:ascii="仿宋" w:eastAsia="仿宋" w:hAnsi="仿宋"/>
          <w:sz w:val="28"/>
          <w:szCs w:val="28"/>
        </w:rPr>
      </w:pPr>
      <w:r w:rsidRPr="00ED2F91">
        <w:rPr>
          <w:rFonts w:ascii="仿宋" w:eastAsia="仿宋" w:hAnsi="仿宋" w:hint="eastAsia"/>
          <w:sz w:val="28"/>
          <w:szCs w:val="28"/>
        </w:rPr>
        <w:t>8</w:t>
      </w:r>
      <w:r w:rsidR="001645F2" w:rsidRPr="00ED2F91">
        <w:rPr>
          <w:rFonts w:ascii="仿宋" w:eastAsia="仿宋" w:hAnsi="仿宋" w:hint="eastAsia"/>
          <w:sz w:val="28"/>
          <w:szCs w:val="28"/>
        </w:rPr>
        <w:t>．</w:t>
      </w:r>
      <w:r w:rsidR="005E6039" w:rsidRPr="00ED2F91">
        <w:rPr>
          <w:rFonts w:ascii="仿宋" w:eastAsia="仿宋" w:hAnsi="仿宋" w:hint="eastAsia"/>
          <w:sz w:val="28"/>
          <w:szCs w:val="28"/>
        </w:rPr>
        <w:t>事业</w:t>
      </w:r>
      <w:r w:rsidR="001645F2" w:rsidRPr="00ED2F91">
        <w:rPr>
          <w:rFonts w:ascii="仿宋" w:eastAsia="仿宋" w:hAnsi="仿宋" w:hint="eastAsia"/>
          <w:sz w:val="28"/>
          <w:szCs w:val="28"/>
        </w:rPr>
        <w:t>运行费：是指为保证</w:t>
      </w:r>
      <w:r w:rsidR="00E11F6A" w:rsidRPr="00ED2F91">
        <w:rPr>
          <w:rFonts w:ascii="仿宋" w:eastAsia="仿宋" w:hAnsi="仿宋" w:hint="eastAsia"/>
          <w:sz w:val="28"/>
          <w:szCs w:val="28"/>
        </w:rPr>
        <w:t>事业单位</w:t>
      </w:r>
      <w:r w:rsidR="001645F2" w:rsidRPr="00ED2F91">
        <w:rPr>
          <w:rFonts w:ascii="仿宋" w:eastAsia="仿宋" w:hAnsi="仿宋" w:hint="eastAsia"/>
          <w:sz w:val="28"/>
          <w:szCs w:val="28"/>
        </w:rPr>
        <w:t>运行，用于购买货物和服务的各项资金。主要包括：办公费、</w:t>
      </w:r>
      <w:r w:rsidR="00E11F6A" w:rsidRPr="00ED2F91">
        <w:rPr>
          <w:rFonts w:ascii="仿宋" w:eastAsia="仿宋" w:hAnsi="仿宋" w:hint="eastAsia"/>
          <w:sz w:val="28"/>
          <w:szCs w:val="28"/>
        </w:rPr>
        <w:t>印刷费、水费 、 电费、</w:t>
      </w:r>
      <w:r w:rsidR="001645F2" w:rsidRPr="00ED2F91">
        <w:rPr>
          <w:rFonts w:ascii="仿宋" w:eastAsia="仿宋" w:hAnsi="仿宋" w:hint="eastAsia"/>
          <w:sz w:val="28"/>
          <w:szCs w:val="28"/>
        </w:rPr>
        <w:t>日常维修</w:t>
      </w:r>
      <w:r w:rsidR="00E11F6A" w:rsidRPr="00ED2F91">
        <w:rPr>
          <w:rFonts w:ascii="仿宋" w:eastAsia="仿宋" w:hAnsi="仿宋" w:hint="eastAsia"/>
          <w:sz w:val="28"/>
          <w:szCs w:val="28"/>
        </w:rPr>
        <w:t>（护）费、</w:t>
      </w:r>
      <w:r w:rsidR="001645F2" w:rsidRPr="00ED2F91">
        <w:rPr>
          <w:rFonts w:ascii="仿宋" w:eastAsia="仿宋" w:hAnsi="仿宋" w:hint="eastAsia"/>
          <w:sz w:val="28"/>
          <w:szCs w:val="28"/>
        </w:rPr>
        <w:t>物业服务费、公务车运行维护费等。</w:t>
      </w:r>
    </w:p>
    <w:p w:rsidR="001645F2" w:rsidRPr="00ED2F91" w:rsidRDefault="001645F2" w:rsidP="00517273">
      <w:pPr>
        <w:spacing w:line="360" w:lineRule="auto"/>
        <w:ind w:firstLineChars="200" w:firstLine="560"/>
        <w:rPr>
          <w:rFonts w:ascii="仿宋" w:eastAsia="仿宋" w:hAnsi="仿宋"/>
          <w:sz w:val="28"/>
          <w:szCs w:val="28"/>
        </w:rPr>
      </w:pPr>
    </w:p>
    <w:p w:rsidR="001645F2" w:rsidRPr="00ED2F91" w:rsidRDefault="003A2ADD" w:rsidP="003A2ADD">
      <w:pPr>
        <w:spacing w:line="360" w:lineRule="auto"/>
        <w:ind w:firstLineChars="200" w:firstLine="560"/>
        <w:jc w:val="right"/>
        <w:rPr>
          <w:rFonts w:ascii="仿宋" w:eastAsia="仿宋" w:hAnsi="仿宋"/>
          <w:sz w:val="28"/>
          <w:szCs w:val="28"/>
        </w:rPr>
      </w:pPr>
      <w:r>
        <w:rPr>
          <w:rFonts w:ascii="仿宋" w:eastAsia="仿宋" w:hAnsi="仿宋" w:hint="eastAsia"/>
          <w:sz w:val="28"/>
          <w:szCs w:val="28"/>
        </w:rPr>
        <w:t>2017年8月7日</w:t>
      </w:r>
    </w:p>
    <w:p w:rsidR="001645F2" w:rsidRPr="00ED2F91" w:rsidRDefault="001645F2" w:rsidP="003A2ADD">
      <w:pPr>
        <w:spacing w:line="360" w:lineRule="auto"/>
        <w:ind w:firstLineChars="200" w:firstLine="560"/>
        <w:jc w:val="right"/>
        <w:rPr>
          <w:rFonts w:ascii="仿宋" w:eastAsia="仿宋" w:hAnsi="仿宋"/>
          <w:sz w:val="28"/>
          <w:szCs w:val="28"/>
        </w:rPr>
      </w:pPr>
    </w:p>
    <w:sectPr w:rsidR="001645F2" w:rsidRPr="00ED2F91" w:rsidSect="00F6184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09B" w:rsidRDefault="006D209B" w:rsidP="003470C7">
      <w:r>
        <w:separator/>
      </w:r>
    </w:p>
  </w:endnote>
  <w:endnote w:type="continuationSeparator" w:id="0">
    <w:p w:rsidR="006D209B" w:rsidRDefault="006D209B" w:rsidP="003470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Garamond">
    <w:panose1 w:val="02020404030301010803"/>
    <w:charset w:val="00"/>
    <w:family w:val="roman"/>
    <w:pitch w:val="variable"/>
    <w:sig w:usb0="00000287" w:usb1="00000000"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938907"/>
      <w:docPartObj>
        <w:docPartGallery w:val="Page Numbers (Bottom of Page)"/>
        <w:docPartUnique/>
      </w:docPartObj>
    </w:sdtPr>
    <w:sdtContent>
      <w:p w:rsidR="00A768BB" w:rsidRDefault="000B630B">
        <w:pPr>
          <w:pStyle w:val="a4"/>
          <w:jc w:val="center"/>
        </w:pPr>
        <w:fldSimple w:instr=" PAGE   \* MERGEFORMAT ">
          <w:r w:rsidR="004863C9" w:rsidRPr="004863C9">
            <w:rPr>
              <w:noProof/>
              <w:lang w:val="zh-CN"/>
            </w:rPr>
            <w:t>4</w:t>
          </w:r>
        </w:fldSimple>
      </w:p>
    </w:sdtContent>
  </w:sdt>
  <w:p w:rsidR="00A768BB" w:rsidRDefault="00A768B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09B" w:rsidRDefault="006D209B" w:rsidP="003470C7">
      <w:r>
        <w:separator/>
      </w:r>
    </w:p>
  </w:footnote>
  <w:footnote w:type="continuationSeparator" w:id="0">
    <w:p w:rsidR="006D209B" w:rsidRDefault="006D209B" w:rsidP="003470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0000000D"/>
    <w:lvl w:ilvl="0">
      <w:start w:val="1"/>
      <w:numFmt w:val="japaneseCounting"/>
      <w:lvlText w:val="%1、"/>
      <w:lvlJc w:val="left"/>
      <w:pPr>
        <w:tabs>
          <w:tab w:val="left"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E"/>
    <w:multiLevelType w:val="multilevel"/>
    <w:tmpl w:val="0000000E"/>
    <w:lvl w:ilvl="0">
      <w:start w:val="1"/>
      <w:numFmt w:val="decimal"/>
      <w:lvlText w:val="%1、"/>
      <w:lvlJc w:val="left"/>
      <w:pPr>
        <w:tabs>
          <w:tab w:val="left"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D1606FE"/>
    <w:multiLevelType w:val="hybridMultilevel"/>
    <w:tmpl w:val="FE0C95F8"/>
    <w:lvl w:ilvl="0" w:tplc="AD144D12">
      <w:start w:val="3"/>
      <w:numFmt w:val="japaneseCounting"/>
      <w:lvlText w:val="%1、"/>
      <w:lvlJc w:val="left"/>
      <w:pPr>
        <w:ind w:left="2149" w:hanging="720"/>
      </w:pPr>
      <w:rPr>
        <w:rFonts w:hint="default"/>
      </w:rPr>
    </w:lvl>
    <w:lvl w:ilvl="1" w:tplc="04090019" w:tentative="1">
      <w:start w:val="1"/>
      <w:numFmt w:val="lowerLetter"/>
      <w:lvlText w:val="%2)"/>
      <w:lvlJc w:val="left"/>
      <w:pPr>
        <w:ind w:left="2269" w:hanging="420"/>
      </w:pPr>
    </w:lvl>
    <w:lvl w:ilvl="2" w:tplc="0409001B" w:tentative="1">
      <w:start w:val="1"/>
      <w:numFmt w:val="lowerRoman"/>
      <w:lvlText w:val="%3."/>
      <w:lvlJc w:val="right"/>
      <w:pPr>
        <w:ind w:left="2689" w:hanging="420"/>
      </w:pPr>
    </w:lvl>
    <w:lvl w:ilvl="3" w:tplc="0409000F" w:tentative="1">
      <w:start w:val="1"/>
      <w:numFmt w:val="decimal"/>
      <w:lvlText w:val="%4."/>
      <w:lvlJc w:val="left"/>
      <w:pPr>
        <w:ind w:left="3109" w:hanging="420"/>
      </w:pPr>
    </w:lvl>
    <w:lvl w:ilvl="4" w:tplc="04090019" w:tentative="1">
      <w:start w:val="1"/>
      <w:numFmt w:val="lowerLetter"/>
      <w:lvlText w:val="%5)"/>
      <w:lvlJc w:val="left"/>
      <w:pPr>
        <w:ind w:left="3529" w:hanging="420"/>
      </w:pPr>
    </w:lvl>
    <w:lvl w:ilvl="5" w:tplc="0409001B" w:tentative="1">
      <w:start w:val="1"/>
      <w:numFmt w:val="lowerRoman"/>
      <w:lvlText w:val="%6."/>
      <w:lvlJc w:val="right"/>
      <w:pPr>
        <w:ind w:left="3949" w:hanging="420"/>
      </w:pPr>
    </w:lvl>
    <w:lvl w:ilvl="6" w:tplc="0409000F" w:tentative="1">
      <w:start w:val="1"/>
      <w:numFmt w:val="decimal"/>
      <w:lvlText w:val="%7."/>
      <w:lvlJc w:val="left"/>
      <w:pPr>
        <w:ind w:left="4369" w:hanging="420"/>
      </w:pPr>
    </w:lvl>
    <w:lvl w:ilvl="7" w:tplc="04090019" w:tentative="1">
      <w:start w:val="1"/>
      <w:numFmt w:val="lowerLetter"/>
      <w:lvlText w:val="%8)"/>
      <w:lvlJc w:val="left"/>
      <w:pPr>
        <w:ind w:left="4789" w:hanging="420"/>
      </w:pPr>
    </w:lvl>
    <w:lvl w:ilvl="8" w:tplc="0409001B" w:tentative="1">
      <w:start w:val="1"/>
      <w:numFmt w:val="lowerRoman"/>
      <w:lvlText w:val="%9."/>
      <w:lvlJc w:val="right"/>
      <w:pPr>
        <w:ind w:left="5209" w:hanging="420"/>
      </w:pPr>
    </w:lvl>
  </w:abstractNum>
  <w:abstractNum w:abstractNumId="3">
    <w:nsid w:val="55100D5B"/>
    <w:multiLevelType w:val="hybridMultilevel"/>
    <w:tmpl w:val="7528FC6E"/>
    <w:lvl w:ilvl="0" w:tplc="EB0A83A2">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A6D386D"/>
    <w:multiLevelType w:val="hybridMultilevel"/>
    <w:tmpl w:val="15F84EBA"/>
    <w:lvl w:ilvl="0" w:tplc="735E78C8">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7234F5D"/>
    <w:multiLevelType w:val="hybridMultilevel"/>
    <w:tmpl w:val="0B145CC4"/>
    <w:lvl w:ilvl="0" w:tplc="08061B64">
      <w:start w:val="1"/>
      <w:numFmt w:val="japaneseCounting"/>
      <w:lvlText w:val="%1、"/>
      <w:lvlJc w:val="left"/>
      <w:pPr>
        <w:ind w:left="1429"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470C7"/>
    <w:rsid w:val="00091EA8"/>
    <w:rsid w:val="000B630B"/>
    <w:rsid w:val="000D75AD"/>
    <w:rsid w:val="00151808"/>
    <w:rsid w:val="001645F2"/>
    <w:rsid w:val="00252173"/>
    <w:rsid w:val="00293B8F"/>
    <w:rsid w:val="002B19FE"/>
    <w:rsid w:val="002F76C9"/>
    <w:rsid w:val="003470C7"/>
    <w:rsid w:val="003A2ADD"/>
    <w:rsid w:val="003C7EEB"/>
    <w:rsid w:val="003D4F61"/>
    <w:rsid w:val="00474499"/>
    <w:rsid w:val="00482B54"/>
    <w:rsid w:val="00483181"/>
    <w:rsid w:val="004863C9"/>
    <w:rsid w:val="00517273"/>
    <w:rsid w:val="00530F31"/>
    <w:rsid w:val="00563068"/>
    <w:rsid w:val="005A55FE"/>
    <w:rsid w:val="005C49DB"/>
    <w:rsid w:val="005E6039"/>
    <w:rsid w:val="006638FF"/>
    <w:rsid w:val="006D209B"/>
    <w:rsid w:val="00705FA3"/>
    <w:rsid w:val="008A4BA0"/>
    <w:rsid w:val="008E5332"/>
    <w:rsid w:val="008F0079"/>
    <w:rsid w:val="00A2584E"/>
    <w:rsid w:val="00A53F6F"/>
    <w:rsid w:val="00A768BB"/>
    <w:rsid w:val="00AB7E50"/>
    <w:rsid w:val="00AF01EB"/>
    <w:rsid w:val="00AF5D03"/>
    <w:rsid w:val="00BA09EA"/>
    <w:rsid w:val="00BA1C53"/>
    <w:rsid w:val="00BD3AF6"/>
    <w:rsid w:val="00C17FE9"/>
    <w:rsid w:val="00C72265"/>
    <w:rsid w:val="00CD2890"/>
    <w:rsid w:val="00D20510"/>
    <w:rsid w:val="00D51DA7"/>
    <w:rsid w:val="00D557A4"/>
    <w:rsid w:val="00D9631C"/>
    <w:rsid w:val="00E11F6A"/>
    <w:rsid w:val="00E34BB5"/>
    <w:rsid w:val="00E63A90"/>
    <w:rsid w:val="00ED2F91"/>
    <w:rsid w:val="00F61847"/>
    <w:rsid w:val="00F77C31"/>
    <w:rsid w:val="00FA0C7F"/>
    <w:rsid w:val="00FA155B"/>
    <w:rsid w:val="00FF39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0C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470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470C7"/>
    <w:rPr>
      <w:sz w:val="18"/>
      <w:szCs w:val="18"/>
    </w:rPr>
  </w:style>
  <w:style w:type="paragraph" w:styleId="a4">
    <w:name w:val="footer"/>
    <w:basedOn w:val="a"/>
    <w:link w:val="Char0"/>
    <w:uiPriority w:val="99"/>
    <w:unhideWhenUsed/>
    <w:rsid w:val="003470C7"/>
    <w:pPr>
      <w:tabs>
        <w:tab w:val="center" w:pos="4153"/>
        <w:tab w:val="right" w:pos="8306"/>
      </w:tabs>
      <w:snapToGrid w:val="0"/>
      <w:jc w:val="left"/>
    </w:pPr>
    <w:rPr>
      <w:sz w:val="18"/>
      <w:szCs w:val="18"/>
    </w:rPr>
  </w:style>
  <w:style w:type="character" w:customStyle="1" w:styleId="Char0">
    <w:name w:val="页脚 Char"/>
    <w:basedOn w:val="a0"/>
    <w:link w:val="a4"/>
    <w:uiPriority w:val="99"/>
    <w:rsid w:val="003470C7"/>
    <w:rPr>
      <w:sz w:val="18"/>
      <w:szCs w:val="18"/>
    </w:rPr>
  </w:style>
  <w:style w:type="paragraph" w:customStyle="1" w:styleId="1">
    <w:name w:val="列出段落1"/>
    <w:basedOn w:val="a"/>
    <w:rsid w:val="003470C7"/>
    <w:pPr>
      <w:ind w:firstLineChars="200" w:firstLine="420"/>
    </w:pPr>
  </w:style>
  <w:style w:type="paragraph" w:styleId="a5">
    <w:name w:val="List Paragraph"/>
    <w:basedOn w:val="a"/>
    <w:uiPriority w:val="34"/>
    <w:qFormat/>
    <w:rsid w:val="00252173"/>
    <w:pPr>
      <w:ind w:firstLineChars="200" w:firstLine="420"/>
    </w:pPr>
  </w:style>
  <w:style w:type="paragraph" w:customStyle="1" w:styleId="10">
    <w:name w:val="正文文本1"/>
    <w:basedOn w:val="a"/>
    <w:qFormat/>
    <w:rsid w:val="00252173"/>
    <w:pPr>
      <w:widowControl/>
      <w:spacing w:after="240" w:line="240" w:lineRule="atLeast"/>
      <w:ind w:firstLine="360"/>
    </w:pPr>
    <w:rPr>
      <w:rFonts w:ascii="Garamond" w:eastAsia="Garamond" w:hAnsi="Garamond"/>
      <w:sz w:val="24"/>
    </w:rPr>
  </w:style>
</w:styles>
</file>

<file path=word/webSettings.xml><?xml version="1.0" encoding="utf-8"?>
<w:webSettings xmlns:r="http://schemas.openxmlformats.org/officeDocument/2006/relationships" xmlns:w="http://schemas.openxmlformats.org/wordprocessingml/2006/main">
  <w:divs>
    <w:div w:id="154615054">
      <w:bodyDiv w:val="1"/>
      <w:marLeft w:val="0"/>
      <w:marRight w:val="0"/>
      <w:marTop w:val="0"/>
      <w:marBottom w:val="0"/>
      <w:divBdr>
        <w:top w:val="none" w:sz="0" w:space="0" w:color="auto"/>
        <w:left w:val="none" w:sz="0" w:space="0" w:color="auto"/>
        <w:bottom w:val="none" w:sz="0" w:space="0" w:color="auto"/>
        <w:right w:val="none" w:sz="0" w:space="0" w:color="auto"/>
      </w:divBdr>
    </w:div>
    <w:div w:id="295450680">
      <w:bodyDiv w:val="1"/>
      <w:marLeft w:val="0"/>
      <w:marRight w:val="0"/>
      <w:marTop w:val="0"/>
      <w:marBottom w:val="0"/>
      <w:divBdr>
        <w:top w:val="none" w:sz="0" w:space="0" w:color="auto"/>
        <w:left w:val="none" w:sz="0" w:space="0" w:color="auto"/>
        <w:bottom w:val="none" w:sz="0" w:space="0" w:color="auto"/>
        <w:right w:val="none" w:sz="0" w:space="0" w:color="auto"/>
      </w:divBdr>
    </w:div>
    <w:div w:id="118682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340</TotalTime>
  <Pages>6</Pages>
  <Words>444</Words>
  <Characters>2537</Characters>
  <Application>Microsoft Office Word</Application>
  <DocSecurity>0</DocSecurity>
  <Lines>21</Lines>
  <Paragraphs>5</Paragraphs>
  <ScaleCrop>false</ScaleCrop>
  <Company/>
  <LinksUpToDate>false</LinksUpToDate>
  <CharactersWithSpaces>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微软中国</cp:lastModifiedBy>
  <cp:revision>26</cp:revision>
  <cp:lastPrinted>2018-07-25T08:09:00Z</cp:lastPrinted>
  <dcterms:created xsi:type="dcterms:W3CDTF">2018-07-25T02:12:00Z</dcterms:created>
  <dcterms:modified xsi:type="dcterms:W3CDTF">2018-08-08T03:08:00Z</dcterms:modified>
</cp:coreProperties>
</file>