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宋体"/>
          <w:sz w:val="32"/>
          <w:szCs w:val="32"/>
          <w:lang w:val="en-US" w:eastAsia="zh-CN"/>
        </w:rPr>
      </w:pPr>
      <w:r>
        <w:rPr>
          <w:rFonts w:hint="eastAsia"/>
          <w:sz w:val="32"/>
          <w:szCs w:val="32"/>
          <w:lang w:val="en-US" w:eastAsia="zh-CN"/>
        </w:rPr>
        <w:t>[2020]-11</w:t>
      </w:r>
    </w:p>
    <w:p>
      <w:pPr>
        <w:jc w:val="center"/>
        <w:rPr>
          <w:rFonts w:hint="eastAsia"/>
          <w:sz w:val="44"/>
          <w:szCs w:val="44"/>
        </w:rPr>
      </w:pPr>
    </w:p>
    <w:p>
      <w:pPr>
        <w:jc w:val="center"/>
        <w:rPr>
          <w:rFonts w:hint="eastAsia"/>
          <w:sz w:val="44"/>
          <w:szCs w:val="44"/>
          <w:lang w:eastAsia="zh-CN"/>
        </w:rPr>
      </w:pPr>
      <w:r>
        <w:rPr>
          <w:rFonts w:hint="eastAsia"/>
          <w:sz w:val="44"/>
          <w:szCs w:val="44"/>
          <w:lang w:eastAsia="zh-CN"/>
        </w:rPr>
        <w:t>唐山市司法局</w:t>
      </w:r>
    </w:p>
    <w:p>
      <w:pPr>
        <w:jc w:val="center"/>
        <w:rPr>
          <w:rFonts w:hint="eastAsia"/>
          <w:sz w:val="44"/>
          <w:szCs w:val="44"/>
        </w:rPr>
      </w:pPr>
      <w:r>
        <w:rPr>
          <w:rFonts w:hint="eastAsia"/>
          <w:sz w:val="44"/>
          <w:szCs w:val="44"/>
        </w:rPr>
        <w:t>关于印发《关于开展“法援惠民生</w:t>
      </w:r>
      <w:r>
        <w:rPr>
          <w:sz w:val="44"/>
          <w:szCs w:val="44"/>
        </w:rPr>
        <w:t xml:space="preserve"> </w:t>
      </w:r>
      <w:r>
        <w:rPr>
          <w:rFonts w:hint="eastAsia"/>
          <w:sz w:val="44"/>
          <w:szCs w:val="44"/>
        </w:rPr>
        <w:t>扶贫奔小康”品牌活动的工作方案》的通知</w:t>
      </w:r>
    </w:p>
    <w:p>
      <w:pPr>
        <w:jc w:val="center"/>
        <w:rPr>
          <w:rFonts w:hint="eastAsia"/>
          <w:sz w:val="44"/>
          <w:szCs w:val="44"/>
        </w:rPr>
      </w:pPr>
    </w:p>
    <w:p>
      <w:pPr>
        <w:rPr>
          <w:rFonts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县</w:t>
      </w:r>
      <w:r>
        <w:rPr>
          <w:rFonts w:hint="eastAsia" w:ascii="仿宋" w:hAnsi="仿宋" w:eastAsia="仿宋" w:cs="仿宋"/>
          <w:sz w:val="32"/>
          <w:szCs w:val="32"/>
        </w:rPr>
        <w:t>（</w:t>
      </w:r>
      <w:r>
        <w:rPr>
          <w:rFonts w:hint="eastAsia" w:ascii="仿宋" w:hAnsi="仿宋" w:eastAsia="仿宋" w:cs="仿宋"/>
          <w:sz w:val="32"/>
          <w:szCs w:val="32"/>
          <w:lang w:eastAsia="zh-CN"/>
        </w:rPr>
        <w:t>市、区</w:t>
      </w:r>
      <w:r>
        <w:rPr>
          <w:rFonts w:hint="eastAsia" w:ascii="仿宋" w:hAnsi="仿宋" w:eastAsia="仿宋" w:cs="仿宋"/>
          <w:sz w:val="32"/>
          <w:szCs w:val="32"/>
        </w:rPr>
        <w:t>）司法局：</w:t>
      </w:r>
    </w:p>
    <w:p>
      <w:pPr>
        <w:ind w:firstLine="640"/>
        <w:rPr>
          <w:rFonts w:ascii="仿宋" w:hAnsi="仿宋" w:eastAsia="仿宋" w:cs="仿宋"/>
          <w:sz w:val="32"/>
          <w:szCs w:val="32"/>
        </w:rPr>
      </w:pPr>
      <w:r>
        <w:rPr>
          <w:rFonts w:hint="eastAsia" w:ascii="仿宋" w:hAnsi="仿宋" w:eastAsia="仿宋" w:cs="仿宋"/>
          <w:sz w:val="32"/>
          <w:szCs w:val="32"/>
        </w:rPr>
        <w:t>现将《关于开展“法援惠民生扶贫奔小康”品牌活动的</w:t>
      </w:r>
    </w:p>
    <w:p>
      <w:pPr>
        <w:rPr>
          <w:rFonts w:ascii="仿宋" w:hAnsi="仿宋" w:eastAsia="仿宋" w:cs="仿宋"/>
          <w:sz w:val="32"/>
          <w:szCs w:val="32"/>
        </w:rPr>
      </w:pPr>
      <w:r>
        <w:rPr>
          <w:rFonts w:hint="eastAsia" w:ascii="仿宋" w:hAnsi="仿宋" w:eastAsia="仿宋" w:cs="仿宋"/>
          <w:sz w:val="32"/>
          <w:szCs w:val="32"/>
        </w:rPr>
        <w:t>工作方案》印发给你们，请结合实际认真抓好落实。</w:t>
      </w:r>
    </w:p>
    <w:p>
      <w:pPr>
        <w:ind w:firstLine="640"/>
        <w:rPr>
          <w:rFonts w:ascii="仿宋" w:hAnsi="仿宋" w:eastAsia="仿宋" w:cs="仿宋"/>
          <w:sz w:val="32"/>
          <w:szCs w:val="32"/>
        </w:rPr>
      </w:pPr>
    </w:p>
    <w:p>
      <w:pPr>
        <w:ind w:firstLine="640"/>
        <w:rPr>
          <w:rFonts w:ascii="仿宋" w:hAnsi="仿宋" w:eastAsia="仿宋" w:cs="仿宋"/>
          <w:sz w:val="32"/>
          <w:szCs w:val="32"/>
        </w:rPr>
      </w:pPr>
    </w:p>
    <w:p>
      <w:pPr>
        <w:ind w:firstLine="640"/>
        <w:rPr>
          <w:rFonts w:ascii="仿宋" w:hAnsi="仿宋" w:eastAsia="仿宋" w:cs="仿宋"/>
          <w:sz w:val="32"/>
          <w:szCs w:val="32"/>
        </w:rPr>
      </w:pPr>
      <w:r>
        <w:rPr>
          <w:rFonts w:ascii="仿宋" w:hAnsi="仿宋" w:eastAsia="仿宋" w:cs="仿宋"/>
          <w:sz w:val="32"/>
          <w:szCs w:val="32"/>
        </w:rPr>
        <w:t xml:space="preserve">                    </w:t>
      </w:r>
    </w:p>
    <w:p>
      <w:pPr>
        <w:ind w:firstLine="640"/>
        <w:rPr>
          <w:rFonts w:hint="eastAsia" w:ascii="仿宋" w:hAnsi="仿宋" w:eastAsia="仿宋" w:cs="仿宋"/>
          <w:sz w:val="32"/>
          <w:szCs w:val="32"/>
          <w:lang w:eastAsia="zh-CN"/>
        </w:rPr>
      </w:pPr>
      <w:r>
        <w:rPr>
          <w:rFonts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唐山市司法局</w:t>
      </w:r>
    </w:p>
    <w:p>
      <w:pPr>
        <w:rPr>
          <w:rFonts w:ascii="仿宋" w:hAnsi="仿宋" w:eastAsia="仿宋" w:cs="仿宋"/>
          <w:sz w:val="32"/>
          <w:szCs w:val="32"/>
        </w:rPr>
      </w:pPr>
      <w:r>
        <w:rPr>
          <w:rFonts w:ascii="仿宋" w:hAnsi="仿宋" w:eastAsia="仿宋" w:cs="仿宋"/>
          <w:sz w:val="32"/>
          <w:szCs w:val="32"/>
        </w:rPr>
        <w:t xml:space="preserve">                           2020</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20日</w:t>
      </w:r>
    </w:p>
    <w:p>
      <w:pPr>
        <w:rPr>
          <w:sz w:val="44"/>
          <w:szCs w:val="44"/>
        </w:rPr>
      </w:pPr>
    </w:p>
    <w:p>
      <w:pPr>
        <w:rPr>
          <w:sz w:val="44"/>
          <w:szCs w:val="44"/>
        </w:rPr>
      </w:pPr>
    </w:p>
    <w:p>
      <w:pPr>
        <w:rPr>
          <w:sz w:val="44"/>
          <w:szCs w:val="44"/>
        </w:rPr>
      </w:pPr>
    </w:p>
    <w:p>
      <w:pPr>
        <w:rPr>
          <w:sz w:val="44"/>
          <w:szCs w:val="44"/>
        </w:rPr>
      </w:pPr>
    </w:p>
    <w:p>
      <w:pPr>
        <w:rPr>
          <w:sz w:val="44"/>
          <w:szCs w:val="44"/>
        </w:rPr>
      </w:pPr>
    </w:p>
    <w:p>
      <w:pPr>
        <w:rPr>
          <w:rFonts w:ascii="仿宋" w:hAnsi="仿宋" w:eastAsia="仿宋" w:cs="仿宋"/>
          <w:sz w:val="32"/>
          <w:szCs w:val="32"/>
        </w:rPr>
      </w:pPr>
    </w:p>
    <w:p>
      <w:pPr>
        <w:rPr>
          <w:rFonts w:ascii="仿宋" w:hAnsi="仿宋" w:eastAsia="仿宋" w:cs="仿宋"/>
          <w:sz w:val="32"/>
          <w:szCs w:val="32"/>
        </w:rPr>
      </w:pPr>
      <w:bookmarkStart w:id="0" w:name="_GoBack"/>
      <w:bookmarkEnd w:id="0"/>
    </w:p>
    <w:p>
      <w:pPr>
        <w:jc w:val="center"/>
        <w:rPr>
          <w:rFonts w:hint="eastAsia" w:ascii="宋体" w:hAnsi="宋体" w:cs="宋体"/>
          <w:b/>
          <w:sz w:val="44"/>
          <w:szCs w:val="44"/>
        </w:rPr>
      </w:pPr>
    </w:p>
    <w:p>
      <w:pPr>
        <w:jc w:val="center"/>
        <w:rPr>
          <w:rFonts w:ascii="宋体" w:cs="宋体"/>
          <w:b/>
          <w:sz w:val="44"/>
          <w:szCs w:val="44"/>
        </w:rPr>
      </w:pPr>
      <w:r>
        <w:rPr>
          <w:rFonts w:hint="eastAsia" w:ascii="宋体" w:hAnsi="宋体" w:cs="宋体"/>
          <w:b/>
          <w:sz w:val="44"/>
          <w:szCs w:val="44"/>
        </w:rPr>
        <w:t>关于开展“法援惠民生扶贫奔小康”</w:t>
      </w:r>
    </w:p>
    <w:p>
      <w:pPr>
        <w:jc w:val="center"/>
        <w:rPr>
          <w:rFonts w:ascii="宋体" w:cs="宋体"/>
          <w:b/>
          <w:sz w:val="44"/>
          <w:szCs w:val="44"/>
        </w:rPr>
      </w:pPr>
      <w:r>
        <w:rPr>
          <w:rFonts w:hint="eastAsia" w:ascii="宋体" w:hAnsi="宋体" w:cs="宋体"/>
          <w:b/>
          <w:sz w:val="44"/>
          <w:szCs w:val="44"/>
        </w:rPr>
        <w:t>品牌活动的工作方案</w:t>
      </w:r>
    </w:p>
    <w:p>
      <w:pPr>
        <w:rPr>
          <w:rFonts w:ascii="仿宋" w:hAnsi="仿宋" w:eastAsia="仿宋" w:cs="仿宋"/>
          <w:sz w:val="32"/>
          <w:szCs w:val="32"/>
        </w:rPr>
      </w:pPr>
      <w:r>
        <w:rPr>
          <w:rFonts w:ascii="仿宋" w:hAnsi="仿宋" w:eastAsia="仿宋" w:cs="仿宋"/>
          <w:sz w:val="32"/>
          <w:szCs w:val="32"/>
        </w:rPr>
        <w:t xml:space="preserve">    </w:t>
      </w:r>
    </w:p>
    <w:p>
      <w:pPr>
        <w:ind w:firstLine="640"/>
        <w:rPr>
          <w:rFonts w:ascii="仿宋" w:hAnsi="仿宋" w:eastAsia="仿宋" w:cs="仿宋"/>
          <w:sz w:val="32"/>
          <w:szCs w:val="32"/>
        </w:rPr>
      </w:pPr>
      <w:r>
        <w:rPr>
          <w:rFonts w:hint="eastAsia" w:ascii="仿宋" w:hAnsi="仿宋" w:eastAsia="仿宋" w:cs="仿宋"/>
          <w:sz w:val="32"/>
          <w:szCs w:val="32"/>
        </w:rPr>
        <w:t>为</w:t>
      </w:r>
      <w:r>
        <w:rPr>
          <w:rFonts w:hint="eastAsia" w:ascii="仿宋" w:hAnsi="仿宋" w:eastAsia="仿宋" w:cs="仿宋"/>
          <w:sz w:val="32"/>
          <w:szCs w:val="32"/>
          <w:lang w:eastAsia="zh-CN"/>
        </w:rPr>
        <w:t>认真</w:t>
      </w:r>
      <w:r>
        <w:rPr>
          <w:rFonts w:hint="eastAsia" w:ascii="仿宋" w:hAnsi="仿宋" w:eastAsia="仿宋" w:cs="仿宋"/>
          <w:sz w:val="32"/>
          <w:szCs w:val="32"/>
        </w:rPr>
        <w:t>贯彻党中央、国务院关于统筹推进疫情防控和经济社会发展的重大决策部署</w:t>
      </w:r>
      <w:r>
        <w:rPr>
          <w:rFonts w:hint="eastAsia" w:ascii="仿宋" w:hAnsi="仿宋" w:eastAsia="仿宋" w:cs="仿宋"/>
          <w:sz w:val="32"/>
          <w:szCs w:val="32"/>
          <w:lang w:eastAsia="zh-CN"/>
        </w:rPr>
        <w:t>和市</w:t>
      </w:r>
      <w:r>
        <w:rPr>
          <w:rFonts w:hint="eastAsia" w:ascii="仿宋" w:hAnsi="仿宋" w:eastAsia="仿宋" w:cs="仿宋"/>
          <w:sz w:val="32"/>
          <w:szCs w:val="32"/>
        </w:rPr>
        <w:t>委、</w:t>
      </w:r>
      <w:r>
        <w:rPr>
          <w:rFonts w:hint="eastAsia" w:ascii="仿宋" w:hAnsi="仿宋" w:eastAsia="仿宋" w:cs="仿宋"/>
          <w:sz w:val="32"/>
          <w:szCs w:val="32"/>
          <w:lang w:eastAsia="zh-CN"/>
        </w:rPr>
        <w:t>市</w:t>
      </w:r>
      <w:r>
        <w:rPr>
          <w:rFonts w:hint="eastAsia" w:ascii="仿宋" w:hAnsi="仿宋" w:eastAsia="仿宋" w:cs="仿宋"/>
          <w:sz w:val="32"/>
          <w:szCs w:val="32"/>
        </w:rPr>
        <w:t>政府的工作要求，充分发挥法律援助职能作用，为夺取疫情防控和实现经济社会发展双胜利，实现决胜全面建成小康社会、决战脱贫攻坚目标任务提供高质高效的法律援助服务，根据《司法部办公厅关于印发</w:t>
      </w:r>
      <w:r>
        <w:rPr>
          <w:rFonts w:ascii="仿宋" w:hAnsi="仿宋" w:eastAsia="仿宋" w:cs="仿宋"/>
          <w:sz w:val="32"/>
          <w:szCs w:val="32"/>
        </w:rPr>
        <w:t>&lt;</w:t>
      </w:r>
      <w:r>
        <w:rPr>
          <w:rFonts w:hint="eastAsia" w:ascii="仿宋" w:hAnsi="仿宋" w:eastAsia="仿宋" w:cs="仿宋"/>
          <w:sz w:val="32"/>
          <w:szCs w:val="32"/>
        </w:rPr>
        <w:t>关于开展“法援惠民生扶贫奔小康”品牌活动的实施方案</w:t>
      </w:r>
      <w:r>
        <w:rPr>
          <w:rFonts w:ascii="仿宋" w:hAnsi="仿宋" w:eastAsia="仿宋" w:cs="仿宋"/>
          <w:sz w:val="32"/>
          <w:szCs w:val="32"/>
        </w:rPr>
        <w:t>&gt;</w:t>
      </w:r>
      <w:r>
        <w:rPr>
          <w:rFonts w:hint="eastAsia" w:ascii="仿宋" w:hAnsi="仿宋" w:eastAsia="仿宋" w:cs="仿宋"/>
          <w:sz w:val="32"/>
          <w:szCs w:val="32"/>
        </w:rPr>
        <w:t>的通知》（司办通〔</w:t>
      </w:r>
      <w:r>
        <w:rPr>
          <w:rFonts w:ascii="仿宋" w:hAnsi="仿宋" w:eastAsia="仿宋" w:cs="仿宋"/>
          <w:sz w:val="32"/>
          <w:szCs w:val="32"/>
        </w:rPr>
        <w:t>2020</w:t>
      </w: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号）精神，</w:t>
      </w:r>
      <w:r>
        <w:rPr>
          <w:rFonts w:hint="eastAsia" w:ascii="仿宋" w:hAnsi="仿宋" w:eastAsia="仿宋" w:cs="仿宋"/>
          <w:sz w:val="32"/>
          <w:szCs w:val="32"/>
          <w:lang w:eastAsia="zh-CN"/>
        </w:rPr>
        <w:t>市司法局</w:t>
      </w:r>
      <w:r>
        <w:rPr>
          <w:rFonts w:hint="eastAsia" w:ascii="仿宋" w:hAnsi="仿宋" w:eastAsia="仿宋" w:cs="仿宋"/>
          <w:sz w:val="32"/>
          <w:szCs w:val="32"/>
        </w:rPr>
        <w:t>决定在全</w:t>
      </w:r>
      <w:r>
        <w:rPr>
          <w:rFonts w:hint="eastAsia" w:ascii="仿宋" w:hAnsi="仿宋" w:eastAsia="仿宋" w:cs="仿宋"/>
          <w:sz w:val="32"/>
          <w:szCs w:val="32"/>
          <w:lang w:eastAsia="zh-CN"/>
        </w:rPr>
        <w:t>市</w:t>
      </w:r>
      <w:r>
        <w:rPr>
          <w:rFonts w:hint="eastAsia" w:ascii="仿宋" w:hAnsi="仿宋" w:eastAsia="仿宋" w:cs="仿宋"/>
          <w:sz w:val="32"/>
          <w:szCs w:val="32"/>
        </w:rPr>
        <w:t>开展“法援惠民生</w:t>
      </w:r>
      <w:r>
        <w:rPr>
          <w:rFonts w:ascii="仿宋" w:hAnsi="仿宋" w:eastAsia="仿宋" w:cs="仿宋"/>
          <w:sz w:val="32"/>
          <w:szCs w:val="32"/>
        </w:rPr>
        <w:t xml:space="preserve"> </w:t>
      </w:r>
      <w:r>
        <w:rPr>
          <w:rFonts w:hint="eastAsia" w:ascii="仿宋" w:hAnsi="仿宋" w:eastAsia="仿宋" w:cs="仿宋"/>
          <w:sz w:val="32"/>
          <w:szCs w:val="32"/>
        </w:rPr>
        <w:t>扶贫奔小康”品牌活动，现制定方案如下。</w:t>
      </w:r>
    </w:p>
    <w:p>
      <w:pPr>
        <w:ind w:firstLine="640"/>
        <w:rPr>
          <w:rFonts w:ascii="黑体" w:hAnsi="黑体" w:eastAsia="黑体" w:cs="黑体"/>
          <w:sz w:val="32"/>
          <w:szCs w:val="32"/>
        </w:rPr>
      </w:pPr>
      <w:r>
        <w:rPr>
          <w:rFonts w:hint="eastAsia" w:ascii="黑体" w:hAnsi="黑体" w:eastAsia="黑体" w:cs="黑体"/>
          <w:sz w:val="32"/>
          <w:szCs w:val="32"/>
        </w:rPr>
        <w:t>一、活动目标</w:t>
      </w:r>
    </w:p>
    <w:p>
      <w:pPr>
        <w:ind w:firstLine="640"/>
        <w:rPr>
          <w:rFonts w:ascii="仿宋" w:hAnsi="仿宋" w:eastAsia="仿宋" w:cs="仿宋"/>
          <w:sz w:val="32"/>
          <w:szCs w:val="32"/>
        </w:rPr>
      </w:pPr>
      <w:r>
        <w:rPr>
          <w:rFonts w:hint="eastAsia" w:ascii="仿宋" w:hAnsi="仿宋" w:eastAsia="仿宋" w:cs="仿宋"/>
          <w:sz w:val="32"/>
          <w:szCs w:val="32"/>
          <w:lang w:eastAsia="zh-CN"/>
        </w:rPr>
        <w:t>坚持以习近平新时代中国特色社会主义思想为指导，</w:t>
      </w:r>
      <w:r>
        <w:rPr>
          <w:rFonts w:hint="eastAsia" w:ascii="仿宋" w:hAnsi="仿宋" w:eastAsia="仿宋" w:cs="仿宋"/>
          <w:sz w:val="32"/>
          <w:szCs w:val="32"/>
        </w:rPr>
        <w:t>深入贯彻落实习近平总书记关于统筹推进疫情防控和经济社会发展的重要讲话精神，深入贯彻落实习近平总书记对法律援助工作的重要指示精神，坚持以人民为中心的发展思想，在做好疫情防控、保障复工复产、决战脱贫攻坚工作中，把维护人民群众合法权益、助力小微企业复工复产、化解涉疫矛盾纠纷作为当前法律援助工作的出发点和落脚点，深化便民利民惠民措施，创新法律援助服务方式，提高法律援助质量，为困难群众提供覆盖城乡、便捷高效、普惠均等的法律援助服务。</w:t>
      </w:r>
    </w:p>
    <w:p>
      <w:pPr>
        <w:ind w:firstLine="640"/>
        <w:rPr>
          <w:rFonts w:ascii="仿宋" w:hAnsi="仿宋" w:eastAsia="仿宋" w:cs="仿宋"/>
          <w:sz w:val="32"/>
          <w:szCs w:val="32"/>
        </w:rPr>
      </w:pPr>
      <w:r>
        <w:rPr>
          <w:rFonts w:hint="eastAsia" w:ascii="仿宋" w:hAnsi="仿宋" w:eastAsia="仿宋" w:cs="仿宋"/>
          <w:sz w:val="32"/>
          <w:szCs w:val="32"/>
        </w:rPr>
        <w:t>通过开展品牌活动，做强法律援助宣传，扩大法律援助影响力，提高法律援助知晓率；深化便民服务措施，拓宽申请渠道，提高法律援助首选率；精准对接困难群众法律需求，提升法律援助服务质量，提高法律援助满意率。</w:t>
      </w:r>
    </w:p>
    <w:p>
      <w:pPr>
        <w:ind w:firstLine="640"/>
        <w:rPr>
          <w:rFonts w:ascii="仿宋" w:hAnsi="仿宋" w:eastAsia="仿宋" w:cs="仿宋"/>
          <w:sz w:val="32"/>
          <w:szCs w:val="32"/>
        </w:rPr>
      </w:pPr>
      <w:r>
        <w:rPr>
          <w:rFonts w:hint="eastAsia" w:ascii="黑体" w:hAnsi="黑体" w:eastAsia="黑体" w:cs="黑体"/>
          <w:sz w:val="32"/>
          <w:szCs w:val="32"/>
        </w:rPr>
        <w:t>二、活动时间</w:t>
      </w:r>
    </w:p>
    <w:p>
      <w:pPr>
        <w:ind w:firstLine="640"/>
        <w:rPr>
          <w:rFonts w:hint="eastAsia" w:ascii="仿宋" w:hAnsi="仿宋" w:eastAsia="仿宋" w:cs="仿宋"/>
          <w:sz w:val="32"/>
          <w:szCs w:val="32"/>
          <w:lang w:val="en-US" w:eastAsia="zh-CN"/>
        </w:rPr>
      </w:pPr>
      <w:r>
        <w:rPr>
          <w:rFonts w:ascii="仿宋" w:hAnsi="仿宋" w:eastAsia="仿宋" w:cs="仿宋"/>
          <w:sz w:val="32"/>
          <w:szCs w:val="32"/>
        </w:rPr>
        <w:t>2020</w:t>
      </w:r>
      <w:r>
        <w:rPr>
          <w:rFonts w:hint="eastAsia" w:ascii="仿宋" w:hAnsi="仿宋" w:eastAsia="仿宋" w:cs="仿宋"/>
          <w:sz w:val="32"/>
          <w:szCs w:val="32"/>
        </w:rPr>
        <w:t>年</w:t>
      </w:r>
      <w:r>
        <w:rPr>
          <w:rFonts w:ascii="仿宋" w:hAnsi="仿宋" w:eastAsia="仿宋" w:cs="仿宋"/>
          <w:sz w:val="32"/>
          <w:szCs w:val="32"/>
        </w:rPr>
        <w:t>5</w:t>
      </w:r>
      <w:r>
        <w:rPr>
          <w:rFonts w:hint="eastAsia" w:ascii="仿宋" w:hAnsi="仿宋" w:eastAsia="仿宋" w:cs="仿宋"/>
          <w:sz w:val="32"/>
          <w:szCs w:val="32"/>
        </w:rPr>
        <w:t>月</w:t>
      </w:r>
      <w:r>
        <w:rPr>
          <w:rFonts w:ascii="仿宋" w:hAnsi="仿宋" w:eastAsia="仿宋" w:cs="仿宋"/>
          <w:sz w:val="32"/>
          <w:szCs w:val="32"/>
        </w:rPr>
        <w:t>—12</w:t>
      </w:r>
      <w:r>
        <w:rPr>
          <w:rFonts w:hint="eastAsia" w:ascii="仿宋" w:hAnsi="仿宋" w:eastAsia="仿宋" w:cs="仿宋"/>
          <w:sz w:val="32"/>
          <w:szCs w:val="32"/>
        </w:rPr>
        <w:t>月。</w:t>
      </w:r>
    </w:p>
    <w:p>
      <w:pPr>
        <w:numPr>
          <w:ilvl w:val="0"/>
          <w:numId w:val="1"/>
        </w:numPr>
        <w:ind w:firstLine="640"/>
        <w:rPr>
          <w:rFonts w:ascii="黑体" w:hAnsi="黑体" w:eastAsia="黑体" w:cs="黑体"/>
          <w:sz w:val="32"/>
          <w:szCs w:val="32"/>
        </w:rPr>
      </w:pPr>
      <w:r>
        <w:rPr>
          <w:rFonts w:hint="eastAsia" w:ascii="黑体" w:hAnsi="黑体" w:eastAsia="黑体" w:cs="黑体"/>
          <w:sz w:val="32"/>
          <w:szCs w:val="32"/>
        </w:rPr>
        <w:t>主要任务</w:t>
      </w:r>
    </w:p>
    <w:p>
      <w:pPr>
        <w:ind w:firstLine="640"/>
        <w:rPr>
          <w:rFonts w:ascii="楷体" w:hAnsi="楷体" w:eastAsia="楷体" w:cs="楷体"/>
          <w:sz w:val="32"/>
          <w:szCs w:val="32"/>
        </w:rPr>
      </w:pPr>
      <w:r>
        <w:rPr>
          <w:rFonts w:hint="eastAsia" w:ascii="楷体" w:hAnsi="楷体" w:eastAsia="楷体" w:cs="楷体"/>
          <w:sz w:val="32"/>
          <w:szCs w:val="32"/>
        </w:rPr>
        <w:t>（一）助力复工复产</w:t>
      </w:r>
    </w:p>
    <w:p>
      <w:pPr>
        <w:rPr>
          <w:rFonts w:ascii="仿宋" w:hAnsi="仿宋" w:eastAsia="仿宋" w:cs="仿宋"/>
          <w:sz w:val="32"/>
          <w:szCs w:val="32"/>
        </w:rPr>
      </w:pPr>
      <w:r>
        <w:rPr>
          <w:rFonts w:ascii="仿宋" w:hAnsi="仿宋" w:eastAsia="仿宋" w:cs="仿宋"/>
          <w:sz w:val="32"/>
          <w:szCs w:val="32"/>
        </w:rPr>
        <w:t xml:space="preserve">  </w:t>
      </w:r>
      <w:r>
        <w:rPr>
          <w:rFonts w:ascii="仿宋" w:hAnsi="仿宋" w:eastAsia="仿宋" w:cs="仿宋"/>
          <w:b/>
          <w:sz w:val="32"/>
          <w:szCs w:val="32"/>
        </w:rPr>
        <w:t xml:space="preserve"> </w:t>
      </w:r>
      <w:r>
        <w:rPr>
          <w:rFonts w:ascii="仿宋" w:hAnsi="仿宋" w:eastAsia="仿宋" w:cs="仿宋"/>
          <w:b w:val="0"/>
          <w:bCs/>
          <w:sz w:val="32"/>
          <w:szCs w:val="32"/>
        </w:rPr>
        <w:t xml:space="preserve"> 1</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扩充法律援助事项。</w:t>
      </w:r>
      <w:r>
        <w:rPr>
          <w:rFonts w:hint="eastAsia" w:ascii="仿宋" w:hAnsi="仿宋" w:eastAsia="仿宋" w:cs="仿宋"/>
          <w:sz w:val="32"/>
          <w:szCs w:val="32"/>
        </w:rPr>
        <w:t>对因疫情导致的劳动报酬支付、劳动关系解除、工伤赔偿等纠纷纳入法律援助事项范围。对疫情防控一线的医务人员、军人等提出的法律援助申请，开通绿色通道，免予审查经济困难状况。对因疫致贫的劳动者、小微企业主、个体工商户及因疫返贫群众，申请支付劳动报酬、确认和解除劳动关系、工伤赔偿、房屋租赁事项的，可通过与相关部门信息共享直接确认申请人经济状况的，可免予提供经济困难证明。</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创新法律援助服务方式。</w:t>
      </w:r>
      <w:r>
        <w:rPr>
          <w:rFonts w:hint="eastAsia" w:ascii="仿宋" w:hAnsi="仿宋" w:eastAsia="仿宋" w:cs="仿宋"/>
          <w:sz w:val="32"/>
          <w:szCs w:val="32"/>
        </w:rPr>
        <w:t>大力推广法律援助预约办、线上办、网上办、掌上办，</w:t>
      </w:r>
      <w:r>
        <w:rPr>
          <w:rFonts w:hint="eastAsia" w:ascii="仿宋" w:hAnsi="仿宋" w:eastAsia="仿宋" w:cs="仿宋"/>
          <w:sz w:val="32"/>
          <w:szCs w:val="32"/>
          <w:lang w:eastAsia="zh-CN"/>
        </w:rPr>
        <w:t>引导群众通过“</w:t>
      </w:r>
      <w:r>
        <w:rPr>
          <w:rFonts w:ascii="仿宋" w:hAnsi="仿宋" w:eastAsia="仿宋" w:cs="仿宋"/>
          <w:sz w:val="32"/>
          <w:szCs w:val="32"/>
        </w:rPr>
        <w:t>12348</w:t>
      </w:r>
      <w:r>
        <w:rPr>
          <w:rFonts w:hint="eastAsia" w:ascii="仿宋" w:hAnsi="仿宋" w:eastAsia="仿宋" w:cs="仿宋"/>
          <w:sz w:val="32"/>
          <w:szCs w:val="32"/>
        </w:rPr>
        <w:t>”公共法律服务热线、</w:t>
      </w:r>
      <w:r>
        <w:rPr>
          <w:rFonts w:hint="eastAsia" w:ascii="仿宋" w:hAnsi="仿宋" w:eastAsia="仿宋" w:cs="仿宋"/>
          <w:sz w:val="32"/>
          <w:szCs w:val="32"/>
          <w:lang w:eastAsia="zh-CN"/>
        </w:rPr>
        <w:t>河北</w:t>
      </w:r>
      <w:r>
        <w:rPr>
          <w:rFonts w:hint="eastAsia" w:ascii="仿宋" w:hAnsi="仿宋" w:eastAsia="仿宋" w:cs="仿宋"/>
          <w:sz w:val="32"/>
          <w:szCs w:val="32"/>
        </w:rPr>
        <w:t>法律服务网</w:t>
      </w:r>
      <w:r>
        <w:rPr>
          <w:rFonts w:hint="eastAsia" w:ascii="仿宋" w:hAnsi="仿宋" w:eastAsia="仿宋" w:cs="仿宋"/>
          <w:sz w:val="32"/>
          <w:szCs w:val="32"/>
          <w:lang w:eastAsia="zh-CN"/>
        </w:rPr>
        <w:t>等</w:t>
      </w:r>
      <w:r>
        <w:rPr>
          <w:rFonts w:hint="eastAsia" w:ascii="仿宋" w:hAnsi="仿宋" w:eastAsia="仿宋" w:cs="仿宋"/>
          <w:sz w:val="32"/>
          <w:szCs w:val="32"/>
        </w:rPr>
        <w:t>为困难群众提供法律咨询和申请法律援助服务。探索法律援助经济困难证明告知承诺制，对因疫情影响无法提供经济困难证明的申请人，可以采取书面承诺方式申请法律援助。对诉讼时效即将届满、需要立即采取保全措施等紧急情况或特殊案件，可以为受援人先行提供法律援助。</w:t>
      </w:r>
      <w:r>
        <w:rPr>
          <w:rFonts w:hint="eastAsia" w:ascii="仿宋" w:hAnsi="仿宋" w:eastAsia="仿宋" w:cs="仿宋"/>
          <w:sz w:val="32"/>
          <w:szCs w:val="32"/>
          <w:lang w:val="en-US" w:eastAsia="zh-CN"/>
        </w:rPr>
        <w:t>对行动不便的残疾人、老年人、未成年人及严重疾病患者，有条件的地方可以提供上门服务</w:t>
      </w:r>
      <w:r>
        <w:rPr>
          <w:rFonts w:hint="eastAsia"/>
          <w:sz w:val="32"/>
          <w:szCs w:val="32"/>
          <w:lang w:val="en-US" w:eastAsia="zh-CN"/>
        </w:rPr>
        <w:t>。</w:t>
      </w:r>
      <w:r>
        <w:rPr>
          <w:rFonts w:hint="eastAsia" w:ascii="仿宋" w:hAnsi="仿宋" w:eastAsia="仿宋" w:cs="仿宋"/>
          <w:sz w:val="32"/>
          <w:szCs w:val="32"/>
        </w:rPr>
        <w:t>积极参与诉源治理，指导法律援助承办人员引导受援群众优先采取和解、调解等方式结案，切实把矛盾解决在萌芽状态化解在基层。</w:t>
      </w:r>
    </w:p>
    <w:p>
      <w:pPr>
        <w:rPr>
          <w:rFonts w:ascii="楷体" w:hAnsi="楷体" w:eastAsia="楷体" w:cs="楷体"/>
          <w:sz w:val="32"/>
          <w:szCs w:val="32"/>
        </w:rPr>
      </w:pPr>
      <w:r>
        <w:rPr>
          <w:rFonts w:ascii="仿宋" w:hAnsi="仿宋" w:eastAsia="仿宋" w:cs="仿宋"/>
          <w:sz w:val="32"/>
          <w:szCs w:val="32"/>
        </w:rPr>
        <w:t xml:space="preserve">    </w:t>
      </w:r>
      <w:r>
        <w:rPr>
          <w:rFonts w:hint="eastAsia" w:ascii="楷体" w:hAnsi="楷体" w:eastAsia="楷体" w:cs="楷体"/>
          <w:sz w:val="32"/>
          <w:szCs w:val="32"/>
        </w:rPr>
        <w:t>（二）助推脱贫攻坚</w:t>
      </w:r>
    </w:p>
    <w:p>
      <w:pPr>
        <w:ind w:firstLine="640"/>
        <w:rPr>
          <w:rFonts w:hint="eastAsia" w:ascii="仿宋" w:hAnsi="仿宋" w:eastAsia="仿宋" w:cs="仿宋"/>
          <w:sz w:val="32"/>
          <w:szCs w:val="32"/>
          <w:lang w:eastAsia="zh-CN"/>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lang w:eastAsia="zh-CN"/>
        </w:rPr>
        <w:t>加大困难群体法律援助力度。运用诉讼或非诉讼等手段，及时组织办理困难群众就业、就学、就医、社会保障、劳动报酬等方面案件，重点做好对农民工、</w:t>
      </w:r>
      <w:r>
        <w:rPr>
          <w:rFonts w:hint="eastAsia" w:ascii="仿宋" w:hAnsi="仿宋" w:eastAsia="仿宋" w:cs="仿宋"/>
          <w:sz w:val="32"/>
          <w:szCs w:val="32"/>
        </w:rPr>
        <w:t>农村留守儿童、空巢老人、残疾人、妇女</w:t>
      </w:r>
      <w:r>
        <w:rPr>
          <w:rFonts w:hint="eastAsia" w:ascii="仿宋" w:hAnsi="仿宋" w:eastAsia="仿宋" w:cs="仿宋"/>
          <w:sz w:val="32"/>
          <w:szCs w:val="32"/>
          <w:lang w:eastAsia="zh-CN"/>
        </w:rPr>
        <w:t>特殊群体的法律援助，促进解决涉及基本生产生活方面的问题。</w:t>
      </w:r>
    </w:p>
    <w:p>
      <w:pPr>
        <w:ind w:firstLine="640"/>
        <w:rPr>
          <w:rFonts w:ascii="仿宋" w:hAnsi="仿宋" w:eastAsia="仿宋" w:cs="仿宋"/>
          <w:sz w:val="32"/>
          <w:szCs w:val="32"/>
        </w:rPr>
      </w:pPr>
      <w:r>
        <w:rPr>
          <w:rFonts w:ascii="仿宋" w:hAnsi="仿宋" w:eastAsia="仿宋" w:cs="仿宋"/>
          <w:b/>
          <w:sz w:val="32"/>
          <w:szCs w:val="32"/>
        </w:rPr>
        <w:t xml:space="preserve"> </w:t>
      </w:r>
      <w:r>
        <w:rPr>
          <w:rFonts w:hint="eastAsia" w:ascii="仿宋" w:hAnsi="仿宋" w:eastAsia="仿宋" w:cs="仿宋"/>
          <w:b w:val="0"/>
          <w:bCs/>
          <w:sz w:val="32"/>
          <w:szCs w:val="32"/>
          <w:lang w:val="en-US" w:eastAsia="zh-CN"/>
        </w:rPr>
        <w:t>4、</w:t>
      </w:r>
      <w:r>
        <w:rPr>
          <w:rFonts w:hint="eastAsia" w:ascii="仿宋" w:hAnsi="仿宋" w:eastAsia="仿宋" w:cs="仿宋"/>
          <w:b w:val="0"/>
          <w:bCs/>
          <w:sz w:val="32"/>
          <w:szCs w:val="32"/>
        </w:rPr>
        <w:t>积极参与帮贫扶困。</w:t>
      </w:r>
      <w:r>
        <w:rPr>
          <w:rFonts w:hint="eastAsia" w:ascii="仿宋" w:hAnsi="仿宋" w:eastAsia="仿宋" w:cs="仿宋"/>
          <w:sz w:val="32"/>
          <w:szCs w:val="32"/>
        </w:rPr>
        <w:t>深入摸排脱贫不稳定户、贫困边缘户等基本信息和法律援助诉求，提供务实管用的法律援助服务。依靠公共法律服务工作站（室），主动为低保人员、五保户、重度残疾人、农村特困户等帮扶对象提供法律援助服务。</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val="0"/>
          <w:bCs w:val="0"/>
          <w:sz w:val="32"/>
          <w:szCs w:val="32"/>
          <w:lang w:val="en-US" w:eastAsia="zh-CN"/>
        </w:rPr>
        <w:t>5、积极开展专项行动。</w:t>
      </w:r>
      <w:r>
        <w:rPr>
          <w:rFonts w:hint="eastAsia" w:ascii="仿宋" w:hAnsi="仿宋" w:eastAsia="仿宋" w:cs="仿宋"/>
          <w:sz w:val="32"/>
          <w:szCs w:val="32"/>
          <w:lang w:val="en-US" w:eastAsia="zh-CN"/>
        </w:rPr>
        <w:t>针对农村留守儿童、空巢老人、残疾人、妇女开展</w:t>
      </w:r>
      <w:r>
        <w:rPr>
          <w:rFonts w:hint="eastAsia" w:ascii="仿宋" w:hAnsi="仿宋" w:eastAsia="仿宋" w:cs="仿宋"/>
          <w:sz w:val="32"/>
          <w:szCs w:val="32"/>
          <w:lang w:eastAsia="zh-CN"/>
        </w:rPr>
        <w:t>维权专项行动。积极开展“尊法守法·携手筑梦”服务农民工公益法律服务行动，继续</w:t>
      </w:r>
      <w:r>
        <w:rPr>
          <w:rFonts w:hint="eastAsia" w:ascii="仿宋" w:hAnsi="仿宋" w:eastAsia="仿宋" w:cs="仿宋"/>
          <w:b w:val="0"/>
          <w:bCs w:val="0"/>
          <w:sz w:val="32"/>
          <w:szCs w:val="32"/>
          <w:lang w:eastAsia="zh-CN"/>
        </w:rPr>
        <w:t>开展</w:t>
      </w:r>
      <w:r>
        <w:rPr>
          <w:rFonts w:hint="eastAsia" w:ascii="仿宋" w:hAnsi="仿宋" w:eastAsia="仿宋" w:cs="仿宋"/>
          <w:sz w:val="32"/>
          <w:szCs w:val="32"/>
          <w:lang w:eastAsia="zh-CN"/>
        </w:rPr>
        <w:t>“法援惠民生·助力农民工”法律援助品牌建设活动，积极办理农民工劳动争议和欠薪维权案件。贯彻落实《保障农民工工资支付条例》，联合人社部门，明确施工总承包单位应当在施工现场醒目位置设立维权信息告示牌，明示法律援助申请渠道、“</w:t>
      </w:r>
      <w:r>
        <w:rPr>
          <w:rFonts w:hint="eastAsia" w:ascii="仿宋" w:hAnsi="仿宋" w:eastAsia="仿宋" w:cs="仿宋"/>
          <w:sz w:val="32"/>
          <w:szCs w:val="32"/>
          <w:lang w:val="en-US" w:eastAsia="zh-CN"/>
        </w:rPr>
        <w:t>12348</w:t>
      </w:r>
      <w:r>
        <w:rPr>
          <w:rFonts w:hint="eastAsia" w:ascii="仿宋" w:hAnsi="仿宋" w:eastAsia="仿宋" w:cs="仿宋"/>
          <w:sz w:val="32"/>
          <w:szCs w:val="32"/>
          <w:lang w:eastAsia="zh-CN"/>
        </w:rPr>
        <w:t>”公共法律服务热线等信息。</w:t>
      </w:r>
    </w:p>
    <w:p>
      <w:pPr>
        <w:rPr>
          <w:rFonts w:ascii="仿宋" w:hAnsi="仿宋" w:eastAsia="仿宋" w:cs="仿宋"/>
          <w:sz w:val="32"/>
          <w:szCs w:val="32"/>
        </w:rPr>
      </w:pPr>
      <w:r>
        <w:rPr>
          <w:rFonts w:ascii="仿宋" w:hAnsi="仿宋" w:eastAsia="仿宋" w:cs="仿宋"/>
          <w:sz w:val="32"/>
          <w:szCs w:val="32"/>
        </w:rPr>
        <w:t xml:space="preserve">    </w:t>
      </w:r>
      <w:r>
        <w:rPr>
          <w:rFonts w:hint="eastAsia" w:ascii="楷体" w:hAnsi="楷体" w:eastAsia="楷体" w:cs="楷体"/>
          <w:sz w:val="32"/>
          <w:szCs w:val="32"/>
        </w:rPr>
        <w:t>（三）有效提升群众满意度</w:t>
      </w:r>
    </w:p>
    <w:p>
      <w:pPr>
        <w:widowControl w:val="0"/>
        <w:numPr>
          <w:ilvl w:val="0"/>
          <w:numId w:val="0"/>
        </w:numPr>
        <w:wordWrap/>
        <w:adjustRightInd/>
        <w:snapToGrid/>
        <w:spacing w:line="240" w:lineRule="auto"/>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6、简化优化法律援助流程。</w:t>
      </w:r>
      <w:r>
        <w:rPr>
          <w:rFonts w:hint="eastAsia" w:ascii="仿宋" w:hAnsi="仿宋" w:eastAsia="仿宋" w:cs="仿宋"/>
          <w:sz w:val="32"/>
          <w:szCs w:val="32"/>
          <w:lang w:val="en-US" w:eastAsia="zh-CN"/>
        </w:rPr>
        <w:t>推行申请法律援助“最多跑一趟”、简化法律援助手续，困难群众申请法律援助，法律援助机构即时审查，主要申请材料齐全的，当日内指派法律服务人员承办案件。</w:t>
      </w:r>
      <w:r>
        <w:rPr>
          <w:rFonts w:hint="eastAsia" w:ascii="仿宋" w:hAnsi="仿宋" w:eastAsia="仿宋" w:cs="仿宋"/>
          <w:color w:val="auto"/>
          <w:sz w:val="32"/>
          <w:szCs w:val="32"/>
          <w:lang w:eastAsia="zh-CN"/>
        </w:rPr>
        <w:t>确因案情重大疑难复杂或受客观条件所限而未能</w:t>
      </w:r>
      <w:r>
        <w:rPr>
          <w:rFonts w:hint="eastAsia" w:ascii="仿宋" w:hAnsi="仿宋" w:eastAsia="仿宋" w:cs="仿宋"/>
          <w:sz w:val="32"/>
          <w:szCs w:val="32"/>
          <w:lang w:eastAsia="zh-CN"/>
        </w:rPr>
        <w:t>当场审批和指派的，应当在三个工作日内完成。对申请材料不齐全的，应当一次性告知申请人需要补充的材料。</w:t>
      </w:r>
      <w:r>
        <w:rPr>
          <w:rFonts w:hint="eastAsia" w:ascii="仿宋" w:hAnsi="仿宋" w:eastAsia="仿宋" w:cs="仿宋"/>
          <w:sz w:val="32"/>
          <w:szCs w:val="32"/>
          <w:lang w:val="en-US" w:eastAsia="zh-CN"/>
        </w:rPr>
        <w:t>拓宽法律援助申请渠道，根据受援群众意愿，乡镇（街道）公共法律服务中心、村（居）公共法律服务工作站、法律顾问及各法律援助工作站可以负责接收、转交法律援助申请。</w:t>
      </w:r>
    </w:p>
    <w:p>
      <w:pPr>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rPr>
        <w:t>提高法律援助质量。</w:t>
      </w:r>
      <w:r>
        <w:rPr>
          <w:rFonts w:hint="eastAsia" w:ascii="仿宋" w:hAnsi="仿宋" w:eastAsia="仿宋" w:cs="仿宋"/>
          <w:sz w:val="32"/>
          <w:szCs w:val="32"/>
        </w:rPr>
        <w:t>落实《全国民事行政法律援助服务规范》和《全国刑事法律援助服务规范》，加强法律援助服务行业标准化建设</w:t>
      </w:r>
      <w:r>
        <w:rPr>
          <w:rFonts w:hint="eastAsia" w:ascii="仿宋" w:hAnsi="仿宋" w:eastAsia="仿宋" w:cs="仿宋"/>
          <w:sz w:val="32"/>
          <w:szCs w:val="32"/>
          <w:lang w:eastAsia="zh-CN"/>
        </w:rPr>
        <w:t>。加强法律援助案件办理的日常监督和指导。</w:t>
      </w:r>
      <w:r>
        <w:rPr>
          <w:rFonts w:hint="eastAsia" w:ascii="仿宋" w:hAnsi="仿宋" w:eastAsia="仿宋" w:cs="仿宋"/>
          <w:sz w:val="32"/>
          <w:szCs w:val="32"/>
        </w:rPr>
        <w:t>建立完善案件质量评估长效机制，</w:t>
      </w:r>
      <w:r>
        <w:rPr>
          <w:rFonts w:hint="eastAsia" w:ascii="仿宋" w:hAnsi="仿宋" w:eastAsia="仿宋" w:cs="仿宋"/>
          <w:sz w:val="32"/>
          <w:szCs w:val="32"/>
          <w:lang w:eastAsia="zh-CN"/>
        </w:rPr>
        <w:t>定期开展案件质量评估，</w:t>
      </w:r>
      <w:r>
        <w:rPr>
          <w:rFonts w:hint="eastAsia" w:ascii="仿宋" w:hAnsi="仿宋" w:eastAsia="仿宋" w:cs="仿宋"/>
          <w:sz w:val="32"/>
          <w:szCs w:val="32"/>
        </w:rPr>
        <w:t>强化评估结果应用，健全办案补贴与服务质量挂钩的差别补贴机制。</w:t>
      </w:r>
    </w:p>
    <w:p>
      <w:pPr>
        <w:ind w:firstLine="640"/>
        <w:rPr>
          <w:rFonts w:ascii="仿宋" w:hAnsi="仿宋" w:eastAsia="仿宋" w:cs="仿宋"/>
          <w:sz w:val="32"/>
          <w:szCs w:val="32"/>
        </w:rPr>
      </w:pPr>
      <w:r>
        <w:rPr>
          <w:rFonts w:hint="eastAsia" w:ascii="仿宋" w:hAnsi="仿宋" w:eastAsia="仿宋" w:cs="仿宋"/>
          <w:b w:val="0"/>
          <w:bCs/>
          <w:sz w:val="32"/>
          <w:szCs w:val="32"/>
          <w:lang w:val="en-US" w:eastAsia="zh-CN"/>
        </w:rPr>
        <w:t>8、</w:t>
      </w:r>
      <w:r>
        <w:rPr>
          <w:rFonts w:hint="eastAsia" w:ascii="仿宋" w:hAnsi="仿宋" w:eastAsia="仿宋" w:cs="仿宋"/>
          <w:b w:val="0"/>
          <w:bCs/>
          <w:sz w:val="32"/>
          <w:szCs w:val="32"/>
        </w:rPr>
        <w:t>加强“智慧法援”建设。</w:t>
      </w:r>
      <w:r>
        <w:rPr>
          <w:rFonts w:hint="eastAsia" w:ascii="仿宋" w:hAnsi="仿宋" w:eastAsia="仿宋" w:cs="仿宋"/>
          <w:sz w:val="32"/>
          <w:szCs w:val="32"/>
        </w:rPr>
        <w:t>依托法律服务网（司法行政网）、</w:t>
      </w:r>
      <w:r>
        <w:rPr>
          <w:rFonts w:ascii="仿宋" w:hAnsi="仿宋" w:eastAsia="仿宋" w:cs="仿宋"/>
          <w:sz w:val="32"/>
          <w:szCs w:val="32"/>
        </w:rPr>
        <w:t>APP</w:t>
      </w:r>
      <w:r>
        <w:rPr>
          <w:rFonts w:hint="eastAsia" w:ascii="仿宋" w:hAnsi="仿宋" w:eastAsia="仿宋" w:cs="仿宋"/>
          <w:sz w:val="32"/>
          <w:szCs w:val="32"/>
        </w:rPr>
        <w:t>、微信小程序等，逐步实现法律援助案件从咨询、申请、受理、指派，到律师办案、结案及数据统计等网上全流程办理，提升法律援助工作效率。</w:t>
      </w:r>
    </w:p>
    <w:p>
      <w:pPr>
        <w:ind w:firstLine="640"/>
        <w:rPr>
          <w:rFonts w:ascii="黑体" w:hAnsi="黑体" w:eastAsia="黑体" w:cs="黑体"/>
          <w:sz w:val="32"/>
          <w:szCs w:val="32"/>
        </w:rPr>
      </w:pPr>
      <w:r>
        <w:rPr>
          <w:rFonts w:hint="eastAsia" w:ascii="黑体" w:hAnsi="黑体" w:eastAsia="黑体" w:cs="黑体"/>
          <w:sz w:val="32"/>
          <w:szCs w:val="32"/>
        </w:rPr>
        <w:t>四、工作要求</w:t>
      </w:r>
    </w:p>
    <w:p>
      <w:pPr>
        <w:rPr>
          <w:rFonts w:ascii="仿宋" w:hAnsi="仿宋" w:eastAsia="仿宋" w:cs="仿宋"/>
          <w:sz w:val="32"/>
          <w:szCs w:val="32"/>
        </w:rPr>
      </w:pPr>
      <w:r>
        <w:rPr>
          <w:rFonts w:ascii="仿宋" w:hAnsi="仿宋" w:eastAsia="仿宋" w:cs="仿宋"/>
          <w:sz w:val="32"/>
          <w:szCs w:val="32"/>
        </w:rPr>
        <w:t xml:space="preserve">    </w:t>
      </w:r>
      <w:r>
        <w:rPr>
          <w:rFonts w:hint="eastAsia" w:ascii="楷体" w:hAnsi="楷体" w:eastAsia="楷体" w:cs="楷体"/>
          <w:sz w:val="32"/>
          <w:szCs w:val="32"/>
        </w:rPr>
        <w:t>（一）精心谋划，周密部署。</w:t>
      </w:r>
      <w:r>
        <w:rPr>
          <w:rFonts w:hint="eastAsia" w:ascii="仿宋" w:hAnsi="仿宋" w:eastAsia="仿宋" w:cs="仿宋"/>
          <w:sz w:val="32"/>
          <w:szCs w:val="32"/>
        </w:rPr>
        <w:t>各</w:t>
      </w:r>
      <w:r>
        <w:rPr>
          <w:rFonts w:hint="eastAsia" w:ascii="仿宋" w:hAnsi="仿宋" w:eastAsia="仿宋" w:cs="仿宋"/>
          <w:sz w:val="32"/>
          <w:szCs w:val="32"/>
          <w:lang w:eastAsia="zh-CN"/>
        </w:rPr>
        <w:t>县（市、区）</w:t>
      </w:r>
      <w:r>
        <w:rPr>
          <w:rFonts w:hint="eastAsia" w:ascii="仿宋" w:hAnsi="仿宋" w:eastAsia="仿宋" w:cs="仿宋"/>
          <w:sz w:val="32"/>
          <w:szCs w:val="32"/>
        </w:rPr>
        <w:t>司法行政机关和法律援助机构要提高认识，迅速行动，周密安排，</w:t>
      </w:r>
      <w:r>
        <w:rPr>
          <w:rFonts w:hint="eastAsia" w:ascii="仿宋" w:hAnsi="仿宋" w:eastAsia="仿宋" w:cs="仿宋"/>
          <w:sz w:val="32"/>
          <w:szCs w:val="32"/>
          <w:lang w:eastAsia="zh-CN"/>
        </w:rPr>
        <w:t>按照《方案》要求做好规划部署，确保工作落到实处，取得实效</w:t>
      </w:r>
      <w:r>
        <w:rPr>
          <w:rFonts w:hint="eastAsia" w:ascii="仿宋" w:hAnsi="仿宋" w:eastAsia="仿宋" w:cs="仿宋"/>
          <w:sz w:val="32"/>
          <w:szCs w:val="32"/>
        </w:rPr>
        <w:t>。建立活动信息报送和工作督导制度，</w:t>
      </w:r>
      <w:r>
        <w:rPr>
          <w:rFonts w:hint="eastAsia" w:ascii="仿宋" w:hAnsi="仿宋" w:eastAsia="仿宋" w:cs="仿宋"/>
          <w:sz w:val="32"/>
          <w:szCs w:val="32"/>
          <w:lang w:eastAsia="zh-CN"/>
        </w:rPr>
        <w:t>层层开展督导、检查。请各县（市、区）于</w:t>
      </w:r>
      <w:r>
        <w:rPr>
          <w:rFonts w:hint="eastAsia" w:ascii="仿宋" w:hAnsi="仿宋" w:eastAsia="仿宋" w:cs="仿宋"/>
          <w:sz w:val="32"/>
          <w:szCs w:val="32"/>
          <w:lang w:val="en-US" w:eastAsia="zh-CN"/>
        </w:rPr>
        <w:t>12月10日前将活动总结市司法局。市司法局</w:t>
      </w:r>
      <w:r>
        <w:rPr>
          <w:rFonts w:hint="eastAsia" w:ascii="仿宋" w:hAnsi="仿宋" w:eastAsia="仿宋" w:cs="仿宋"/>
          <w:sz w:val="32"/>
          <w:szCs w:val="32"/>
        </w:rPr>
        <w:t>将对活动开展中涌现出的先进单位和先进个人进行通报表扬。</w:t>
      </w:r>
    </w:p>
    <w:p>
      <w:pPr>
        <w:rPr>
          <w:rFonts w:ascii="仿宋" w:hAnsi="仿宋" w:eastAsia="仿宋" w:cs="仿宋"/>
          <w:sz w:val="32"/>
          <w:szCs w:val="32"/>
        </w:rPr>
      </w:pPr>
      <w:r>
        <w:rPr>
          <w:rFonts w:ascii="仿宋" w:hAnsi="仿宋" w:eastAsia="仿宋" w:cs="仿宋"/>
          <w:sz w:val="32"/>
          <w:szCs w:val="32"/>
        </w:rPr>
        <w:t xml:space="preserve">    </w:t>
      </w:r>
      <w:r>
        <w:rPr>
          <w:rFonts w:hint="eastAsia" w:ascii="楷体" w:hAnsi="楷体" w:eastAsia="楷体" w:cs="楷体"/>
          <w:sz w:val="32"/>
          <w:szCs w:val="32"/>
        </w:rPr>
        <w:t>（二）整合资源，加强协作。</w:t>
      </w:r>
      <w:r>
        <w:rPr>
          <w:rFonts w:hint="eastAsia" w:ascii="仿宋" w:hAnsi="仿宋" w:eastAsia="仿宋" w:cs="仿宋"/>
          <w:sz w:val="32"/>
          <w:szCs w:val="32"/>
        </w:rPr>
        <w:t>整合法律服务资源，建立健全司法行政系统内部协作机制。加强与法院、检察院、公安、人社、民政、工会等部门沟通联系，坚持把矛盾纠纷多元化解机制挺在前面，促进援诉对接、援调对接，加强法律援助与司法救助的衔接配合，努力实现活动社会效益最大化。</w:t>
      </w:r>
    </w:p>
    <w:p>
      <w:pPr>
        <w:ind w:firstLine="640"/>
        <w:rPr>
          <w:rFonts w:ascii="仿宋" w:hAnsi="仿宋" w:eastAsia="仿宋" w:cs="仿宋"/>
          <w:sz w:val="32"/>
          <w:szCs w:val="32"/>
        </w:rPr>
      </w:pPr>
      <w:r>
        <w:rPr>
          <w:rFonts w:hint="eastAsia" w:ascii="楷体" w:hAnsi="楷体" w:eastAsia="楷体" w:cs="楷体"/>
          <w:sz w:val="32"/>
          <w:szCs w:val="32"/>
        </w:rPr>
        <w:t>（三）</w:t>
      </w:r>
      <w:r>
        <w:rPr>
          <w:rFonts w:hint="eastAsia" w:ascii="楷体" w:hAnsi="楷体" w:eastAsia="楷体" w:cs="楷体"/>
          <w:sz w:val="32"/>
          <w:szCs w:val="32"/>
          <w:lang w:eastAsia="zh-CN"/>
        </w:rPr>
        <w:t>及时</w:t>
      </w:r>
      <w:r>
        <w:rPr>
          <w:rFonts w:hint="eastAsia" w:ascii="楷体" w:hAnsi="楷体" w:eastAsia="楷体" w:cs="楷体"/>
          <w:sz w:val="32"/>
          <w:szCs w:val="32"/>
        </w:rPr>
        <w:t>总结</w:t>
      </w:r>
      <w:r>
        <w:rPr>
          <w:rFonts w:hint="eastAsia" w:ascii="楷体" w:hAnsi="楷体" w:eastAsia="楷体" w:cs="楷体"/>
          <w:sz w:val="32"/>
          <w:szCs w:val="32"/>
          <w:lang w:eastAsia="zh-CN"/>
        </w:rPr>
        <w:t>，大力宣传</w:t>
      </w:r>
      <w:r>
        <w:rPr>
          <w:rFonts w:hint="eastAsia" w:ascii="楷体" w:hAnsi="楷体" w:eastAsia="楷体" w:cs="楷体"/>
          <w:sz w:val="32"/>
          <w:szCs w:val="32"/>
        </w:rPr>
        <w:t>。</w:t>
      </w:r>
      <w:r>
        <w:rPr>
          <w:rFonts w:hint="eastAsia" w:ascii="仿宋" w:hAnsi="仿宋" w:eastAsia="仿宋" w:cs="仿宋"/>
          <w:sz w:val="32"/>
          <w:szCs w:val="32"/>
        </w:rPr>
        <w:t>各</w:t>
      </w:r>
      <w:r>
        <w:rPr>
          <w:rFonts w:hint="eastAsia" w:ascii="仿宋" w:hAnsi="仿宋" w:eastAsia="仿宋" w:cs="仿宋"/>
          <w:sz w:val="32"/>
          <w:szCs w:val="32"/>
          <w:lang w:eastAsia="zh-CN"/>
        </w:rPr>
        <w:t>县（市、区）</w:t>
      </w:r>
      <w:r>
        <w:rPr>
          <w:rFonts w:hint="eastAsia" w:ascii="仿宋" w:hAnsi="仿宋" w:eastAsia="仿宋" w:cs="仿宋"/>
          <w:sz w:val="32"/>
          <w:szCs w:val="32"/>
        </w:rPr>
        <w:t>司法行政机关和法律援助机构</w:t>
      </w:r>
      <w:r>
        <w:rPr>
          <w:rFonts w:hint="eastAsia" w:ascii="仿宋" w:hAnsi="仿宋" w:eastAsia="仿宋" w:cs="仿宋"/>
          <w:sz w:val="32"/>
          <w:szCs w:val="32"/>
          <w:lang w:eastAsia="zh-CN"/>
        </w:rPr>
        <w:t>对活动中的亮点工作、典型作法、优秀案例及时进行汇总，通过多种载体和渠道进行宣传报道，</w:t>
      </w:r>
      <w:r>
        <w:rPr>
          <w:rFonts w:hint="eastAsia" w:ascii="仿宋" w:hAnsi="仿宋" w:eastAsia="仿宋" w:cs="仿宋"/>
          <w:sz w:val="32"/>
          <w:szCs w:val="32"/>
        </w:rPr>
        <w:t>扩大品牌活动影响力。</w:t>
      </w:r>
      <w:r>
        <w:rPr>
          <w:rFonts w:hint="eastAsia" w:ascii="仿宋" w:hAnsi="仿宋" w:eastAsia="仿宋" w:cs="仿宋"/>
          <w:sz w:val="32"/>
          <w:szCs w:val="32"/>
          <w:lang w:eastAsia="zh-CN"/>
        </w:rPr>
        <w:t>市局将积极向社会媒体进行推送报道。</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sz w:val="18"/>
                            </w:rPr>
                          </w:pPr>
                          <w:r>
                            <w:fldChar w:fldCharType="begin"/>
                          </w:r>
                          <w:r>
                            <w:instrText xml:space="preserve"> PAGE  \* MERGEFORMAT </w:instrText>
                          </w:r>
                          <w:r>
                            <w:fldChar w:fldCharType="separate"/>
                          </w:r>
                          <w:r>
                            <w:rPr>
                              <w:sz w:val="18"/>
                            </w:rPr>
                            <w:t>7</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7</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E049B"/>
    <w:multiLevelType w:val="singleLevel"/>
    <w:tmpl w:val="5EBE049B"/>
    <w:lvl w:ilvl="0" w:tentative="0">
      <w:start w:val="3"/>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0B15C4"/>
    <w:rsid w:val="00163762"/>
    <w:rsid w:val="002B6DE8"/>
    <w:rsid w:val="00CB11E4"/>
    <w:rsid w:val="00EA6380"/>
    <w:rsid w:val="00EF5056"/>
    <w:rsid w:val="0C7D771C"/>
    <w:rsid w:val="104F7977"/>
    <w:rsid w:val="140B15C4"/>
    <w:rsid w:val="15AA227D"/>
    <w:rsid w:val="28051540"/>
    <w:rsid w:val="30F366DB"/>
    <w:rsid w:val="39B6712B"/>
    <w:rsid w:val="41195570"/>
    <w:rsid w:val="53AC0DFF"/>
    <w:rsid w:val="57CA7B77"/>
    <w:rsid w:val="6D2E027B"/>
    <w:rsid w:val="734419F5"/>
    <w:rsid w:val="793C08A9"/>
    <w:rsid w:val="7F2277B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oter Char"/>
    <w:basedOn w:val="5"/>
    <w:link w:val="2"/>
    <w:semiHidden/>
    <w:qFormat/>
    <w:uiPriority w:val="99"/>
    <w:rPr>
      <w:sz w:val="18"/>
      <w:szCs w:val="18"/>
    </w:rPr>
  </w:style>
  <w:style w:type="character" w:customStyle="1" w:styleId="7">
    <w:name w:val="Header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7</Pages>
  <Words>440</Words>
  <Characters>2512</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2020-05-26T03:09:00Z</dcterms:created>
  <dc:creator>王  展</dc:creator>
  <cp:lastModifiedBy>嘭嘭嘭</cp:lastModifiedBy>
  <cp:lastPrinted>2020-06-04T07:10:00Z</cp:lastPrinted>
  <dcterms:modified xsi:type="dcterms:W3CDTF">2020-06-24T02:04:31Z</dcterms:modified>
  <dc:title>黑龙江省司法厅办公室关于印发《关于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